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439123" w14:textId="62555E62" w:rsidR="003567D0" w:rsidRPr="00F14612" w:rsidRDefault="00F14612" w:rsidP="00F14612">
      <w:pPr>
        <w:spacing w:after="1400"/>
        <w:rPr>
          <w:b/>
          <w:bCs/>
          <w:szCs w:val="22"/>
          <w:u w:val="single"/>
        </w:rPr>
      </w:pPr>
      <w:r>
        <w:rPr>
          <w:b/>
          <w:bCs/>
          <w:szCs w:val="22"/>
          <w:u w:val="single"/>
        </w:rPr>
        <w:br/>
      </w:r>
      <w:r>
        <w:rPr>
          <w:b/>
          <w:bCs/>
          <w:noProof/>
          <w:szCs w:val="22"/>
          <w:u w:val="single"/>
        </w:rPr>
        <mc:AlternateContent>
          <mc:Choice Requires="wps">
            <w:drawing>
              <wp:anchor distT="0" distB="0" distL="114300" distR="114300" simplePos="0" relativeHeight="251659264" behindDoc="0" locked="0" layoutInCell="1" allowOverlap="1" wp14:anchorId="341622FF" wp14:editId="17243015">
                <wp:simplePos x="0" y="0"/>
                <wp:positionH relativeFrom="column">
                  <wp:posOffset>5179060</wp:posOffset>
                </wp:positionH>
                <wp:positionV relativeFrom="paragraph">
                  <wp:posOffset>-72442</wp:posOffset>
                </wp:positionV>
                <wp:extent cx="1124262" cy="824459"/>
                <wp:effectExtent l="0" t="0" r="6350" b="1270"/>
                <wp:wrapNone/>
                <wp:docPr id="59008155" name="Textfeld 1"/>
                <wp:cNvGraphicFramePr/>
                <a:graphic xmlns:a="http://schemas.openxmlformats.org/drawingml/2006/main">
                  <a:graphicData uri="http://schemas.microsoft.com/office/word/2010/wordprocessingShape">
                    <wps:wsp>
                      <wps:cNvSpPr txBox="1"/>
                      <wps:spPr>
                        <a:xfrm>
                          <a:off x="0" y="0"/>
                          <a:ext cx="1124262" cy="824459"/>
                        </a:xfrm>
                        <a:prstGeom prst="rect">
                          <a:avLst/>
                        </a:prstGeom>
                        <a:solidFill>
                          <a:schemeClr val="lt1"/>
                        </a:solidFill>
                        <a:ln w="6350">
                          <a:noFill/>
                        </a:ln>
                      </wps:spPr>
                      <wps:txbx>
                        <w:txbxContent>
                          <w:p w14:paraId="6543D3BE" w14:textId="6DF0288F" w:rsidR="00F14612" w:rsidRDefault="00F14612">
                            <w:r w:rsidRPr="00B44295">
                              <w:rPr>
                                <w:b/>
                                <w:bCs/>
                                <w:noProof/>
                                <w:sz w:val="40"/>
                                <w:szCs w:val="40"/>
                              </w:rPr>
                              <w:drawing>
                                <wp:inline distT="0" distB="0" distL="0" distR="0" wp14:anchorId="3150D6D5" wp14:editId="0B824467">
                                  <wp:extent cx="934720" cy="560746"/>
                                  <wp:effectExtent l="0" t="0" r="5080" b="0"/>
                                  <wp:docPr id="128517350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431329" name=""/>
                                          <pic:cNvPicPr/>
                                        </pic:nvPicPr>
                                        <pic:blipFill>
                                          <a:blip r:embed="rId7"/>
                                          <a:stretch>
                                            <a:fillRect/>
                                          </a:stretch>
                                        </pic:blipFill>
                                        <pic:spPr>
                                          <a:xfrm>
                                            <a:off x="0" y="0"/>
                                            <a:ext cx="934720" cy="56074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41622FF" id="_x0000_t202" coordsize="21600,21600" o:spt="202" path="m,l,21600r21600,l21600,xe">
                <v:stroke joinstyle="miter"/>
                <v:path gradientshapeok="t" o:connecttype="rect"/>
              </v:shapetype>
              <v:shape id="Textfeld 1" o:spid="_x0000_s1026" type="#_x0000_t202" style="position:absolute;margin-left:407.8pt;margin-top:-5.7pt;width:88.5pt;height:64.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" fillcolor="white [3201]" stroked="f" strokeweight=".5pt">
                <v:textbox>
                  <w:txbxContent>
                    <w:p w14:paraId="6543D3BE" w14:textId="6DF0288F" w:rsidR="00F14612" w:rsidRDefault="00F14612">
                      <w:r w:rsidRPr="00B44295">
                        <w:rPr>
                          <w:b/>
                          <w:bCs/>
                          <w:noProof/>
                          <w:sz w:val="40"/>
                          <w:szCs w:val="40"/>
                        </w:rPr>
                        <w:drawing>
                          <wp:inline distT="0" distB="0" distL="0" distR="0" wp14:anchorId="3150D6D5" wp14:editId="0B824467">
                            <wp:extent cx="934720" cy="560746"/>
                            <wp:effectExtent l="0" t="0" r="5080" b="0"/>
                            <wp:docPr id="128517350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431329" name=""/>
                                    <pic:cNvPicPr/>
                                  </pic:nvPicPr>
                                  <pic:blipFill>
                                    <a:blip r:embed="rId7"/>
                                    <a:stretch>
                                      <a:fillRect/>
                                    </a:stretch>
                                  </pic:blipFill>
                                  <pic:spPr>
                                    <a:xfrm>
                                      <a:off x="0" y="0"/>
                                      <a:ext cx="934720" cy="560746"/>
                                    </a:xfrm>
                                    <a:prstGeom prst="rect">
                                      <a:avLst/>
                                    </a:prstGeom>
                                  </pic:spPr>
                                </pic:pic>
                              </a:graphicData>
                            </a:graphic>
                          </wp:inline>
                        </w:drawing>
                      </w:r>
                    </w:p>
                  </w:txbxContent>
                </v:textbox>
              </v:shape>
            </w:pict>
          </mc:Fallback>
        </mc:AlternateContent>
      </w:r>
      <w:r w:rsidR="008038B9" w:rsidRPr="008038B9">
        <w:rPr>
          <w:b/>
          <w:bCs/>
          <w:szCs w:val="22"/>
          <w:u w:val="single"/>
        </w:rPr>
        <w:t>Dozent</w:t>
      </w:r>
      <w:r w:rsidR="008038B9" w:rsidRPr="008038B9">
        <w:rPr>
          <w:b/>
          <w:bCs/>
          <w:szCs w:val="22"/>
        </w:rPr>
        <w:t>:</w:t>
      </w:r>
      <w:r w:rsidR="008038B9">
        <w:t xml:space="preserve"> Patrick Friedl</w:t>
      </w:r>
    </w:p>
    <w:p w14:paraId="7723E911" w14:textId="77777777" w:rsidR="003567D0" w:rsidRPr="006B52B9" w:rsidRDefault="00C80807">
      <w:pPr>
        <w:spacing w:after="120"/>
      </w:pPr>
      <w:r w:rsidRPr="006B52B9">
        <w:rPr>
          <w:b/>
          <w:bCs/>
          <w:color w:val="1A5FB4"/>
          <w:spacing w:val="40"/>
          <w:szCs w:val="22"/>
        </w:rPr>
        <w:t>ARBEITSHILFE UND SCHULUNGSSKRIPT</w:t>
      </w:r>
    </w:p>
    <w:p w14:paraId="37B12D08" w14:textId="77777777" w:rsidR="003567D0" w:rsidRPr="006B52B9" w:rsidRDefault="003567D0">
      <w:pPr>
        <w:pBdr>
          <w:bottom w:val="single" w:sz="12" w:space="0" w:color="1A5FB4"/>
        </w:pBdr>
        <w:spacing w:after="100"/>
      </w:pPr>
    </w:p>
    <w:p w14:paraId="23196F7D" w14:textId="77777777" w:rsidR="003567D0" w:rsidRPr="006B52B9" w:rsidRDefault="00C80807" w:rsidP="008038B9">
      <w:pPr>
        <w:spacing w:before="240" w:after="160"/>
      </w:pPr>
      <w:r w:rsidRPr="006B52B9">
        <w:rPr>
          <w:b/>
          <w:bCs/>
          <w:sz w:val="56"/>
          <w:szCs w:val="56"/>
        </w:rPr>
        <w:t>Prüfraster für KI-Systeme</w:t>
      </w:r>
    </w:p>
    <w:p w14:paraId="21D6D140" w14:textId="77777777" w:rsidR="003567D0" w:rsidRPr="006B52B9" w:rsidRDefault="00C80807" w:rsidP="008038B9">
      <w:pPr>
        <w:spacing w:after="400" w:line="360" w:lineRule="auto"/>
      </w:pPr>
      <w:r w:rsidRPr="006B52B9">
        <w:rPr>
          <w:color w:val="444444"/>
          <w:sz w:val="32"/>
          <w:szCs w:val="32"/>
        </w:rPr>
        <w:t>nach der KI-Verordnung (EU) 2024/1689</w:t>
      </w:r>
    </w:p>
    <w:p w14:paraId="492638A0" w14:textId="77777777" w:rsidR="003567D0" w:rsidRPr="006B52B9" w:rsidRDefault="00C80807" w:rsidP="008038B9">
      <w:pPr>
        <w:spacing w:after="120" w:line="360" w:lineRule="auto"/>
      </w:pPr>
      <w:r w:rsidRPr="006B52B9">
        <w:rPr>
          <w:b/>
          <w:bCs/>
          <w:sz w:val="24"/>
          <w:szCs w:val="24"/>
        </w:rPr>
        <w:t>Risikoklassifizierung, regulatorische Maßnahmen und Transparenzpflichten</w:t>
      </w:r>
    </w:p>
    <w:p w14:paraId="5A572AB0" w14:textId="61FFB054" w:rsidR="003567D0" w:rsidRPr="008038B9" w:rsidRDefault="00C80807" w:rsidP="00F14612">
      <w:pPr>
        <w:spacing w:line="360" w:lineRule="auto"/>
        <w:rPr>
          <w:i/>
          <w:iCs/>
          <w:sz w:val="18"/>
          <w:szCs w:val="18"/>
        </w:rPr>
      </w:pPr>
      <w:r w:rsidRPr="006B52B9">
        <w:rPr>
          <w:color w:val="444444"/>
          <w:szCs w:val="22"/>
        </w:rPr>
        <w:t>Seminarunterlage für Sachbearbeiterinnen und Sachbearbeiter in kommunalen Behörden in Bayern</w:t>
      </w:r>
      <w:r w:rsidR="008038B9">
        <w:rPr>
          <w:color w:val="444444"/>
          <w:szCs w:val="22"/>
        </w:rPr>
        <w:br/>
      </w:r>
      <w:r w:rsidR="00F14612">
        <w:rPr>
          <w:i/>
          <w:iCs/>
          <w:color w:val="666666"/>
          <w:sz w:val="18"/>
          <w:szCs w:val="18"/>
        </w:rPr>
        <w:br/>
      </w:r>
      <w:r w:rsidR="00F14612" w:rsidRPr="006B52B9">
        <w:rPr>
          <w:i/>
          <w:iCs/>
          <w:color w:val="666666"/>
          <w:sz w:val="18"/>
          <w:szCs w:val="18"/>
        </w:rPr>
        <w:t>Diese Unterlage dient der Schulung und der strukturierten Vorprüfung. Sie ersetzt keine Rechtsberatung im Einzelfall. Fristen und Auslegungsfragen der KI-VO unterliegen derzeit einer raschen Entwicklung und sind vor jeder Entscheidung tagesaktuell zu prüfen.</w:t>
      </w:r>
      <w:r w:rsidR="008038B9">
        <w:rPr>
          <w:color w:val="444444"/>
          <w:szCs w:val="22"/>
        </w:rPr>
        <w:br/>
      </w:r>
      <w:r w:rsidR="00F14612">
        <w:rPr>
          <w:i/>
          <w:iCs/>
          <w:sz w:val="18"/>
          <w:szCs w:val="18"/>
        </w:rPr>
        <w:br/>
      </w:r>
      <w:r w:rsidR="008038B9" w:rsidRPr="008038B9">
        <w:rPr>
          <w:i/>
          <w:iCs/>
          <w:sz w:val="18"/>
          <w:szCs w:val="18"/>
        </w:rPr>
        <w:t>Nachfolgende</w:t>
      </w:r>
      <w:r w:rsidR="008038B9" w:rsidRPr="008038B9">
        <w:rPr>
          <w:i/>
          <w:iCs/>
          <w:sz w:val="18"/>
          <w:szCs w:val="18"/>
        </w:rPr>
        <w:t xml:space="preserve"> Inhalte – einschließlich Texte und Abbildungen – </w:t>
      </w:r>
      <w:r w:rsidR="008038B9" w:rsidRPr="008038B9">
        <w:rPr>
          <w:i/>
          <w:iCs/>
          <w:sz w:val="18"/>
          <w:szCs w:val="18"/>
        </w:rPr>
        <w:t xml:space="preserve">wurden </w:t>
      </w:r>
      <w:r w:rsidR="008038B9" w:rsidRPr="008038B9">
        <w:rPr>
          <w:i/>
          <w:iCs/>
          <w:sz w:val="18"/>
          <w:szCs w:val="18"/>
        </w:rPr>
        <w:t>teilweise oder vollständig mithilfe generativer künstlicher Intelligenz erstellt oder bearbeitet. Sämtliche Inhalte wurden anschließend durch eine natürliche Person redaktionell geprüft. Die inhaltliche und redaktionelle Verantwortung für die Veröffentlichung liegt beim Herausgeber</w:t>
      </w:r>
      <w:r w:rsidR="008038B9">
        <w:rPr>
          <w:i/>
          <w:iCs/>
          <w:sz w:val="18"/>
          <w:szCs w:val="18"/>
        </w:rPr>
        <w:t>.</w:t>
      </w:r>
      <w:r w:rsidR="00F14612">
        <w:rPr>
          <w:i/>
          <w:iCs/>
          <w:sz w:val="18"/>
          <w:szCs w:val="18"/>
        </w:rPr>
        <w:br/>
      </w:r>
    </w:p>
    <w:tbl>
      <w:tblPr>
        <w:tblW w:w="9638"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2600"/>
        <w:gridCol w:w="7038"/>
      </w:tblGrid>
      <w:tr w:rsidR="003567D0" w:rsidRPr="006B52B9" w14:paraId="4CBDBBFA" w14:textId="77777777">
        <w:trPr>
          <w:tblHeader/>
        </w:trPr>
        <w:tc>
          <w:tcPr>
            <w:tcW w:w="2600" w:type="dxa"/>
            <w:shd w:val="clear" w:color="auto" w:fill="1A5FB4"/>
            <w:tcMar>
              <w:top w:w="60" w:type="dxa"/>
              <w:left w:w="100" w:type="dxa"/>
              <w:bottom w:w="60" w:type="dxa"/>
              <w:right w:w="100" w:type="dxa"/>
            </w:tcMar>
          </w:tcPr>
          <w:p w14:paraId="5D0D9699" w14:textId="77777777" w:rsidR="003567D0" w:rsidRPr="006B52B9" w:rsidRDefault="00C80807">
            <w:pPr>
              <w:spacing w:before="40" w:after="40" w:line="252" w:lineRule="auto"/>
            </w:pPr>
            <w:r w:rsidRPr="006B52B9">
              <w:rPr>
                <w:b/>
                <w:bCs/>
                <w:color w:val="FFFFFF"/>
                <w:sz w:val="19"/>
                <w:szCs w:val="19"/>
              </w:rPr>
              <w:t>Angabe</w:t>
            </w:r>
          </w:p>
        </w:tc>
        <w:tc>
          <w:tcPr>
            <w:tcW w:w="7038" w:type="dxa"/>
            <w:shd w:val="clear" w:color="auto" w:fill="1A5FB4"/>
            <w:tcMar>
              <w:top w:w="60" w:type="dxa"/>
              <w:left w:w="100" w:type="dxa"/>
              <w:bottom w:w="60" w:type="dxa"/>
              <w:right w:w="100" w:type="dxa"/>
            </w:tcMar>
          </w:tcPr>
          <w:p w14:paraId="6D5764AA" w14:textId="77777777" w:rsidR="003567D0" w:rsidRPr="006B52B9" w:rsidRDefault="00C80807">
            <w:pPr>
              <w:spacing w:before="40" w:after="40" w:line="252" w:lineRule="auto"/>
            </w:pPr>
            <w:r w:rsidRPr="006B52B9">
              <w:rPr>
                <w:b/>
                <w:bCs/>
                <w:color w:val="FFFFFF"/>
                <w:sz w:val="19"/>
                <w:szCs w:val="19"/>
              </w:rPr>
              <w:t>Inhalt</w:t>
            </w:r>
          </w:p>
        </w:tc>
      </w:tr>
      <w:tr w:rsidR="003567D0" w:rsidRPr="006B52B9" w14:paraId="3F47AAA2" w14:textId="77777777">
        <w:tc>
          <w:tcPr>
            <w:tcW w:w="2600" w:type="dxa"/>
            <w:tcMar>
              <w:top w:w="60" w:type="dxa"/>
              <w:left w:w="100" w:type="dxa"/>
              <w:bottom w:w="60" w:type="dxa"/>
              <w:right w:w="100" w:type="dxa"/>
            </w:tcMar>
          </w:tcPr>
          <w:p w14:paraId="25E14727" w14:textId="77777777" w:rsidR="003567D0" w:rsidRPr="006B52B9" w:rsidRDefault="00C80807">
            <w:pPr>
              <w:spacing w:before="40" w:after="40" w:line="252" w:lineRule="auto"/>
            </w:pPr>
            <w:r w:rsidRPr="006B52B9">
              <w:rPr>
                <w:sz w:val="19"/>
                <w:szCs w:val="19"/>
              </w:rPr>
              <w:t>Rechtsstand</w:t>
            </w:r>
          </w:p>
        </w:tc>
        <w:tc>
          <w:tcPr>
            <w:tcW w:w="7038" w:type="dxa"/>
            <w:tcMar>
              <w:top w:w="60" w:type="dxa"/>
              <w:left w:w="100" w:type="dxa"/>
              <w:bottom w:w="60" w:type="dxa"/>
              <w:right w:w="100" w:type="dxa"/>
            </w:tcMar>
          </w:tcPr>
          <w:p w14:paraId="4E737B22" w14:textId="77777777" w:rsidR="003567D0" w:rsidRPr="006B52B9" w:rsidRDefault="00C80807">
            <w:pPr>
              <w:spacing w:before="40" w:after="40" w:line="252" w:lineRule="auto"/>
            </w:pPr>
            <w:r w:rsidRPr="006B52B9">
              <w:rPr>
                <w:sz w:val="19"/>
                <w:szCs w:val="19"/>
              </w:rPr>
              <w:t>14. September 2026 – einschließlich der Änderungsverordnung (EU) 2026/1744 ("Digital Omnibus KI") und des KI-MIG</w:t>
            </w:r>
          </w:p>
        </w:tc>
      </w:tr>
      <w:tr w:rsidR="003567D0" w:rsidRPr="006B52B9" w14:paraId="4F74231B" w14:textId="77777777">
        <w:tc>
          <w:tcPr>
            <w:tcW w:w="2600" w:type="dxa"/>
            <w:shd w:val="clear" w:color="auto" w:fill="FAFAFA"/>
            <w:tcMar>
              <w:top w:w="60" w:type="dxa"/>
              <w:left w:w="100" w:type="dxa"/>
              <w:bottom w:w="60" w:type="dxa"/>
              <w:right w:w="100" w:type="dxa"/>
            </w:tcMar>
          </w:tcPr>
          <w:p w14:paraId="3B69D62E" w14:textId="77777777" w:rsidR="003567D0" w:rsidRPr="006B52B9" w:rsidRDefault="00C80807">
            <w:pPr>
              <w:spacing w:before="40" w:after="40" w:line="252" w:lineRule="auto"/>
            </w:pPr>
            <w:r w:rsidRPr="006B52B9">
              <w:rPr>
                <w:sz w:val="19"/>
                <w:szCs w:val="19"/>
              </w:rPr>
              <w:t>Zielgruppe</w:t>
            </w:r>
          </w:p>
        </w:tc>
        <w:tc>
          <w:tcPr>
            <w:tcW w:w="7038" w:type="dxa"/>
            <w:shd w:val="clear" w:color="auto" w:fill="FAFAFA"/>
            <w:tcMar>
              <w:top w:w="60" w:type="dxa"/>
              <w:left w:w="100" w:type="dxa"/>
              <w:bottom w:w="60" w:type="dxa"/>
              <w:right w:w="100" w:type="dxa"/>
            </w:tcMar>
          </w:tcPr>
          <w:p w14:paraId="664A6791" w14:textId="77777777" w:rsidR="003567D0" w:rsidRPr="006B52B9" w:rsidRDefault="00C80807">
            <w:pPr>
              <w:spacing w:before="40" w:after="40" w:line="252" w:lineRule="auto"/>
            </w:pPr>
            <w:r w:rsidRPr="006B52B9">
              <w:rPr>
                <w:sz w:val="19"/>
                <w:szCs w:val="19"/>
              </w:rPr>
              <w:t>Sachbearbeitung, Fachverfahrensverantwortliche, Digitalisierungs- und Datenschutzkoordination in kommunalen Behörden</w:t>
            </w:r>
          </w:p>
        </w:tc>
      </w:tr>
      <w:tr w:rsidR="003567D0" w:rsidRPr="006B52B9" w14:paraId="6B75297D" w14:textId="77777777">
        <w:tc>
          <w:tcPr>
            <w:tcW w:w="2600" w:type="dxa"/>
            <w:tcMar>
              <w:top w:w="60" w:type="dxa"/>
              <w:left w:w="100" w:type="dxa"/>
              <w:bottom w:w="60" w:type="dxa"/>
              <w:right w:w="100" w:type="dxa"/>
            </w:tcMar>
          </w:tcPr>
          <w:p w14:paraId="35739F32" w14:textId="77777777" w:rsidR="003567D0" w:rsidRPr="006B52B9" w:rsidRDefault="00C80807">
            <w:pPr>
              <w:spacing w:before="40" w:after="40" w:line="252" w:lineRule="auto"/>
            </w:pPr>
            <w:r w:rsidRPr="006B52B9">
              <w:rPr>
                <w:sz w:val="19"/>
                <w:szCs w:val="19"/>
              </w:rPr>
              <w:t>Aufbau</w:t>
            </w:r>
          </w:p>
        </w:tc>
        <w:tc>
          <w:tcPr>
            <w:tcW w:w="7038" w:type="dxa"/>
            <w:tcMar>
              <w:top w:w="60" w:type="dxa"/>
              <w:left w:w="100" w:type="dxa"/>
              <w:bottom w:w="60" w:type="dxa"/>
              <w:right w:w="100" w:type="dxa"/>
            </w:tcMar>
          </w:tcPr>
          <w:p w14:paraId="2FAF1995" w14:textId="77777777" w:rsidR="003567D0" w:rsidRPr="006B52B9" w:rsidRDefault="00C80807">
            <w:pPr>
              <w:spacing w:before="40" w:after="40" w:line="252" w:lineRule="auto"/>
            </w:pPr>
            <w:r w:rsidRPr="006B52B9">
              <w:rPr>
                <w:sz w:val="19"/>
                <w:szCs w:val="19"/>
              </w:rPr>
              <w:t>Teil A Schulungsteil · Teil B Prüfraster zum Ausfüllen · Anlage 2 Schnellcheck</w:t>
            </w:r>
          </w:p>
        </w:tc>
      </w:tr>
      <w:tr w:rsidR="003567D0" w:rsidRPr="006B52B9" w14:paraId="7CD6C580" w14:textId="77777777">
        <w:tc>
          <w:tcPr>
            <w:tcW w:w="2600" w:type="dxa"/>
            <w:shd w:val="clear" w:color="auto" w:fill="FAFAFA"/>
            <w:tcMar>
              <w:top w:w="60" w:type="dxa"/>
              <w:left w:w="100" w:type="dxa"/>
              <w:bottom w:w="60" w:type="dxa"/>
              <w:right w:w="100" w:type="dxa"/>
            </w:tcMar>
          </w:tcPr>
          <w:p w14:paraId="08C5A1BD" w14:textId="77777777" w:rsidR="003567D0" w:rsidRPr="006B52B9" w:rsidRDefault="00C80807">
            <w:pPr>
              <w:spacing w:before="40" w:after="40" w:line="252" w:lineRule="auto"/>
            </w:pPr>
            <w:r w:rsidRPr="006B52B9">
              <w:rPr>
                <w:sz w:val="19"/>
                <w:szCs w:val="19"/>
              </w:rPr>
              <w:t>Grundlage</w:t>
            </w:r>
          </w:p>
        </w:tc>
        <w:tc>
          <w:tcPr>
            <w:tcW w:w="7038" w:type="dxa"/>
            <w:shd w:val="clear" w:color="auto" w:fill="FAFAFA"/>
            <w:tcMar>
              <w:top w:w="60" w:type="dxa"/>
              <w:left w:w="100" w:type="dxa"/>
              <w:bottom w:w="60" w:type="dxa"/>
              <w:right w:w="100" w:type="dxa"/>
            </w:tcMar>
          </w:tcPr>
          <w:p w14:paraId="20DA96C5" w14:textId="77777777" w:rsidR="003567D0" w:rsidRPr="006B52B9" w:rsidRDefault="00C80807">
            <w:pPr>
              <w:spacing w:before="40" w:after="40" w:line="252" w:lineRule="auto"/>
            </w:pPr>
            <w:r w:rsidRPr="006B52B9">
              <w:rPr>
                <w:sz w:val="19"/>
                <w:szCs w:val="19"/>
              </w:rPr>
              <w:t>Systematik der Prüfschritte 1 bis 7 in Anlehnung an das "Prüfungsschema für KI-Systeme nach der KI-Verordnung (V1.5)"</w:t>
            </w:r>
          </w:p>
        </w:tc>
      </w:tr>
    </w:tbl>
    <w:p w14:paraId="79A0969F" w14:textId="545D9E45" w:rsidR="003567D0" w:rsidRPr="006B52B9" w:rsidRDefault="00F14612">
      <w:r>
        <w:rPr>
          <w:i/>
          <w:iCs/>
          <w:color w:val="666666"/>
          <w:sz w:val="18"/>
          <w:szCs w:val="18"/>
        </w:rPr>
        <w:br/>
      </w:r>
      <w:r w:rsidR="00C80807" w:rsidRPr="006B52B9">
        <w:br w:type="page"/>
      </w:r>
    </w:p>
    <w:p w14:paraId="20BF4155" w14:textId="35814E9F" w:rsidR="003567D0" w:rsidRPr="00F14612" w:rsidRDefault="00C80807" w:rsidP="00F14612">
      <w:pPr>
        <w:pStyle w:val="berschrift1"/>
      </w:pPr>
      <w:r w:rsidRPr="00F14612">
        <w:rPr>
          <w:u w:val="single"/>
        </w:rPr>
        <w:lastRenderedPageBreak/>
        <w:t>Teil A</w:t>
      </w:r>
      <w:r w:rsidRPr="00F14612">
        <w:t xml:space="preserve"> </w:t>
      </w:r>
      <w:r w:rsidR="006B52B9" w:rsidRPr="00F14612">
        <w:br/>
      </w:r>
      <w:r w:rsidRPr="00F14612">
        <w:t xml:space="preserve">Schulungsteil: Die KI-Verordnung in der </w:t>
      </w:r>
      <w:r w:rsidR="00F14612">
        <w:br/>
      </w:r>
      <w:r w:rsidRPr="00F14612">
        <w:t>kommunalen Praxis</w:t>
      </w:r>
    </w:p>
    <w:p w14:paraId="643A1F30" w14:textId="77777777" w:rsidR="003567D0" w:rsidRPr="006B52B9" w:rsidRDefault="00C80807" w:rsidP="00D9529B">
      <w:pPr>
        <w:pStyle w:val="berschrift2"/>
      </w:pPr>
      <w:r w:rsidRPr="006B52B9">
        <w:rPr>
          <w:u w:val="none"/>
        </w:rPr>
        <w:t>1.</w:t>
      </w:r>
      <w:r w:rsidRPr="006B52B9">
        <w:t xml:space="preserve"> Zweck und Aufbau dieser Arbeitshilfe</w:t>
      </w:r>
    </w:p>
    <w:p w14:paraId="24CB4EF4" w14:textId="77777777" w:rsidR="003567D0" w:rsidRPr="006B52B9" w:rsidRDefault="00C80807" w:rsidP="006B52B9">
      <w:pPr>
        <w:pStyle w:val="berschrift3"/>
        <w:rPr>
          <w:rFonts w:ascii="Arial" w:hAnsi="Arial" w:cs="Arial"/>
        </w:rPr>
      </w:pPr>
      <w:r w:rsidRPr="006B52B9">
        <w:rPr>
          <w:rFonts w:ascii="Arial" w:hAnsi="Arial" w:cs="Arial"/>
        </w:rPr>
        <w:t xml:space="preserve">1.1 </w:t>
      </w:r>
      <w:r w:rsidRPr="006B52B9">
        <w:rPr>
          <w:rFonts w:ascii="Arial" w:hAnsi="Arial" w:cs="Arial"/>
          <w:u w:val="single"/>
        </w:rPr>
        <w:t>Zweck</w:t>
      </w:r>
    </w:p>
    <w:p w14:paraId="26A0AA4E" w14:textId="77777777" w:rsidR="003567D0" w:rsidRPr="00F14612" w:rsidRDefault="00C80807" w:rsidP="00DF42CB">
      <w:pPr>
        <w:spacing w:after="120" w:line="360" w:lineRule="auto"/>
        <w:rPr>
          <w:szCs w:val="22"/>
        </w:rPr>
      </w:pPr>
      <w:r w:rsidRPr="00F14612">
        <w:rPr>
          <w:szCs w:val="22"/>
        </w:rPr>
        <w:t>Die Verordnung (EU) 2024/1689 über künstliche Intelligenz (KI-Verordnung – KI-VO) verpflichtet nicht nur Hersteller und Anbieter von KI-Systemen, sondern in erheblichem Umfang auch die Stellen, die solche Systeme einsetzen ("Betreiber"). Kommunale Behörden sind in aller Regel Betreiber – zunehmend aber auch Anbieter, etwa wenn sie ein System unter eigenem Namen bereitstellen, wesentlich verändern oder zweckentfremdet einsetzen.</w:t>
      </w:r>
    </w:p>
    <w:p w14:paraId="7CB226A2" w14:textId="77777777" w:rsidR="003567D0" w:rsidRPr="00F14612" w:rsidRDefault="00C80807" w:rsidP="00DF42CB">
      <w:pPr>
        <w:spacing w:after="120" w:line="360" w:lineRule="auto"/>
        <w:rPr>
          <w:szCs w:val="22"/>
        </w:rPr>
      </w:pPr>
      <w:r w:rsidRPr="00F14612">
        <w:rPr>
          <w:szCs w:val="22"/>
        </w:rPr>
        <w:t>Diese Arbeitshilfe gibt Sachbearbeiterinnen und Sachbearbeitern ein nachvollziehbares, dokumentierbares Verfahren an die Hand, mit dem für jedes eingesetzte oder geplante KI-System geklärt werden kann:</w:t>
      </w:r>
    </w:p>
    <w:p w14:paraId="59810CCF" w14:textId="77777777" w:rsidR="003567D0" w:rsidRPr="00F14612" w:rsidRDefault="00C80807" w:rsidP="00DF42CB">
      <w:pPr>
        <w:pStyle w:val="Listenabsatz"/>
        <w:numPr>
          <w:ilvl w:val="0"/>
          <w:numId w:val="2"/>
        </w:numPr>
        <w:spacing w:after="60" w:line="360" w:lineRule="auto"/>
        <w:rPr>
          <w:b/>
          <w:bCs/>
          <w:sz w:val="22"/>
          <w:szCs w:val="22"/>
        </w:rPr>
      </w:pPr>
      <w:r w:rsidRPr="00F14612">
        <w:rPr>
          <w:b/>
          <w:bCs/>
          <w:sz w:val="22"/>
          <w:szCs w:val="22"/>
        </w:rPr>
        <w:t>ob die KI-VO überhaupt anwendbar ist (Anwendungsbereich und Bereichsausnahmen),</w:t>
      </w:r>
    </w:p>
    <w:p w14:paraId="46D55A0F" w14:textId="77777777" w:rsidR="003567D0" w:rsidRPr="00F14612" w:rsidRDefault="00C80807" w:rsidP="00DF42CB">
      <w:pPr>
        <w:pStyle w:val="Listenabsatz"/>
        <w:numPr>
          <w:ilvl w:val="0"/>
          <w:numId w:val="2"/>
        </w:numPr>
        <w:spacing w:after="60" w:line="360" w:lineRule="auto"/>
        <w:rPr>
          <w:b/>
          <w:bCs/>
          <w:sz w:val="22"/>
          <w:szCs w:val="22"/>
        </w:rPr>
      </w:pPr>
      <w:r w:rsidRPr="00F14612">
        <w:rPr>
          <w:b/>
          <w:bCs/>
          <w:sz w:val="22"/>
          <w:szCs w:val="22"/>
        </w:rPr>
        <w:t>in welcher Rolle die Behörde handelt (Betreiber, Anbieter, ggf. beides),</w:t>
      </w:r>
    </w:p>
    <w:p w14:paraId="01ECCAC5" w14:textId="77777777" w:rsidR="003567D0" w:rsidRPr="00F14612" w:rsidRDefault="00C80807" w:rsidP="00DF42CB">
      <w:pPr>
        <w:pStyle w:val="Listenabsatz"/>
        <w:numPr>
          <w:ilvl w:val="0"/>
          <w:numId w:val="2"/>
        </w:numPr>
        <w:spacing w:after="60" w:line="360" w:lineRule="auto"/>
        <w:rPr>
          <w:b/>
          <w:bCs/>
          <w:sz w:val="22"/>
          <w:szCs w:val="22"/>
        </w:rPr>
      </w:pPr>
      <w:r w:rsidRPr="00F14612">
        <w:rPr>
          <w:b/>
          <w:bCs/>
          <w:sz w:val="22"/>
          <w:szCs w:val="22"/>
        </w:rPr>
        <w:t>welcher Risikoklasse das System zuzuordnen ist (verboten – hoch – begrenzt/Transparenz – minimal),</w:t>
      </w:r>
    </w:p>
    <w:p w14:paraId="742B8875" w14:textId="77777777" w:rsidR="003567D0" w:rsidRPr="00F14612" w:rsidRDefault="00C80807" w:rsidP="00DF42CB">
      <w:pPr>
        <w:pStyle w:val="Listenabsatz"/>
        <w:numPr>
          <w:ilvl w:val="0"/>
          <w:numId w:val="2"/>
        </w:numPr>
        <w:spacing w:after="60" w:line="360" w:lineRule="auto"/>
        <w:rPr>
          <w:b/>
          <w:bCs/>
          <w:sz w:val="22"/>
          <w:szCs w:val="22"/>
        </w:rPr>
      </w:pPr>
      <w:r w:rsidRPr="00F14612">
        <w:rPr>
          <w:b/>
          <w:bCs/>
          <w:sz w:val="22"/>
          <w:szCs w:val="22"/>
        </w:rPr>
        <w:t>welche regulatorischen Maßnahmen, Transparenz- und Dokumentationspflichten daraus folgen,</w:t>
      </w:r>
    </w:p>
    <w:p w14:paraId="451EE6BE" w14:textId="3CB1F2E4" w:rsidR="003567D0" w:rsidRPr="006B52B9" w:rsidRDefault="00C80807" w:rsidP="00DF42CB">
      <w:pPr>
        <w:pStyle w:val="Listenabsatz"/>
        <w:numPr>
          <w:ilvl w:val="0"/>
          <w:numId w:val="2"/>
        </w:numPr>
        <w:spacing w:after="60" w:line="360" w:lineRule="auto"/>
      </w:pPr>
      <w:r w:rsidRPr="00F14612">
        <w:rPr>
          <w:b/>
          <w:bCs/>
          <w:sz w:val="22"/>
          <w:szCs w:val="22"/>
        </w:rPr>
        <w:t>welche flankierenden Prüfungen (Datenschutz, Personalvertretung, Verwaltungsverfahren, IT-Sicherheit, Vergabe) zwingend hinzutreten.</w:t>
      </w:r>
    </w:p>
    <w:p w14:paraId="4D86E98E" w14:textId="77777777" w:rsidR="003567D0" w:rsidRPr="006B52B9" w:rsidRDefault="00C80807" w:rsidP="006B52B9">
      <w:pPr>
        <w:pStyle w:val="berschrift3"/>
        <w:rPr>
          <w:rFonts w:ascii="Arial" w:hAnsi="Arial" w:cs="Arial"/>
        </w:rPr>
      </w:pPr>
      <w:r w:rsidRPr="006B52B9">
        <w:rPr>
          <w:rFonts w:ascii="Arial" w:hAnsi="Arial" w:cs="Arial"/>
        </w:rPr>
        <w:t xml:space="preserve">1.2 </w:t>
      </w:r>
      <w:r w:rsidRPr="00F14612">
        <w:rPr>
          <w:rFonts w:ascii="Arial" w:hAnsi="Arial" w:cs="Arial"/>
          <w:u w:val="single"/>
        </w:rPr>
        <w:t>Aufbau</w:t>
      </w:r>
    </w:p>
    <w:tbl>
      <w:tblPr>
        <w:tblW w:w="9638"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2200"/>
        <w:gridCol w:w="7438"/>
      </w:tblGrid>
      <w:tr w:rsidR="003567D0" w:rsidRPr="006B52B9" w14:paraId="6A379F6F" w14:textId="77777777">
        <w:trPr>
          <w:tblHeader/>
        </w:trPr>
        <w:tc>
          <w:tcPr>
            <w:tcW w:w="2200" w:type="dxa"/>
            <w:shd w:val="clear" w:color="auto" w:fill="1A5FB4"/>
            <w:tcMar>
              <w:top w:w="60" w:type="dxa"/>
              <w:left w:w="100" w:type="dxa"/>
              <w:bottom w:w="60" w:type="dxa"/>
              <w:right w:w="100" w:type="dxa"/>
            </w:tcMar>
          </w:tcPr>
          <w:p w14:paraId="4BBAC0F4" w14:textId="77777777" w:rsidR="003567D0" w:rsidRPr="006B52B9" w:rsidRDefault="00C80807">
            <w:pPr>
              <w:spacing w:before="40" w:after="40" w:line="252" w:lineRule="auto"/>
            </w:pPr>
            <w:r w:rsidRPr="006B52B9">
              <w:rPr>
                <w:b/>
                <w:bCs/>
                <w:color w:val="FFFFFF"/>
                <w:sz w:val="19"/>
                <w:szCs w:val="19"/>
              </w:rPr>
              <w:t>Teil</w:t>
            </w:r>
          </w:p>
        </w:tc>
        <w:tc>
          <w:tcPr>
            <w:tcW w:w="7438" w:type="dxa"/>
            <w:shd w:val="clear" w:color="auto" w:fill="1A5FB4"/>
            <w:tcMar>
              <w:top w:w="60" w:type="dxa"/>
              <w:left w:w="100" w:type="dxa"/>
              <w:bottom w:w="60" w:type="dxa"/>
              <w:right w:w="100" w:type="dxa"/>
            </w:tcMar>
          </w:tcPr>
          <w:p w14:paraId="56893EB6" w14:textId="77777777" w:rsidR="003567D0" w:rsidRPr="006B52B9" w:rsidRDefault="00C80807">
            <w:pPr>
              <w:spacing w:before="40" w:after="40" w:line="252" w:lineRule="auto"/>
            </w:pPr>
            <w:r w:rsidRPr="006B52B9">
              <w:rPr>
                <w:b/>
                <w:bCs/>
                <w:color w:val="FFFFFF"/>
                <w:sz w:val="19"/>
                <w:szCs w:val="19"/>
              </w:rPr>
              <w:t>Inhalt</w:t>
            </w:r>
          </w:p>
        </w:tc>
      </w:tr>
      <w:tr w:rsidR="003567D0" w:rsidRPr="006B52B9" w14:paraId="08EA9FC0" w14:textId="77777777">
        <w:tc>
          <w:tcPr>
            <w:tcW w:w="2200" w:type="dxa"/>
            <w:tcMar>
              <w:top w:w="60" w:type="dxa"/>
              <w:left w:w="100" w:type="dxa"/>
              <w:bottom w:w="60" w:type="dxa"/>
              <w:right w:w="100" w:type="dxa"/>
            </w:tcMar>
          </w:tcPr>
          <w:p w14:paraId="72EC64ED" w14:textId="77777777" w:rsidR="003567D0" w:rsidRPr="006B52B9" w:rsidRDefault="00C80807">
            <w:pPr>
              <w:spacing w:before="40" w:after="40" w:line="252" w:lineRule="auto"/>
            </w:pPr>
            <w:r w:rsidRPr="006B52B9">
              <w:rPr>
                <w:sz w:val="19"/>
                <w:szCs w:val="19"/>
              </w:rPr>
              <w:t>Teil A</w:t>
            </w:r>
          </w:p>
        </w:tc>
        <w:tc>
          <w:tcPr>
            <w:tcW w:w="7438" w:type="dxa"/>
            <w:tcMar>
              <w:top w:w="60" w:type="dxa"/>
              <w:left w:w="100" w:type="dxa"/>
              <w:bottom w:w="60" w:type="dxa"/>
              <w:right w:w="100" w:type="dxa"/>
            </w:tcMar>
          </w:tcPr>
          <w:p w14:paraId="71E8BEBF" w14:textId="77777777" w:rsidR="003567D0" w:rsidRPr="006B52B9" w:rsidRDefault="00C80807">
            <w:pPr>
              <w:spacing w:before="40" w:after="40" w:line="252" w:lineRule="auto"/>
            </w:pPr>
            <w:r w:rsidRPr="006B52B9">
              <w:rPr>
                <w:sz w:val="19"/>
                <w:szCs w:val="19"/>
              </w:rPr>
              <w:t>Schulungsteil: Systematik, Begriffe, Rechtsgrundlagen, Fristen, Pflichtenkataloge, kommunale Fallbeispiele.</w:t>
            </w:r>
          </w:p>
        </w:tc>
      </w:tr>
      <w:tr w:rsidR="003567D0" w:rsidRPr="006B52B9" w14:paraId="509B69A0" w14:textId="77777777">
        <w:tc>
          <w:tcPr>
            <w:tcW w:w="2200" w:type="dxa"/>
            <w:shd w:val="clear" w:color="auto" w:fill="FAFAFA"/>
            <w:tcMar>
              <w:top w:w="60" w:type="dxa"/>
              <w:left w:w="100" w:type="dxa"/>
              <w:bottom w:w="60" w:type="dxa"/>
              <w:right w:w="100" w:type="dxa"/>
            </w:tcMar>
          </w:tcPr>
          <w:p w14:paraId="2BFF2DB1" w14:textId="77777777" w:rsidR="003567D0" w:rsidRPr="006B52B9" w:rsidRDefault="00C80807">
            <w:pPr>
              <w:spacing w:before="40" w:after="40" w:line="252" w:lineRule="auto"/>
            </w:pPr>
            <w:r w:rsidRPr="006B52B9">
              <w:rPr>
                <w:sz w:val="19"/>
                <w:szCs w:val="19"/>
              </w:rPr>
              <w:t>Teil B (Anlage 1)</w:t>
            </w:r>
          </w:p>
        </w:tc>
        <w:tc>
          <w:tcPr>
            <w:tcW w:w="7438" w:type="dxa"/>
            <w:shd w:val="clear" w:color="auto" w:fill="FAFAFA"/>
            <w:tcMar>
              <w:top w:w="60" w:type="dxa"/>
              <w:left w:w="100" w:type="dxa"/>
              <w:bottom w:w="60" w:type="dxa"/>
              <w:right w:w="100" w:type="dxa"/>
            </w:tcMar>
          </w:tcPr>
          <w:p w14:paraId="7788A7D4" w14:textId="77777777" w:rsidR="003567D0" w:rsidRPr="006B52B9" w:rsidRDefault="00C80807">
            <w:pPr>
              <w:spacing w:before="40" w:after="40" w:line="252" w:lineRule="auto"/>
            </w:pPr>
            <w:r w:rsidRPr="006B52B9">
              <w:rPr>
                <w:sz w:val="19"/>
                <w:szCs w:val="19"/>
              </w:rPr>
              <w:t>Prüfraster zum Ausfüllen: Schritt-für-Schritt-Prüfung eines konkreten KI-Systems mit Ergebnis-, Maßnahmen- und Freigabeteil.</w:t>
            </w:r>
          </w:p>
        </w:tc>
      </w:tr>
      <w:tr w:rsidR="003567D0" w:rsidRPr="006B52B9" w14:paraId="431504BE" w14:textId="77777777">
        <w:tc>
          <w:tcPr>
            <w:tcW w:w="2200" w:type="dxa"/>
            <w:tcMar>
              <w:top w:w="60" w:type="dxa"/>
              <w:left w:w="100" w:type="dxa"/>
              <w:bottom w:w="60" w:type="dxa"/>
              <w:right w:w="100" w:type="dxa"/>
            </w:tcMar>
          </w:tcPr>
          <w:p w14:paraId="752FF178" w14:textId="77777777" w:rsidR="003567D0" w:rsidRPr="006B52B9" w:rsidRDefault="00C80807">
            <w:pPr>
              <w:spacing w:before="40" w:after="40" w:line="252" w:lineRule="auto"/>
            </w:pPr>
            <w:r w:rsidRPr="006B52B9">
              <w:rPr>
                <w:sz w:val="19"/>
                <w:szCs w:val="19"/>
              </w:rPr>
              <w:t>Anlage 2</w:t>
            </w:r>
          </w:p>
        </w:tc>
        <w:tc>
          <w:tcPr>
            <w:tcW w:w="7438" w:type="dxa"/>
            <w:tcMar>
              <w:top w:w="60" w:type="dxa"/>
              <w:left w:w="100" w:type="dxa"/>
              <w:bottom w:w="60" w:type="dxa"/>
              <w:right w:w="100" w:type="dxa"/>
            </w:tcMar>
          </w:tcPr>
          <w:p w14:paraId="4B4F7A56" w14:textId="77777777" w:rsidR="003567D0" w:rsidRPr="006B52B9" w:rsidRDefault="00C80807">
            <w:pPr>
              <w:spacing w:before="40" w:after="40" w:line="252" w:lineRule="auto"/>
            </w:pPr>
            <w:r w:rsidRPr="006B52B9">
              <w:rPr>
                <w:sz w:val="19"/>
                <w:szCs w:val="19"/>
              </w:rPr>
              <w:t>Kurzübersicht Anhang III und Ein-Seiten-Schnellcheck für das Seminar.</w:t>
            </w:r>
          </w:p>
        </w:tc>
      </w:tr>
    </w:tbl>
    <w:p w14:paraId="3C9D2486" w14:textId="44F38118" w:rsidR="00F14612" w:rsidRPr="00F14612" w:rsidRDefault="00F14612" w:rsidP="00F14612">
      <w:pPr>
        <w:spacing w:line="360" w:lineRule="auto"/>
        <w:rPr>
          <w:szCs w:val="22"/>
        </w:rPr>
      </w:pPr>
      <w:r>
        <w:br/>
      </w:r>
      <w:r>
        <w:br/>
      </w:r>
    </w:p>
    <w:p w14:paraId="186D18E1" w14:textId="2C65132B" w:rsidR="00DF42CB" w:rsidRPr="00F14612" w:rsidRDefault="00C80807" w:rsidP="00F14612">
      <w:pPr>
        <w:spacing w:line="360" w:lineRule="auto"/>
        <w:rPr>
          <w:szCs w:val="22"/>
        </w:rPr>
      </w:pPr>
      <w:r w:rsidRPr="00F14612">
        <w:rPr>
          <w:szCs w:val="22"/>
        </w:rPr>
        <w:lastRenderedPageBreak/>
        <w:t>Die Prüfschritte 1 bis 7 folgen bewusst der Systematik des beigefügten Entwurfs "Prüfungsschema für KI-Systeme nach der KI-Verordnung (V1.5)". Sie werden um die Schritte 8 bis 11 (Maßnahmen, Transparenz, flankierendes Recht, Freigabe/Wiedervorlage) ergänzt, weil die reine Risikoeinstufung für die Verwaltungspraxis nicht ausreicht.</w:t>
      </w:r>
    </w:p>
    <w:p w14:paraId="3B25E5DE" w14:textId="7803597B" w:rsidR="006B52B9" w:rsidRPr="006B52B9" w:rsidRDefault="006B52B9" w:rsidP="00DF42CB">
      <w:pPr>
        <w:autoSpaceDE w:val="0"/>
        <w:autoSpaceDN w:val="0"/>
        <w:adjustRightInd w:val="0"/>
        <w:spacing w:line="360" w:lineRule="auto"/>
        <w:rPr>
          <w:b/>
          <w:bCs/>
          <w:i/>
          <w:iCs/>
          <w:szCs w:val="22"/>
        </w:rPr>
      </w:pPr>
    </w:p>
    <w:p w14:paraId="0075B82C" w14:textId="262A8E81" w:rsidR="00DF42CB" w:rsidRPr="001E1F22" w:rsidRDefault="00DF42CB" w:rsidP="001E1F22">
      <w:pPr>
        <w:autoSpaceDE w:val="0"/>
        <w:autoSpaceDN w:val="0"/>
        <w:adjustRightInd w:val="0"/>
        <w:spacing w:line="360" w:lineRule="auto"/>
        <w:rPr>
          <w:sz w:val="18"/>
          <w:szCs w:val="18"/>
        </w:rPr>
      </w:pPr>
      <w:r w:rsidRPr="001E1F22">
        <w:rPr>
          <w:b/>
          <w:bCs/>
          <w:i/>
          <w:iCs/>
          <w:sz w:val="18"/>
          <w:szCs w:val="18"/>
          <w:u w:val="single"/>
        </w:rPr>
        <w:t>Rechtsstand und Vorbehalt</w:t>
      </w:r>
      <w:r w:rsidR="006B52B9" w:rsidRPr="001E1F22">
        <w:rPr>
          <w:sz w:val="18"/>
          <w:szCs w:val="18"/>
        </w:rPr>
        <w:br/>
      </w:r>
      <w:r w:rsidRPr="001E1F22">
        <w:rPr>
          <w:i/>
          <w:iCs/>
          <w:sz w:val="18"/>
          <w:szCs w:val="18"/>
        </w:rPr>
        <w:t>Stand der Bearbeitung: 14. September 2026. Berücksichtigt sind die KI-VO (EU) 2024/1689, die Änderungsverordnung "Digital Omnibus KI" (EU) 2026/1744 (in Kraft seit 27. Juli 2026) sowie das deutsche KI-Marktüberwachungs- und Innovationsförderungsgesetz (KI-MIG). Die Arbeitshilfe ersetzt keine Rechtsberatung im Einzelfall; Fristen, Leitlinien der Kommission und nationale Konkretisierungen ändern sich derzeit schnell und sind vor jeder Entscheidung tagesaktuell zu prüfen.</w:t>
      </w:r>
    </w:p>
    <w:p w14:paraId="3002F8EC" w14:textId="2EC094E4" w:rsidR="003567D0" w:rsidRPr="006B52B9" w:rsidRDefault="00C80807" w:rsidP="00D9529B">
      <w:pPr>
        <w:pStyle w:val="berschrift2"/>
      </w:pPr>
      <w:r w:rsidRPr="006B52B9">
        <w:rPr>
          <w:u w:val="none"/>
        </w:rPr>
        <w:t>2.</w:t>
      </w:r>
      <w:r w:rsidR="006B52B9">
        <w:rPr>
          <w:u w:val="none"/>
        </w:rPr>
        <w:t xml:space="preserve"> </w:t>
      </w:r>
      <w:r w:rsidRPr="006B52B9">
        <w:t>Rechtsrahmen und Zeitschiene</w:t>
      </w:r>
    </w:p>
    <w:p w14:paraId="7D14465B" w14:textId="77777777" w:rsidR="003567D0" w:rsidRPr="006B52B9" w:rsidRDefault="00C80807" w:rsidP="006B52B9">
      <w:pPr>
        <w:pStyle w:val="berschrift3"/>
        <w:rPr>
          <w:rFonts w:ascii="Arial" w:hAnsi="Arial" w:cs="Arial"/>
        </w:rPr>
      </w:pPr>
      <w:r w:rsidRPr="006B52B9">
        <w:rPr>
          <w:rFonts w:ascii="Arial" w:hAnsi="Arial" w:cs="Arial"/>
        </w:rPr>
        <w:t xml:space="preserve">2.1 </w:t>
      </w:r>
      <w:r w:rsidRPr="006B52B9">
        <w:rPr>
          <w:rFonts w:ascii="Arial" w:hAnsi="Arial" w:cs="Arial"/>
          <w:u w:val="single"/>
        </w:rPr>
        <w:t>Der risikobasierte Ansatz</w:t>
      </w:r>
    </w:p>
    <w:p w14:paraId="0DDBFBFC" w14:textId="7BF5D4CB" w:rsidR="003567D0" w:rsidRPr="00F14612" w:rsidRDefault="00C80807" w:rsidP="00DF42CB">
      <w:pPr>
        <w:spacing w:after="120" w:line="360" w:lineRule="auto"/>
        <w:rPr>
          <w:color w:val="000000" w:themeColor="text1"/>
          <w:szCs w:val="22"/>
        </w:rPr>
      </w:pPr>
      <w:r w:rsidRPr="00F14612">
        <w:rPr>
          <w:color w:val="000000" w:themeColor="text1"/>
          <w:szCs w:val="22"/>
        </w:rPr>
        <w:t>Die Einordnung knüpft an das konkrete KI-System und seine Zweckbestimmung an. Dasselbe Basismodell kann in unterschiedlichen Systemen zu verschiedenen Rechtsfolgen führen. Eine Formulierungshilfe für interne Vermerke löst regelmäßig keine Hochrisiko-Pflichten aus; ein System, das bestimmungsgemäß über den Zugang zu grundlegenden öffentlichen Unterstützungsleistungen entscheidet oder eine solche Entscheidung wesentlich beeinflusst, kann unter Anhang III fallen. Verbotstatbestände und Transparenzpflichten sind daneben eigenständig zu prüfen und können sich mit anderen Einordnungen überschneiden.</w:t>
      </w:r>
      <w:r w:rsidR="00DF42CB" w:rsidRPr="00F14612">
        <w:rPr>
          <w:color w:val="000000" w:themeColor="text1"/>
          <w:szCs w:val="22"/>
        </w:rPr>
        <w:br/>
      </w:r>
    </w:p>
    <w:tbl>
      <w:tblPr>
        <w:tblW w:w="10201"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1900"/>
        <w:gridCol w:w="2500"/>
        <w:gridCol w:w="2619"/>
        <w:gridCol w:w="3182"/>
      </w:tblGrid>
      <w:tr w:rsidR="003567D0" w:rsidRPr="006B52B9" w14:paraId="427DC1F9" w14:textId="77777777" w:rsidTr="006B52B9">
        <w:trPr>
          <w:tblHeader/>
        </w:trPr>
        <w:tc>
          <w:tcPr>
            <w:tcW w:w="1900" w:type="dxa"/>
            <w:shd w:val="clear" w:color="auto" w:fill="1A5FB4"/>
            <w:tcMar>
              <w:top w:w="60" w:type="dxa"/>
              <w:left w:w="100" w:type="dxa"/>
              <w:bottom w:w="60" w:type="dxa"/>
              <w:right w:w="100" w:type="dxa"/>
            </w:tcMar>
          </w:tcPr>
          <w:p w14:paraId="4B5EADD1" w14:textId="77777777" w:rsidR="003567D0" w:rsidRPr="006B52B9" w:rsidRDefault="00C80807">
            <w:pPr>
              <w:spacing w:before="40" w:after="40" w:line="252" w:lineRule="auto"/>
            </w:pPr>
            <w:r w:rsidRPr="006B52B9">
              <w:rPr>
                <w:b/>
                <w:bCs/>
                <w:color w:val="FFFFFF"/>
                <w:sz w:val="19"/>
                <w:szCs w:val="19"/>
              </w:rPr>
              <w:t>Risikoklasse</w:t>
            </w:r>
          </w:p>
        </w:tc>
        <w:tc>
          <w:tcPr>
            <w:tcW w:w="2500" w:type="dxa"/>
            <w:shd w:val="clear" w:color="auto" w:fill="1A5FB4"/>
            <w:tcMar>
              <w:top w:w="60" w:type="dxa"/>
              <w:left w:w="100" w:type="dxa"/>
              <w:bottom w:w="60" w:type="dxa"/>
              <w:right w:w="100" w:type="dxa"/>
            </w:tcMar>
          </w:tcPr>
          <w:p w14:paraId="0A3EF868" w14:textId="77777777" w:rsidR="003567D0" w:rsidRPr="006B52B9" w:rsidRDefault="00C80807">
            <w:pPr>
              <w:spacing w:before="40" w:after="40" w:line="252" w:lineRule="auto"/>
            </w:pPr>
            <w:r w:rsidRPr="006B52B9">
              <w:rPr>
                <w:b/>
                <w:bCs/>
                <w:color w:val="FFFFFF"/>
                <w:sz w:val="19"/>
                <w:szCs w:val="19"/>
              </w:rPr>
              <w:t>Rechtsgrundlage</w:t>
            </w:r>
          </w:p>
        </w:tc>
        <w:tc>
          <w:tcPr>
            <w:tcW w:w="2619" w:type="dxa"/>
            <w:shd w:val="clear" w:color="auto" w:fill="1A5FB4"/>
            <w:tcMar>
              <w:top w:w="60" w:type="dxa"/>
              <w:left w:w="100" w:type="dxa"/>
              <w:bottom w:w="60" w:type="dxa"/>
              <w:right w:w="100" w:type="dxa"/>
            </w:tcMar>
          </w:tcPr>
          <w:p w14:paraId="2CCC5A37" w14:textId="77777777" w:rsidR="003567D0" w:rsidRPr="006B52B9" w:rsidRDefault="00C80807">
            <w:pPr>
              <w:spacing w:before="40" w:after="40" w:line="252" w:lineRule="auto"/>
            </w:pPr>
            <w:r w:rsidRPr="006B52B9">
              <w:rPr>
                <w:b/>
                <w:bCs/>
                <w:color w:val="FFFFFF"/>
                <w:sz w:val="19"/>
                <w:szCs w:val="19"/>
              </w:rPr>
              <w:t>Rechtsfolge</w:t>
            </w:r>
          </w:p>
        </w:tc>
        <w:tc>
          <w:tcPr>
            <w:tcW w:w="3182" w:type="dxa"/>
            <w:shd w:val="clear" w:color="auto" w:fill="1A5FB4"/>
            <w:tcMar>
              <w:top w:w="60" w:type="dxa"/>
              <w:left w:w="100" w:type="dxa"/>
              <w:bottom w:w="60" w:type="dxa"/>
              <w:right w:w="100" w:type="dxa"/>
            </w:tcMar>
          </w:tcPr>
          <w:p w14:paraId="36ADBECE" w14:textId="77777777" w:rsidR="003567D0" w:rsidRPr="006B52B9" w:rsidRDefault="00C80807">
            <w:pPr>
              <w:spacing w:before="40" w:after="40" w:line="252" w:lineRule="auto"/>
            </w:pPr>
            <w:r w:rsidRPr="006B52B9">
              <w:rPr>
                <w:b/>
                <w:bCs/>
                <w:color w:val="FFFFFF"/>
                <w:sz w:val="19"/>
                <w:szCs w:val="19"/>
              </w:rPr>
              <w:t>Typische kommunale Beispiele</w:t>
            </w:r>
          </w:p>
        </w:tc>
      </w:tr>
      <w:tr w:rsidR="003567D0" w:rsidRPr="006B52B9" w14:paraId="2A3F50D0" w14:textId="77777777" w:rsidTr="006B52B9">
        <w:tc>
          <w:tcPr>
            <w:tcW w:w="1900" w:type="dxa"/>
            <w:tcMar>
              <w:top w:w="60" w:type="dxa"/>
              <w:left w:w="100" w:type="dxa"/>
              <w:bottom w:w="60" w:type="dxa"/>
              <w:right w:w="100" w:type="dxa"/>
            </w:tcMar>
          </w:tcPr>
          <w:p w14:paraId="6D873ED4" w14:textId="77777777" w:rsidR="003567D0" w:rsidRPr="006B52B9" w:rsidRDefault="00C80807">
            <w:pPr>
              <w:spacing w:before="40" w:after="40" w:line="252" w:lineRule="auto"/>
            </w:pPr>
            <w:r w:rsidRPr="006B52B9">
              <w:rPr>
                <w:sz w:val="19"/>
                <w:szCs w:val="19"/>
              </w:rPr>
              <w:t>Verbotene Praktik</w:t>
            </w:r>
          </w:p>
        </w:tc>
        <w:tc>
          <w:tcPr>
            <w:tcW w:w="2500" w:type="dxa"/>
            <w:tcMar>
              <w:top w:w="60" w:type="dxa"/>
              <w:left w:w="100" w:type="dxa"/>
              <w:bottom w:w="60" w:type="dxa"/>
              <w:right w:w="100" w:type="dxa"/>
            </w:tcMar>
          </w:tcPr>
          <w:p w14:paraId="78822EE4" w14:textId="77777777" w:rsidR="003567D0" w:rsidRPr="006B52B9" w:rsidRDefault="00C80807">
            <w:pPr>
              <w:spacing w:before="40" w:after="40" w:line="252" w:lineRule="auto"/>
            </w:pPr>
            <w:r w:rsidRPr="006B52B9">
              <w:rPr>
                <w:sz w:val="19"/>
                <w:szCs w:val="19"/>
              </w:rPr>
              <w:t>Art. 5 KI-VO</w:t>
            </w:r>
          </w:p>
        </w:tc>
        <w:tc>
          <w:tcPr>
            <w:tcW w:w="2619" w:type="dxa"/>
            <w:tcMar>
              <w:top w:w="60" w:type="dxa"/>
              <w:left w:w="100" w:type="dxa"/>
              <w:bottom w:w="60" w:type="dxa"/>
              <w:right w:w="100" w:type="dxa"/>
            </w:tcMar>
          </w:tcPr>
          <w:p w14:paraId="354DE5FA" w14:textId="77777777" w:rsidR="003567D0" w:rsidRPr="006B52B9" w:rsidRDefault="00C80807">
            <w:pPr>
              <w:spacing w:before="40" w:after="40" w:line="252" w:lineRule="auto"/>
            </w:pPr>
            <w:r w:rsidRPr="006B52B9">
              <w:rPr>
                <w:sz w:val="19"/>
                <w:szCs w:val="19"/>
              </w:rPr>
              <w:t>Einsatz unzulässig; höchste Bußgeldstufe; sofortige Abschaltung</w:t>
            </w:r>
          </w:p>
        </w:tc>
        <w:tc>
          <w:tcPr>
            <w:tcW w:w="3182" w:type="dxa"/>
            <w:tcMar>
              <w:top w:w="60" w:type="dxa"/>
              <w:left w:w="100" w:type="dxa"/>
              <w:bottom w:w="60" w:type="dxa"/>
              <w:right w:w="100" w:type="dxa"/>
            </w:tcMar>
          </w:tcPr>
          <w:p w14:paraId="087C791F" w14:textId="77777777" w:rsidR="003567D0" w:rsidRPr="006B52B9" w:rsidRDefault="00C80807">
            <w:pPr>
              <w:spacing w:before="40" w:after="40" w:line="252" w:lineRule="auto"/>
            </w:pPr>
            <w:r w:rsidRPr="006B52B9">
              <w:rPr>
                <w:sz w:val="19"/>
                <w:szCs w:val="19"/>
              </w:rPr>
              <w:t>Emotionserkennung bei Beschäftigten, Social Scoring, biometrische Echtzeit-Fernidentifizierung</w:t>
            </w:r>
          </w:p>
        </w:tc>
      </w:tr>
      <w:tr w:rsidR="003567D0" w:rsidRPr="006B52B9" w14:paraId="62E47024" w14:textId="77777777" w:rsidTr="006B52B9">
        <w:tc>
          <w:tcPr>
            <w:tcW w:w="1900" w:type="dxa"/>
            <w:shd w:val="clear" w:color="auto" w:fill="FAFAFA"/>
            <w:tcMar>
              <w:top w:w="60" w:type="dxa"/>
              <w:left w:w="100" w:type="dxa"/>
              <w:bottom w:w="60" w:type="dxa"/>
              <w:right w:w="100" w:type="dxa"/>
            </w:tcMar>
          </w:tcPr>
          <w:p w14:paraId="5A0BF807" w14:textId="77777777" w:rsidR="003567D0" w:rsidRPr="006B52B9" w:rsidRDefault="00C80807">
            <w:pPr>
              <w:spacing w:before="40" w:after="40" w:line="252" w:lineRule="auto"/>
            </w:pPr>
            <w:r w:rsidRPr="006B52B9">
              <w:rPr>
                <w:sz w:val="19"/>
                <w:szCs w:val="19"/>
              </w:rPr>
              <w:t>Hochrisiko</w:t>
            </w:r>
          </w:p>
        </w:tc>
        <w:tc>
          <w:tcPr>
            <w:tcW w:w="2500" w:type="dxa"/>
            <w:shd w:val="clear" w:color="auto" w:fill="FAFAFA"/>
            <w:tcMar>
              <w:top w:w="60" w:type="dxa"/>
              <w:left w:w="100" w:type="dxa"/>
              <w:bottom w:w="60" w:type="dxa"/>
              <w:right w:w="100" w:type="dxa"/>
            </w:tcMar>
          </w:tcPr>
          <w:p w14:paraId="183714CA" w14:textId="618B2396" w:rsidR="003567D0" w:rsidRPr="006B52B9" w:rsidRDefault="00C80807">
            <w:pPr>
              <w:spacing w:before="40" w:after="40" w:line="252" w:lineRule="auto"/>
            </w:pPr>
            <w:r w:rsidRPr="006B52B9">
              <w:rPr>
                <w:sz w:val="19"/>
                <w:szCs w:val="19"/>
              </w:rPr>
              <w:t xml:space="preserve">Art. 6 i. V. m. </w:t>
            </w:r>
            <w:r w:rsidR="006E3FAD">
              <w:rPr>
                <w:sz w:val="19"/>
                <w:szCs w:val="19"/>
              </w:rPr>
              <w:br/>
            </w:r>
            <w:r w:rsidRPr="006B52B9">
              <w:rPr>
                <w:sz w:val="19"/>
                <w:szCs w:val="19"/>
              </w:rPr>
              <w:t>Anhang I und III</w:t>
            </w:r>
          </w:p>
        </w:tc>
        <w:tc>
          <w:tcPr>
            <w:tcW w:w="2619" w:type="dxa"/>
            <w:shd w:val="clear" w:color="auto" w:fill="FAFAFA"/>
            <w:tcMar>
              <w:top w:w="60" w:type="dxa"/>
              <w:left w:w="100" w:type="dxa"/>
              <w:bottom w:w="60" w:type="dxa"/>
              <w:right w:w="100" w:type="dxa"/>
            </w:tcMar>
          </w:tcPr>
          <w:p w14:paraId="1425409C" w14:textId="77777777" w:rsidR="003567D0" w:rsidRPr="006B52B9" w:rsidRDefault="00C80807">
            <w:pPr>
              <w:spacing w:before="40" w:after="40" w:line="252" w:lineRule="auto"/>
            </w:pPr>
            <w:r w:rsidRPr="006B52B9">
              <w:rPr>
                <w:color w:val="000000" w:themeColor="text1"/>
                <w:sz w:val="19"/>
              </w:rPr>
              <w:t>Umfangreiche Pflichten; Art. 26, 27, 49 und 86 gelten nur nach ihren jeweiligen Voraussetzungen, insbesondere nicht sämtlich für jeden Hochrisiko-Fall</w:t>
            </w:r>
          </w:p>
        </w:tc>
        <w:tc>
          <w:tcPr>
            <w:tcW w:w="3182" w:type="dxa"/>
            <w:shd w:val="clear" w:color="auto" w:fill="FAFAFA"/>
            <w:tcMar>
              <w:top w:w="60" w:type="dxa"/>
              <w:left w:w="100" w:type="dxa"/>
              <w:bottom w:w="60" w:type="dxa"/>
              <w:right w:w="100" w:type="dxa"/>
            </w:tcMar>
          </w:tcPr>
          <w:p w14:paraId="742C4F20" w14:textId="7F36A34D" w:rsidR="003567D0" w:rsidRPr="006B52B9" w:rsidRDefault="00C80807">
            <w:pPr>
              <w:spacing w:before="40" w:after="40" w:line="252" w:lineRule="auto"/>
            </w:pPr>
            <w:r w:rsidRPr="006B52B9">
              <w:rPr>
                <w:sz w:val="19"/>
                <w:szCs w:val="19"/>
              </w:rPr>
              <w:t xml:space="preserve">KI-gestützte Vorauswahl von Bewerbungen, Steuerung der Wasserversorgung, Prüfung von </w:t>
            </w:r>
            <w:r w:rsidR="006E3FAD">
              <w:rPr>
                <w:sz w:val="19"/>
                <w:szCs w:val="19"/>
              </w:rPr>
              <w:br/>
            </w:r>
            <w:r w:rsidRPr="006B52B9">
              <w:rPr>
                <w:sz w:val="19"/>
                <w:szCs w:val="19"/>
              </w:rPr>
              <w:t>Sozialleistungsansprüchen</w:t>
            </w:r>
          </w:p>
        </w:tc>
      </w:tr>
      <w:tr w:rsidR="003567D0" w:rsidRPr="006B52B9" w14:paraId="5876C3FB" w14:textId="77777777" w:rsidTr="006B52B9">
        <w:tc>
          <w:tcPr>
            <w:tcW w:w="1900" w:type="dxa"/>
            <w:tcMar>
              <w:top w:w="60" w:type="dxa"/>
              <w:left w:w="100" w:type="dxa"/>
              <w:bottom w:w="60" w:type="dxa"/>
              <w:right w:w="100" w:type="dxa"/>
            </w:tcMar>
          </w:tcPr>
          <w:p w14:paraId="70AEF61C" w14:textId="77777777" w:rsidR="003567D0" w:rsidRPr="006B52B9" w:rsidRDefault="00C80807">
            <w:pPr>
              <w:spacing w:before="40" w:after="40" w:line="252" w:lineRule="auto"/>
            </w:pPr>
            <w:r w:rsidRPr="006B52B9">
              <w:rPr>
                <w:sz w:val="19"/>
                <w:szCs w:val="19"/>
              </w:rPr>
              <w:t>Begrenztes Risiko (Transparenz)</w:t>
            </w:r>
          </w:p>
        </w:tc>
        <w:tc>
          <w:tcPr>
            <w:tcW w:w="2500" w:type="dxa"/>
            <w:tcMar>
              <w:top w:w="60" w:type="dxa"/>
              <w:left w:w="100" w:type="dxa"/>
              <w:bottom w:w="60" w:type="dxa"/>
              <w:right w:w="100" w:type="dxa"/>
            </w:tcMar>
          </w:tcPr>
          <w:p w14:paraId="032472A2" w14:textId="77777777" w:rsidR="003567D0" w:rsidRPr="006B52B9" w:rsidRDefault="00C80807">
            <w:pPr>
              <w:spacing w:before="40" w:after="40" w:line="252" w:lineRule="auto"/>
            </w:pPr>
            <w:r w:rsidRPr="006B52B9">
              <w:rPr>
                <w:sz w:val="19"/>
                <w:szCs w:val="19"/>
              </w:rPr>
              <w:t>Art. 50 KI-VO</w:t>
            </w:r>
          </w:p>
        </w:tc>
        <w:tc>
          <w:tcPr>
            <w:tcW w:w="2619" w:type="dxa"/>
            <w:tcMar>
              <w:top w:w="60" w:type="dxa"/>
              <w:left w:w="100" w:type="dxa"/>
              <w:bottom w:w="60" w:type="dxa"/>
              <w:right w:w="100" w:type="dxa"/>
            </w:tcMar>
          </w:tcPr>
          <w:p w14:paraId="284E57E4" w14:textId="77777777" w:rsidR="003567D0" w:rsidRPr="006B52B9" w:rsidRDefault="00C80807">
            <w:pPr>
              <w:spacing w:before="40" w:after="40" w:line="252" w:lineRule="auto"/>
            </w:pPr>
            <w:r w:rsidRPr="006B52B9">
              <w:rPr>
                <w:sz w:val="19"/>
                <w:szCs w:val="19"/>
              </w:rPr>
              <w:t>Kennzeichnungs- und Informationspflichten</w:t>
            </w:r>
          </w:p>
        </w:tc>
        <w:tc>
          <w:tcPr>
            <w:tcW w:w="3182" w:type="dxa"/>
            <w:tcMar>
              <w:top w:w="60" w:type="dxa"/>
              <w:left w:w="100" w:type="dxa"/>
              <w:bottom w:w="60" w:type="dxa"/>
              <w:right w:w="100" w:type="dxa"/>
            </w:tcMar>
          </w:tcPr>
          <w:p w14:paraId="608E91A8" w14:textId="77777777" w:rsidR="003567D0" w:rsidRPr="006B52B9" w:rsidRDefault="00C80807">
            <w:pPr>
              <w:spacing w:before="40" w:after="40" w:line="252" w:lineRule="auto"/>
            </w:pPr>
            <w:r w:rsidRPr="006B52B9">
              <w:rPr>
                <w:sz w:val="19"/>
                <w:szCs w:val="19"/>
              </w:rPr>
              <w:t>Bürger-Chatbot, KI-erzeugte Texte und Bilder für die Öffentlichkeitsarbeit</w:t>
            </w:r>
          </w:p>
        </w:tc>
      </w:tr>
      <w:tr w:rsidR="003567D0" w:rsidRPr="006B52B9" w14:paraId="1DCC6F57" w14:textId="77777777" w:rsidTr="006B52B9">
        <w:tc>
          <w:tcPr>
            <w:tcW w:w="1900" w:type="dxa"/>
            <w:shd w:val="clear" w:color="auto" w:fill="FAFAFA"/>
            <w:tcMar>
              <w:top w:w="60" w:type="dxa"/>
              <w:left w:w="100" w:type="dxa"/>
              <w:bottom w:w="60" w:type="dxa"/>
              <w:right w:w="100" w:type="dxa"/>
            </w:tcMar>
          </w:tcPr>
          <w:p w14:paraId="5F4947E0" w14:textId="77777777" w:rsidR="003567D0" w:rsidRPr="006B52B9" w:rsidRDefault="00C80807">
            <w:pPr>
              <w:spacing w:before="40" w:after="40" w:line="252" w:lineRule="auto"/>
            </w:pPr>
            <w:r w:rsidRPr="006B52B9">
              <w:rPr>
                <w:sz w:val="19"/>
                <w:szCs w:val="19"/>
              </w:rPr>
              <w:t>Minimales Risiko</w:t>
            </w:r>
          </w:p>
        </w:tc>
        <w:tc>
          <w:tcPr>
            <w:tcW w:w="2500" w:type="dxa"/>
            <w:shd w:val="clear" w:color="auto" w:fill="FAFAFA"/>
            <w:tcMar>
              <w:top w:w="60" w:type="dxa"/>
              <w:left w:w="100" w:type="dxa"/>
              <w:bottom w:w="60" w:type="dxa"/>
              <w:right w:w="100" w:type="dxa"/>
            </w:tcMar>
          </w:tcPr>
          <w:p w14:paraId="19575875" w14:textId="31E11107" w:rsidR="003567D0" w:rsidRPr="006B52B9" w:rsidRDefault="00C80807">
            <w:pPr>
              <w:spacing w:before="40" w:after="40" w:line="252" w:lineRule="auto"/>
            </w:pPr>
            <w:r w:rsidRPr="006B52B9">
              <w:rPr>
                <w:sz w:val="19"/>
                <w:szCs w:val="19"/>
              </w:rPr>
              <w:t xml:space="preserve">keine spezifischen </w:t>
            </w:r>
            <w:r w:rsidR="006E3FAD">
              <w:rPr>
                <w:sz w:val="19"/>
                <w:szCs w:val="19"/>
              </w:rPr>
              <w:br/>
            </w:r>
            <w:r w:rsidRPr="006B52B9">
              <w:rPr>
                <w:sz w:val="19"/>
                <w:szCs w:val="19"/>
              </w:rPr>
              <w:t>Pflichten</w:t>
            </w:r>
          </w:p>
        </w:tc>
        <w:tc>
          <w:tcPr>
            <w:tcW w:w="2619" w:type="dxa"/>
            <w:shd w:val="clear" w:color="auto" w:fill="FAFAFA"/>
            <w:tcMar>
              <w:top w:w="60" w:type="dxa"/>
              <w:left w:w="100" w:type="dxa"/>
              <w:bottom w:w="60" w:type="dxa"/>
              <w:right w:w="100" w:type="dxa"/>
            </w:tcMar>
          </w:tcPr>
          <w:p w14:paraId="46E9528D" w14:textId="77777777" w:rsidR="003567D0" w:rsidRPr="006B52B9" w:rsidRDefault="00C80807">
            <w:pPr>
              <w:spacing w:before="40" w:after="40" w:line="252" w:lineRule="auto"/>
            </w:pPr>
            <w:r w:rsidRPr="006B52B9">
              <w:rPr>
                <w:sz w:val="19"/>
                <w:szCs w:val="19"/>
              </w:rPr>
              <w:t>Freiwillige Verhaltenskodizes; Art. 4 KI-VO (KI-Kompetenz) gilt gleichwohl</w:t>
            </w:r>
          </w:p>
        </w:tc>
        <w:tc>
          <w:tcPr>
            <w:tcW w:w="3182" w:type="dxa"/>
            <w:shd w:val="clear" w:color="auto" w:fill="FAFAFA"/>
            <w:tcMar>
              <w:top w:w="60" w:type="dxa"/>
              <w:left w:w="100" w:type="dxa"/>
              <w:bottom w:w="60" w:type="dxa"/>
              <w:right w:w="100" w:type="dxa"/>
            </w:tcMar>
          </w:tcPr>
          <w:p w14:paraId="0010C118" w14:textId="225703B9" w:rsidR="003567D0" w:rsidRPr="006B52B9" w:rsidRDefault="00C80807">
            <w:pPr>
              <w:spacing w:before="40" w:after="40" w:line="252" w:lineRule="auto"/>
            </w:pPr>
            <w:r w:rsidRPr="006B52B9">
              <w:rPr>
                <w:sz w:val="19"/>
                <w:szCs w:val="19"/>
              </w:rPr>
              <w:t xml:space="preserve">Rechtschreib- und Übersetzungshilfen, Spamfilter, interne </w:t>
            </w:r>
            <w:r w:rsidR="006E3FAD">
              <w:rPr>
                <w:sz w:val="19"/>
                <w:szCs w:val="19"/>
              </w:rPr>
              <w:br/>
            </w:r>
            <w:r w:rsidRPr="006B52B9">
              <w:rPr>
                <w:sz w:val="19"/>
                <w:szCs w:val="19"/>
              </w:rPr>
              <w:t>Recherche</w:t>
            </w:r>
          </w:p>
        </w:tc>
      </w:tr>
    </w:tbl>
    <w:p w14:paraId="4F1FC3F4" w14:textId="77777777" w:rsidR="006B52B9" w:rsidRPr="006B52B9" w:rsidRDefault="006B52B9">
      <w:pPr>
        <w:spacing w:after="120"/>
      </w:pPr>
    </w:p>
    <w:p w14:paraId="5E9DBC2E" w14:textId="77777777" w:rsidR="006B52B9" w:rsidRPr="006B52B9" w:rsidRDefault="006B52B9" w:rsidP="006B52B9">
      <w:pPr>
        <w:pStyle w:val="berschrift3"/>
        <w:rPr>
          <w:rFonts w:ascii="Arial" w:hAnsi="Arial" w:cs="Arial"/>
        </w:rPr>
      </w:pPr>
      <w:r w:rsidRPr="006B52B9">
        <w:rPr>
          <w:rFonts w:ascii="Arial" w:hAnsi="Arial" w:cs="Arial"/>
        </w:rPr>
        <w:lastRenderedPageBreak/>
        <w:t xml:space="preserve">2.2 </w:t>
      </w:r>
      <w:r w:rsidRPr="006B52B9">
        <w:rPr>
          <w:rFonts w:ascii="Arial" w:hAnsi="Arial" w:cs="Arial"/>
          <w:u w:val="single"/>
        </w:rPr>
        <w:t>Zeitschiene – was gilt wann?</w:t>
      </w:r>
    </w:p>
    <w:p w14:paraId="73170B7C" w14:textId="24BA5CF3" w:rsidR="006B52B9" w:rsidRPr="006B52B9" w:rsidRDefault="006B52B9" w:rsidP="006B52B9">
      <w:pPr>
        <w:spacing w:after="120" w:line="360" w:lineRule="auto"/>
      </w:pPr>
      <w:r w:rsidRPr="006B52B9">
        <w:t>Der "Digital Omnibus KI" hat die Fristen für Hochrisiko-Systeme deutlich verschoben, die Transparenzpflichten des Art. 50 KI-VO dagegen nicht.</w:t>
      </w:r>
    </w:p>
    <w:tbl>
      <w:tblPr>
        <w:tblW w:w="10060"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1700"/>
        <w:gridCol w:w="5200"/>
        <w:gridCol w:w="3160"/>
      </w:tblGrid>
      <w:tr w:rsidR="003567D0" w:rsidRPr="006B52B9" w14:paraId="4C3A97F3" w14:textId="77777777" w:rsidTr="006B52B9">
        <w:trPr>
          <w:tblHeader/>
        </w:trPr>
        <w:tc>
          <w:tcPr>
            <w:tcW w:w="1700" w:type="dxa"/>
            <w:shd w:val="clear" w:color="auto" w:fill="1A5FB4"/>
            <w:tcMar>
              <w:top w:w="60" w:type="dxa"/>
              <w:left w:w="100" w:type="dxa"/>
              <w:bottom w:w="60" w:type="dxa"/>
              <w:right w:w="100" w:type="dxa"/>
            </w:tcMar>
          </w:tcPr>
          <w:p w14:paraId="3A0D32AB" w14:textId="77777777" w:rsidR="003567D0" w:rsidRPr="006B52B9" w:rsidRDefault="00C80807">
            <w:pPr>
              <w:spacing w:before="40" w:after="40" w:line="252" w:lineRule="auto"/>
            </w:pPr>
            <w:r w:rsidRPr="006B52B9">
              <w:rPr>
                <w:b/>
                <w:bCs/>
                <w:color w:val="FFFFFF"/>
                <w:sz w:val="19"/>
                <w:szCs w:val="19"/>
              </w:rPr>
              <w:t>Datum</w:t>
            </w:r>
          </w:p>
        </w:tc>
        <w:tc>
          <w:tcPr>
            <w:tcW w:w="5200" w:type="dxa"/>
            <w:shd w:val="clear" w:color="auto" w:fill="1A5FB4"/>
            <w:tcMar>
              <w:top w:w="60" w:type="dxa"/>
              <w:left w:w="100" w:type="dxa"/>
              <w:bottom w:w="60" w:type="dxa"/>
              <w:right w:w="100" w:type="dxa"/>
            </w:tcMar>
          </w:tcPr>
          <w:p w14:paraId="275D92E1" w14:textId="77777777" w:rsidR="003567D0" w:rsidRPr="006B52B9" w:rsidRDefault="00C80807">
            <w:pPr>
              <w:spacing w:before="40" w:after="40" w:line="252" w:lineRule="auto"/>
            </w:pPr>
            <w:r w:rsidRPr="006B52B9">
              <w:rPr>
                <w:b/>
                <w:bCs/>
                <w:color w:val="FFFFFF"/>
                <w:sz w:val="19"/>
                <w:szCs w:val="19"/>
              </w:rPr>
              <w:t>Was gilt</w:t>
            </w:r>
          </w:p>
        </w:tc>
        <w:tc>
          <w:tcPr>
            <w:tcW w:w="3160" w:type="dxa"/>
            <w:shd w:val="clear" w:color="auto" w:fill="1A5FB4"/>
            <w:tcMar>
              <w:top w:w="60" w:type="dxa"/>
              <w:left w:w="100" w:type="dxa"/>
              <w:bottom w:w="60" w:type="dxa"/>
              <w:right w:w="100" w:type="dxa"/>
            </w:tcMar>
          </w:tcPr>
          <w:p w14:paraId="4BD88386" w14:textId="77777777" w:rsidR="003567D0" w:rsidRPr="006B52B9" w:rsidRDefault="00C80807">
            <w:pPr>
              <w:spacing w:before="40" w:after="40" w:line="252" w:lineRule="auto"/>
            </w:pPr>
            <w:r w:rsidRPr="006B52B9">
              <w:rPr>
                <w:b/>
                <w:bCs/>
                <w:color w:val="FFFFFF"/>
                <w:sz w:val="19"/>
                <w:szCs w:val="19"/>
              </w:rPr>
              <w:t>Praxisfolge für die Kommune</w:t>
            </w:r>
          </w:p>
        </w:tc>
      </w:tr>
      <w:tr w:rsidR="003567D0" w:rsidRPr="006B52B9" w14:paraId="3185A7ED" w14:textId="77777777" w:rsidTr="006B52B9">
        <w:tc>
          <w:tcPr>
            <w:tcW w:w="1700" w:type="dxa"/>
            <w:tcMar>
              <w:top w:w="60" w:type="dxa"/>
              <w:left w:w="100" w:type="dxa"/>
              <w:bottom w:w="60" w:type="dxa"/>
              <w:right w:w="100" w:type="dxa"/>
            </w:tcMar>
          </w:tcPr>
          <w:p w14:paraId="7EE4312C" w14:textId="77777777" w:rsidR="003567D0" w:rsidRPr="006B52B9" w:rsidRDefault="00C80807">
            <w:pPr>
              <w:spacing w:before="40" w:after="40" w:line="252" w:lineRule="auto"/>
            </w:pPr>
            <w:r w:rsidRPr="006B52B9">
              <w:rPr>
                <w:sz w:val="19"/>
                <w:szCs w:val="19"/>
              </w:rPr>
              <w:t>01.08.2024</w:t>
            </w:r>
          </w:p>
        </w:tc>
        <w:tc>
          <w:tcPr>
            <w:tcW w:w="5200" w:type="dxa"/>
            <w:tcMar>
              <w:top w:w="60" w:type="dxa"/>
              <w:left w:w="100" w:type="dxa"/>
              <w:bottom w:w="60" w:type="dxa"/>
              <w:right w:w="100" w:type="dxa"/>
            </w:tcMar>
          </w:tcPr>
          <w:p w14:paraId="133F5468" w14:textId="77777777" w:rsidR="003567D0" w:rsidRPr="006B52B9" w:rsidRDefault="00C80807">
            <w:pPr>
              <w:spacing w:before="40" w:after="40" w:line="252" w:lineRule="auto"/>
            </w:pPr>
            <w:r w:rsidRPr="006B52B9">
              <w:rPr>
                <w:sz w:val="19"/>
                <w:szCs w:val="19"/>
              </w:rPr>
              <w:t>Inkrafttreten der KI-VO</w:t>
            </w:r>
          </w:p>
        </w:tc>
        <w:tc>
          <w:tcPr>
            <w:tcW w:w="3160" w:type="dxa"/>
            <w:tcMar>
              <w:top w:w="60" w:type="dxa"/>
              <w:left w:w="100" w:type="dxa"/>
              <w:bottom w:w="60" w:type="dxa"/>
              <w:right w:w="100" w:type="dxa"/>
            </w:tcMar>
          </w:tcPr>
          <w:p w14:paraId="7F95D126" w14:textId="77777777" w:rsidR="003567D0" w:rsidRPr="006B52B9" w:rsidRDefault="00C80807">
            <w:pPr>
              <w:spacing w:before="40" w:after="40" w:line="252" w:lineRule="auto"/>
            </w:pPr>
            <w:r w:rsidRPr="006B52B9">
              <w:rPr>
                <w:sz w:val="19"/>
                <w:szCs w:val="19"/>
              </w:rPr>
              <w:t>Vorbereitungsphase</w:t>
            </w:r>
          </w:p>
        </w:tc>
      </w:tr>
      <w:tr w:rsidR="003567D0" w:rsidRPr="006B52B9" w14:paraId="77690A3D" w14:textId="77777777" w:rsidTr="006B52B9">
        <w:tc>
          <w:tcPr>
            <w:tcW w:w="1700" w:type="dxa"/>
            <w:shd w:val="clear" w:color="auto" w:fill="FAFAFA"/>
            <w:tcMar>
              <w:top w:w="60" w:type="dxa"/>
              <w:left w:w="100" w:type="dxa"/>
              <w:bottom w:w="60" w:type="dxa"/>
              <w:right w:w="100" w:type="dxa"/>
            </w:tcMar>
          </w:tcPr>
          <w:p w14:paraId="6F87F202" w14:textId="77777777" w:rsidR="003567D0" w:rsidRPr="006B52B9" w:rsidRDefault="00C80807">
            <w:pPr>
              <w:spacing w:before="40" w:after="40" w:line="252" w:lineRule="auto"/>
            </w:pPr>
            <w:r w:rsidRPr="006B52B9">
              <w:rPr>
                <w:sz w:val="19"/>
                <w:szCs w:val="19"/>
              </w:rPr>
              <w:t>02.02.2025</w:t>
            </w:r>
          </w:p>
        </w:tc>
        <w:tc>
          <w:tcPr>
            <w:tcW w:w="5200" w:type="dxa"/>
            <w:shd w:val="clear" w:color="auto" w:fill="FAFAFA"/>
            <w:tcMar>
              <w:top w:w="60" w:type="dxa"/>
              <w:left w:w="100" w:type="dxa"/>
              <w:bottom w:w="60" w:type="dxa"/>
              <w:right w:w="100" w:type="dxa"/>
            </w:tcMar>
          </w:tcPr>
          <w:p w14:paraId="4D5C186F" w14:textId="77777777" w:rsidR="003567D0" w:rsidRPr="006B52B9" w:rsidRDefault="00C80807">
            <w:pPr>
              <w:spacing w:before="40" w:after="40" w:line="252" w:lineRule="auto"/>
            </w:pPr>
            <w:r w:rsidRPr="006B52B9">
              <w:rPr>
                <w:sz w:val="19"/>
                <w:szCs w:val="19"/>
              </w:rPr>
              <w:t>Kapitel I und II: Begriffsbestimmungen, Art. 4 (KI-Kompetenz), Art. 5 (verbotene Praktiken)</w:t>
            </w:r>
          </w:p>
        </w:tc>
        <w:tc>
          <w:tcPr>
            <w:tcW w:w="3160" w:type="dxa"/>
            <w:shd w:val="clear" w:color="auto" w:fill="FAFAFA"/>
            <w:tcMar>
              <w:top w:w="60" w:type="dxa"/>
              <w:left w:w="100" w:type="dxa"/>
              <w:bottom w:w="60" w:type="dxa"/>
              <w:right w:w="100" w:type="dxa"/>
            </w:tcMar>
          </w:tcPr>
          <w:p w14:paraId="61222EC4" w14:textId="77777777" w:rsidR="003567D0" w:rsidRPr="006B52B9" w:rsidRDefault="00C80807">
            <w:pPr>
              <w:spacing w:before="40" w:after="40" w:line="252" w:lineRule="auto"/>
            </w:pPr>
            <w:r w:rsidRPr="006B52B9">
              <w:rPr>
                <w:sz w:val="19"/>
                <w:szCs w:val="19"/>
              </w:rPr>
              <w:t>Verbotene Praktiken sind seitdem unmittelbar untersagt; Schulungspflicht läuft</w:t>
            </w:r>
          </w:p>
        </w:tc>
      </w:tr>
      <w:tr w:rsidR="003567D0" w:rsidRPr="006B52B9" w14:paraId="1864B084" w14:textId="77777777" w:rsidTr="006B52B9">
        <w:tc>
          <w:tcPr>
            <w:tcW w:w="1700" w:type="dxa"/>
            <w:tcMar>
              <w:top w:w="60" w:type="dxa"/>
              <w:left w:w="100" w:type="dxa"/>
              <w:bottom w:w="60" w:type="dxa"/>
              <w:right w:w="100" w:type="dxa"/>
            </w:tcMar>
          </w:tcPr>
          <w:p w14:paraId="13BABBBA" w14:textId="77777777" w:rsidR="003567D0" w:rsidRPr="006B52B9" w:rsidRDefault="00C80807">
            <w:pPr>
              <w:spacing w:before="40" w:after="40" w:line="252" w:lineRule="auto"/>
            </w:pPr>
            <w:r w:rsidRPr="006B52B9">
              <w:rPr>
                <w:sz w:val="19"/>
                <w:szCs w:val="19"/>
              </w:rPr>
              <w:t>02.08.2025</w:t>
            </w:r>
          </w:p>
        </w:tc>
        <w:tc>
          <w:tcPr>
            <w:tcW w:w="5200" w:type="dxa"/>
            <w:tcMar>
              <w:top w:w="60" w:type="dxa"/>
              <w:left w:w="100" w:type="dxa"/>
              <w:bottom w:w="60" w:type="dxa"/>
              <w:right w:w="100" w:type="dxa"/>
            </w:tcMar>
          </w:tcPr>
          <w:p w14:paraId="7DC081E5" w14:textId="77777777" w:rsidR="003567D0" w:rsidRPr="006B52B9" w:rsidRDefault="00C80807">
            <w:pPr>
              <w:spacing w:before="40" w:after="40" w:line="252" w:lineRule="auto"/>
            </w:pPr>
            <w:r w:rsidRPr="006B52B9">
              <w:rPr>
                <w:sz w:val="19"/>
                <w:szCs w:val="19"/>
              </w:rPr>
              <w:t>KI-Modelle mit allgemeinem Verwendungszweck (Kapitel V), Governance (Kapitel VII), Sanktionsregime</w:t>
            </w:r>
          </w:p>
        </w:tc>
        <w:tc>
          <w:tcPr>
            <w:tcW w:w="3160" w:type="dxa"/>
            <w:tcMar>
              <w:top w:w="60" w:type="dxa"/>
              <w:left w:w="100" w:type="dxa"/>
              <w:bottom w:w="60" w:type="dxa"/>
              <w:right w:w="100" w:type="dxa"/>
            </w:tcMar>
          </w:tcPr>
          <w:p w14:paraId="5D44184A" w14:textId="607D3CC4" w:rsidR="003567D0" w:rsidRPr="006B52B9" w:rsidRDefault="00C80807">
            <w:pPr>
              <w:spacing w:before="40" w:after="40" w:line="252" w:lineRule="auto"/>
            </w:pPr>
            <w:r w:rsidRPr="006B52B9">
              <w:rPr>
                <w:sz w:val="19"/>
                <w:szCs w:val="19"/>
              </w:rPr>
              <w:t xml:space="preserve">Zuständige Behörden werden </w:t>
            </w:r>
            <w:r w:rsidR="00F14612">
              <w:rPr>
                <w:sz w:val="19"/>
                <w:szCs w:val="19"/>
              </w:rPr>
              <w:br/>
            </w:r>
            <w:r w:rsidRPr="006B52B9">
              <w:rPr>
                <w:sz w:val="19"/>
                <w:szCs w:val="19"/>
              </w:rPr>
              <w:t>benannt</w:t>
            </w:r>
          </w:p>
        </w:tc>
      </w:tr>
      <w:tr w:rsidR="003567D0" w:rsidRPr="006B52B9" w14:paraId="075BFB1D" w14:textId="77777777" w:rsidTr="006B52B9">
        <w:tc>
          <w:tcPr>
            <w:tcW w:w="1700" w:type="dxa"/>
            <w:shd w:val="clear" w:color="auto" w:fill="FAFAFA"/>
            <w:tcMar>
              <w:top w:w="60" w:type="dxa"/>
              <w:left w:w="100" w:type="dxa"/>
              <w:bottom w:w="60" w:type="dxa"/>
              <w:right w:w="100" w:type="dxa"/>
            </w:tcMar>
          </w:tcPr>
          <w:p w14:paraId="69D4856D" w14:textId="77777777" w:rsidR="003567D0" w:rsidRPr="006B52B9" w:rsidRDefault="00C80807">
            <w:pPr>
              <w:spacing w:before="40" w:after="40" w:line="252" w:lineRule="auto"/>
            </w:pPr>
            <w:r w:rsidRPr="006B52B9">
              <w:rPr>
                <w:sz w:val="19"/>
                <w:szCs w:val="19"/>
              </w:rPr>
              <w:t>02.08.2026</w:t>
            </w:r>
          </w:p>
        </w:tc>
        <w:tc>
          <w:tcPr>
            <w:tcW w:w="5200" w:type="dxa"/>
            <w:shd w:val="clear" w:color="auto" w:fill="FAFAFA"/>
            <w:tcMar>
              <w:top w:w="60" w:type="dxa"/>
              <w:left w:w="100" w:type="dxa"/>
              <w:bottom w:w="60" w:type="dxa"/>
              <w:right w:w="100" w:type="dxa"/>
            </w:tcMar>
          </w:tcPr>
          <w:p w14:paraId="190F9FC2" w14:textId="77777777" w:rsidR="003567D0" w:rsidRPr="006B52B9" w:rsidRDefault="00C80807">
            <w:pPr>
              <w:spacing w:before="40" w:after="40" w:line="252" w:lineRule="auto"/>
            </w:pPr>
            <w:r w:rsidRPr="006B52B9">
              <w:rPr>
                <w:sz w:val="19"/>
                <w:szCs w:val="19"/>
              </w:rPr>
              <w:t>Grundsätzliche Anwendbarkeit der übrigen Verordnung, insbesondere Art. 50 (Transparenzpflichten)</w:t>
            </w:r>
          </w:p>
        </w:tc>
        <w:tc>
          <w:tcPr>
            <w:tcW w:w="3160" w:type="dxa"/>
            <w:shd w:val="clear" w:color="auto" w:fill="FAFAFA"/>
            <w:tcMar>
              <w:top w:w="60" w:type="dxa"/>
              <w:left w:w="100" w:type="dxa"/>
              <w:bottom w:w="60" w:type="dxa"/>
              <w:right w:w="100" w:type="dxa"/>
            </w:tcMar>
          </w:tcPr>
          <w:p w14:paraId="0770A44E" w14:textId="77777777" w:rsidR="003567D0" w:rsidRPr="006B52B9" w:rsidRDefault="00C80807">
            <w:pPr>
              <w:spacing w:before="40" w:after="40" w:line="252" w:lineRule="auto"/>
            </w:pPr>
            <w:r w:rsidRPr="006B52B9">
              <w:rPr>
                <w:color w:val="000000" w:themeColor="text1"/>
                <w:sz w:val="19"/>
              </w:rPr>
              <w:t>Die Informations-, Offenlegungs- und maschinenlesbaren Kennzeichnungspflichten des Art. 50 sind je nach System, Inhalt und Rolle umzusetzen; nicht jeder KI-Text und jedes KI-Bild verlangt eine sichtbare Kennzeichnung.</w:t>
            </w:r>
          </w:p>
        </w:tc>
      </w:tr>
      <w:tr w:rsidR="003567D0" w:rsidRPr="006B52B9" w14:paraId="28C633B2" w14:textId="77777777" w:rsidTr="006B52B9">
        <w:tc>
          <w:tcPr>
            <w:tcW w:w="1700" w:type="dxa"/>
            <w:tcMar>
              <w:top w:w="60" w:type="dxa"/>
              <w:left w:w="100" w:type="dxa"/>
              <w:bottom w:w="60" w:type="dxa"/>
              <w:right w:w="100" w:type="dxa"/>
            </w:tcMar>
          </w:tcPr>
          <w:p w14:paraId="6EBD328B" w14:textId="77777777" w:rsidR="003567D0" w:rsidRPr="006B52B9" w:rsidRDefault="00C80807">
            <w:pPr>
              <w:spacing w:before="40" w:after="40" w:line="252" w:lineRule="auto"/>
            </w:pPr>
            <w:r w:rsidRPr="006B52B9">
              <w:rPr>
                <w:sz w:val="19"/>
                <w:szCs w:val="19"/>
              </w:rPr>
              <w:t>02.12.2026</w:t>
            </w:r>
          </w:p>
        </w:tc>
        <w:tc>
          <w:tcPr>
            <w:tcW w:w="5200" w:type="dxa"/>
            <w:tcMar>
              <w:top w:w="60" w:type="dxa"/>
              <w:left w:w="100" w:type="dxa"/>
              <w:bottom w:w="60" w:type="dxa"/>
              <w:right w:w="100" w:type="dxa"/>
            </w:tcMar>
          </w:tcPr>
          <w:p w14:paraId="6B48E260" w14:textId="77777777" w:rsidR="003567D0" w:rsidRPr="006B52B9" w:rsidRDefault="00C80807">
            <w:pPr>
              <w:spacing w:before="40" w:after="40" w:line="252" w:lineRule="auto"/>
            </w:pPr>
            <w:r w:rsidRPr="006B52B9">
              <w:rPr>
                <w:sz w:val="19"/>
                <w:szCs w:val="19"/>
              </w:rPr>
              <w:t>Übergangsfrist für Anbieter generativer Systeme, die vor dem 02.08.2026 in Verkehr gebracht wurden (Art. 50 Abs. 2); ferner die neuen Verbotstatbestände des Omnibus</w:t>
            </w:r>
          </w:p>
        </w:tc>
        <w:tc>
          <w:tcPr>
            <w:tcW w:w="3160" w:type="dxa"/>
            <w:tcMar>
              <w:top w:w="60" w:type="dxa"/>
              <w:left w:w="100" w:type="dxa"/>
              <w:bottom w:w="60" w:type="dxa"/>
              <w:right w:w="100" w:type="dxa"/>
            </w:tcMar>
          </w:tcPr>
          <w:p w14:paraId="66215BA8" w14:textId="415B23E7" w:rsidR="003567D0" w:rsidRPr="006B52B9" w:rsidRDefault="00C80807">
            <w:pPr>
              <w:spacing w:before="40" w:after="40" w:line="252" w:lineRule="auto"/>
            </w:pPr>
            <w:r w:rsidRPr="006B52B9">
              <w:rPr>
                <w:sz w:val="19"/>
                <w:szCs w:val="19"/>
              </w:rPr>
              <w:t xml:space="preserve">Spätestens jetzt müssen auch Altsysteme maschinenlesbar </w:t>
            </w:r>
            <w:r w:rsidR="00F14612">
              <w:rPr>
                <w:sz w:val="19"/>
                <w:szCs w:val="19"/>
              </w:rPr>
              <w:br/>
            </w:r>
            <w:r w:rsidRPr="006B52B9">
              <w:rPr>
                <w:sz w:val="19"/>
                <w:szCs w:val="19"/>
              </w:rPr>
              <w:t>kennzeichnen</w:t>
            </w:r>
          </w:p>
        </w:tc>
      </w:tr>
      <w:tr w:rsidR="003567D0" w:rsidRPr="006B52B9" w14:paraId="7E47B79D" w14:textId="77777777" w:rsidTr="006B52B9">
        <w:tc>
          <w:tcPr>
            <w:tcW w:w="1700" w:type="dxa"/>
            <w:shd w:val="clear" w:color="auto" w:fill="FAFAFA"/>
            <w:tcMar>
              <w:top w:w="60" w:type="dxa"/>
              <w:left w:w="100" w:type="dxa"/>
              <w:bottom w:w="60" w:type="dxa"/>
              <w:right w:w="100" w:type="dxa"/>
            </w:tcMar>
          </w:tcPr>
          <w:p w14:paraId="56B9EA36" w14:textId="77777777" w:rsidR="003567D0" w:rsidRPr="006B52B9" w:rsidRDefault="00C80807">
            <w:pPr>
              <w:spacing w:before="40" w:after="40" w:line="252" w:lineRule="auto"/>
            </w:pPr>
            <w:r w:rsidRPr="006B52B9">
              <w:rPr>
                <w:sz w:val="19"/>
                <w:szCs w:val="19"/>
              </w:rPr>
              <w:t>02.12.2027</w:t>
            </w:r>
          </w:p>
        </w:tc>
        <w:tc>
          <w:tcPr>
            <w:tcW w:w="5200" w:type="dxa"/>
            <w:shd w:val="clear" w:color="auto" w:fill="FAFAFA"/>
            <w:tcMar>
              <w:top w:w="60" w:type="dxa"/>
              <w:left w:w="100" w:type="dxa"/>
              <w:bottom w:w="60" w:type="dxa"/>
              <w:right w:w="100" w:type="dxa"/>
            </w:tcMar>
          </w:tcPr>
          <w:p w14:paraId="355AFC73" w14:textId="77777777" w:rsidR="003567D0" w:rsidRPr="006B52B9" w:rsidRDefault="00C80807">
            <w:pPr>
              <w:spacing w:before="40" w:after="40" w:line="252" w:lineRule="auto"/>
            </w:pPr>
            <w:r w:rsidRPr="006B52B9">
              <w:rPr>
                <w:sz w:val="19"/>
                <w:szCs w:val="19"/>
              </w:rPr>
              <w:t>Hochrisiko-Systeme nach Art. 6 Abs. 2 i. V. m. Anhang III (verschoben von 02.08.2026)</w:t>
            </w:r>
          </w:p>
        </w:tc>
        <w:tc>
          <w:tcPr>
            <w:tcW w:w="3160" w:type="dxa"/>
            <w:shd w:val="clear" w:color="auto" w:fill="FAFAFA"/>
            <w:tcMar>
              <w:top w:w="60" w:type="dxa"/>
              <w:left w:w="100" w:type="dxa"/>
              <w:bottom w:w="60" w:type="dxa"/>
              <w:right w:w="100" w:type="dxa"/>
            </w:tcMar>
          </w:tcPr>
          <w:p w14:paraId="7E9391A7" w14:textId="77777777" w:rsidR="003567D0" w:rsidRPr="006B52B9" w:rsidRDefault="00C80807">
            <w:pPr>
              <w:spacing w:before="40" w:after="40" w:line="252" w:lineRule="auto"/>
            </w:pPr>
            <w:r w:rsidRPr="006B52B9">
              <w:rPr>
                <w:sz w:val="19"/>
                <w:szCs w:val="19"/>
              </w:rPr>
              <w:t>Zeit für Inventarisierung, Beschaffungsanpassung und Aufbau der Betreiberprozesse</w:t>
            </w:r>
          </w:p>
        </w:tc>
      </w:tr>
      <w:tr w:rsidR="003567D0" w:rsidRPr="006B52B9" w14:paraId="2299AB4D" w14:textId="77777777" w:rsidTr="006B52B9">
        <w:tc>
          <w:tcPr>
            <w:tcW w:w="1700" w:type="dxa"/>
            <w:tcMar>
              <w:top w:w="60" w:type="dxa"/>
              <w:left w:w="100" w:type="dxa"/>
              <w:bottom w:w="60" w:type="dxa"/>
              <w:right w:w="100" w:type="dxa"/>
            </w:tcMar>
          </w:tcPr>
          <w:p w14:paraId="205BFD4B" w14:textId="77777777" w:rsidR="003567D0" w:rsidRPr="006B52B9" w:rsidRDefault="00C80807">
            <w:pPr>
              <w:spacing w:before="40" w:after="40" w:line="252" w:lineRule="auto"/>
            </w:pPr>
            <w:r w:rsidRPr="006B52B9">
              <w:rPr>
                <w:sz w:val="19"/>
                <w:szCs w:val="19"/>
              </w:rPr>
              <w:t>02.08.2028</w:t>
            </w:r>
          </w:p>
        </w:tc>
        <w:tc>
          <w:tcPr>
            <w:tcW w:w="5200" w:type="dxa"/>
            <w:tcMar>
              <w:top w:w="60" w:type="dxa"/>
              <w:left w:w="100" w:type="dxa"/>
              <w:bottom w:w="60" w:type="dxa"/>
              <w:right w:w="100" w:type="dxa"/>
            </w:tcMar>
          </w:tcPr>
          <w:p w14:paraId="0410F872" w14:textId="77777777" w:rsidR="003567D0" w:rsidRPr="006B52B9" w:rsidRDefault="00C80807">
            <w:pPr>
              <w:spacing w:before="40" w:after="40" w:line="252" w:lineRule="auto"/>
            </w:pPr>
            <w:r w:rsidRPr="006B52B9">
              <w:rPr>
                <w:sz w:val="19"/>
                <w:szCs w:val="19"/>
              </w:rPr>
              <w:t>Hochrisiko-Systeme nach Art. 6 Abs. 1 i. V. m. Anhang I (Produkte/Sicherheitsbauteile, verschoben von 02.08.2027)</w:t>
            </w:r>
          </w:p>
        </w:tc>
        <w:tc>
          <w:tcPr>
            <w:tcW w:w="3160" w:type="dxa"/>
            <w:tcMar>
              <w:top w:w="60" w:type="dxa"/>
              <w:left w:w="100" w:type="dxa"/>
              <w:bottom w:w="60" w:type="dxa"/>
              <w:right w:w="100" w:type="dxa"/>
            </w:tcMar>
          </w:tcPr>
          <w:p w14:paraId="1A17EADC" w14:textId="77777777" w:rsidR="003567D0" w:rsidRPr="006B52B9" w:rsidRDefault="00C80807">
            <w:pPr>
              <w:spacing w:before="40" w:after="40" w:line="252" w:lineRule="auto"/>
            </w:pPr>
            <w:r w:rsidRPr="006B52B9">
              <w:rPr>
                <w:sz w:val="19"/>
                <w:szCs w:val="19"/>
              </w:rPr>
              <w:t>Betrifft z. B. Aufzüge, Maschinen, Medizinprodukte in kommunalen Einrichtungen</w:t>
            </w:r>
          </w:p>
        </w:tc>
      </w:tr>
    </w:tbl>
    <w:p w14:paraId="47C6C655" w14:textId="6FF86080" w:rsidR="006B52B9" w:rsidRDefault="006B52B9" w:rsidP="001E1F22">
      <w:pPr>
        <w:autoSpaceDE w:val="0"/>
        <w:autoSpaceDN w:val="0"/>
        <w:adjustRightInd w:val="0"/>
        <w:spacing w:line="360" w:lineRule="auto"/>
        <w:rPr>
          <w:i/>
          <w:iCs/>
          <w:szCs w:val="22"/>
        </w:rPr>
      </w:pPr>
      <w:r w:rsidRPr="006B52B9">
        <w:rPr>
          <w:b/>
          <w:bCs/>
          <w:color w:val="333333"/>
          <w:szCs w:val="22"/>
        </w:rPr>
        <w:br/>
      </w:r>
      <w:r w:rsidRPr="001E1F22">
        <w:rPr>
          <w:b/>
          <w:bCs/>
          <w:i/>
          <w:iCs/>
          <w:sz w:val="18"/>
          <w:szCs w:val="18"/>
          <w:u w:val="single"/>
        </w:rPr>
        <w:t>Vorsicht bei den verschobenen Fristen</w:t>
      </w:r>
      <w:r w:rsidR="001E1F22" w:rsidRPr="001E1F22">
        <w:rPr>
          <w:i/>
          <w:iCs/>
          <w:sz w:val="18"/>
          <w:szCs w:val="18"/>
        </w:rPr>
        <w:br/>
      </w:r>
      <w:r w:rsidRPr="001E1F22">
        <w:rPr>
          <w:i/>
          <w:iCs/>
          <w:sz w:val="18"/>
          <w:szCs w:val="18"/>
        </w:rPr>
        <w:t xml:space="preserve">Die Verschiebung betrifft die Hochrisiko-Vorschriften nach Kapitel III Abschnitte 1 bis 3. Art. 5 gilt für die bisherigen Verbote seit 2. Februar 2025; die neuen Tatbestände des Art. 5 Abs. 1 Buchstaben </w:t>
      </w:r>
      <w:proofErr w:type="spellStart"/>
      <w:r w:rsidRPr="001E1F22">
        <w:rPr>
          <w:i/>
          <w:iCs/>
          <w:sz w:val="18"/>
          <w:szCs w:val="18"/>
        </w:rPr>
        <w:t>ba</w:t>
      </w:r>
      <w:proofErr w:type="spellEnd"/>
      <w:r w:rsidRPr="001E1F22">
        <w:rPr>
          <w:i/>
          <w:iCs/>
          <w:sz w:val="18"/>
          <w:szCs w:val="18"/>
        </w:rPr>
        <w:t xml:space="preserve"> und </w:t>
      </w:r>
      <w:proofErr w:type="spellStart"/>
      <w:r w:rsidRPr="001E1F22">
        <w:rPr>
          <w:i/>
          <w:iCs/>
          <w:sz w:val="18"/>
          <w:szCs w:val="18"/>
        </w:rPr>
        <w:t>bb</w:t>
      </w:r>
      <w:proofErr w:type="spellEnd"/>
      <w:r w:rsidRPr="001E1F22">
        <w:rPr>
          <w:i/>
          <w:iCs/>
          <w:sz w:val="18"/>
          <w:szCs w:val="18"/>
        </w:rPr>
        <w:t xml:space="preserve"> sowie die Absätze 1a und 1b gelten ab 2. Dezember 2026. Art. 50 gilt seit 2. August 2026. Die konsolidierte Fassung enthält feste Termine für die Hochrisiko-Vorschriften: 2. Dezember 2027 für Anhang III und 2. August 2028 für Anhang I. Kommunen sollten die später anwendbaren Anforderungen bereits in Beschaffung, Vertrag, Protokollierung und Aufsicht einplanen. Die Kommissionsleitlinien zur Hochrisiko-Einstufung liegen am Rechtsstand dieser Fassung erst als Entwurf vor</w:t>
      </w:r>
      <w:r w:rsidRPr="001E1F22">
        <w:rPr>
          <w:i/>
          <w:iCs/>
          <w:szCs w:val="22"/>
        </w:rPr>
        <w:t>.</w:t>
      </w:r>
    </w:p>
    <w:p w14:paraId="3DD0D6C0" w14:textId="77777777" w:rsidR="00F14612" w:rsidRDefault="00F14612" w:rsidP="001E1F22">
      <w:pPr>
        <w:autoSpaceDE w:val="0"/>
        <w:autoSpaceDN w:val="0"/>
        <w:adjustRightInd w:val="0"/>
        <w:spacing w:line="360" w:lineRule="auto"/>
        <w:rPr>
          <w:i/>
          <w:iCs/>
          <w:szCs w:val="22"/>
        </w:rPr>
      </w:pPr>
    </w:p>
    <w:p w14:paraId="0514DB16" w14:textId="77777777" w:rsidR="00F14612" w:rsidRDefault="00F14612" w:rsidP="001E1F22">
      <w:pPr>
        <w:autoSpaceDE w:val="0"/>
        <w:autoSpaceDN w:val="0"/>
        <w:adjustRightInd w:val="0"/>
        <w:spacing w:line="360" w:lineRule="auto"/>
        <w:rPr>
          <w:i/>
          <w:iCs/>
          <w:szCs w:val="22"/>
        </w:rPr>
      </w:pPr>
    </w:p>
    <w:p w14:paraId="18FC9614" w14:textId="77777777" w:rsidR="00F14612" w:rsidRDefault="00F14612" w:rsidP="001E1F22">
      <w:pPr>
        <w:autoSpaceDE w:val="0"/>
        <w:autoSpaceDN w:val="0"/>
        <w:adjustRightInd w:val="0"/>
        <w:spacing w:line="360" w:lineRule="auto"/>
        <w:rPr>
          <w:i/>
          <w:iCs/>
          <w:szCs w:val="22"/>
        </w:rPr>
      </w:pPr>
    </w:p>
    <w:p w14:paraId="4786B8A0" w14:textId="77777777" w:rsidR="00F14612" w:rsidRDefault="00F14612" w:rsidP="001E1F22">
      <w:pPr>
        <w:autoSpaceDE w:val="0"/>
        <w:autoSpaceDN w:val="0"/>
        <w:adjustRightInd w:val="0"/>
        <w:spacing w:line="360" w:lineRule="auto"/>
        <w:rPr>
          <w:i/>
          <w:iCs/>
          <w:szCs w:val="22"/>
        </w:rPr>
      </w:pPr>
    </w:p>
    <w:p w14:paraId="785EE8D4" w14:textId="77777777" w:rsidR="00F14612" w:rsidRDefault="00F14612" w:rsidP="001E1F22">
      <w:pPr>
        <w:autoSpaceDE w:val="0"/>
        <w:autoSpaceDN w:val="0"/>
        <w:adjustRightInd w:val="0"/>
        <w:spacing w:line="360" w:lineRule="auto"/>
        <w:rPr>
          <w:i/>
          <w:iCs/>
          <w:szCs w:val="22"/>
        </w:rPr>
      </w:pPr>
    </w:p>
    <w:p w14:paraId="4CB61FD4" w14:textId="77777777" w:rsidR="00F14612" w:rsidRPr="001E1F22" w:rsidRDefault="00F14612" w:rsidP="001E1F22">
      <w:pPr>
        <w:autoSpaceDE w:val="0"/>
        <w:autoSpaceDN w:val="0"/>
        <w:adjustRightInd w:val="0"/>
        <w:spacing w:line="360" w:lineRule="auto"/>
        <w:rPr>
          <w:i/>
          <w:iCs/>
          <w:szCs w:val="22"/>
        </w:rPr>
      </w:pPr>
    </w:p>
    <w:p w14:paraId="695E88FD" w14:textId="32357498" w:rsidR="003567D0" w:rsidRPr="006B52B9" w:rsidRDefault="00C80807" w:rsidP="006B52B9">
      <w:pPr>
        <w:pStyle w:val="berschrift3"/>
        <w:rPr>
          <w:rFonts w:ascii="Arial" w:hAnsi="Arial" w:cs="Arial"/>
        </w:rPr>
      </w:pPr>
      <w:r w:rsidRPr="006B52B9">
        <w:rPr>
          <w:rFonts w:ascii="Arial" w:hAnsi="Arial" w:cs="Arial"/>
        </w:rPr>
        <w:lastRenderedPageBreak/>
        <w:t xml:space="preserve">2.3 </w:t>
      </w:r>
      <w:r w:rsidRPr="001E1F22">
        <w:rPr>
          <w:rFonts w:ascii="Arial" w:hAnsi="Arial" w:cs="Arial"/>
          <w:u w:val="single"/>
        </w:rPr>
        <w:t>Zuständigkeiten in Deutschland</w:t>
      </w:r>
    </w:p>
    <w:p w14:paraId="6ABA3A82" w14:textId="175A31A9" w:rsidR="003567D0" w:rsidRPr="001E1F22" w:rsidRDefault="00C80807" w:rsidP="001E1F22">
      <w:pPr>
        <w:pStyle w:val="Listenabsatz"/>
        <w:numPr>
          <w:ilvl w:val="0"/>
          <w:numId w:val="2"/>
        </w:numPr>
        <w:spacing w:after="60" w:line="360" w:lineRule="auto"/>
        <w:rPr>
          <w:color w:val="000000" w:themeColor="text1"/>
          <w:sz w:val="22"/>
          <w:szCs w:val="22"/>
        </w:rPr>
      </w:pPr>
      <w:r w:rsidRPr="001E1F22">
        <w:rPr>
          <w:b/>
          <w:bCs/>
          <w:color w:val="000000" w:themeColor="text1"/>
          <w:sz w:val="22"/>
          <w:szCs w:val="22"/>
        </w:rPr>
        <w:t xml:space="preserve">Marktüberwachung: </w:t>
      </w:r>
      <w:r w:rsidR="001E1F22">
        <w:rPr>
          <w:b/>
          <w:bCs/>
          <w:color w:val="000000" w:themeColor="text1"/>
          <w:sz w:val="22"/>
          <w:szCs w:val="22"/>
        </w:rPr>
        <w:br/>
      </w:r>
      <w:r w:rsidRPr="001E1F22">
        <w:rPr>
          <w:color w:val="000000" w:themeColor="text1"/>
          <w:sz w:val="22"/>
          <w:szCs w:val="22"/>
        </w:rPr>
        <w:t>Die Bundesnetzagentur ist nach dem KI-MIG zentrale Marktüberwachungsbehörde, soweit nicht sektorale Fachbehörden zuständig sind (z. B. BaFin, Bundesinstitut für Arzneimittel und Medizinprodukte). Sie betreibt zugleich eine koordinierende Stelle mit Service-Desk-Funktion.</w:t>
      </w:r>
    </w:p>
    <w:p w14:paraId="05637CF3" w14:textId="7A2FE015" w:rsidR="003567D0" w:rsidRPr="001E1F22" w:rsidRDefault="00C80807" w:rsidP="001E1F22">
      <w:pPr>
        <w:pStyle w:val="Listenabsatz"/>
        <w:numPr>
          <w:ilvl w:val="0"/>
          <w:numId w:val="2"/>
        </w:numPr>
        <w:spacing w:after="60" w:line="360" w:lineRule="auto"/>
        <w:rPr>
          <w:color w:val="000000" w:themeColor="text1"/>
          <w:sz w:val="22"/>
          <w:szCs w:val="22"/>
        </w:rPr>
      </w:pPr>
      <w:r w:rsidRPr="001E1F22">
        <w:rPr>
          <w:b/>
          <w:bCs/>
          <w:color w:val="000000" w:themeColor="text1"/>
          <w:sz w:val="22"/>
          <w:szCs w:val="22"/>
        </w:rPr>
        <w:t xml:space="preserve">Datenschutzaufsicht: </w:t>
      </w:r>
      <w:r w:rsidR="001E1F22">
        <w:rPr>
          <w:b/>
          <w:bCs/>
          <w:color w:val="000000" w:themeColor="text1"/>
          <w:sz w:val="22"/>
          <w:szCs w:val="22"/>
        </w:rPr>
        <w:br/>
      </w:r>
      <w:r w:rsidRPr="001E1F22">
        <w:rPr>
          <w:color w:val="000000" w:themeColor="text1"/>
          <w:sz w:val="22"/>
          <w:szCs w:val="22"/>
        </w:rPr>
        <w:t>Für bayerische öffentliche Stellen bleibt der Bayerische Landesbeauftragte für den Datenschutz (BayLfD) zuständig; seine Orientierungshilfe zu KI-Projekten in der bayerischen Verwaltung ist der maßgebliche Prüfmaßstab für die datenschutzrechtliche Seite.</w:t>
      </w:r>
    </w:p>
    <w:p w14:paraId="54BD2315" w14:textId="01EFF4E4" w:rsidR="003567D0" w:rsidRPr="001E1F22" w:rsidRDefault="00C80807" w:rsidP="001E1F22">
      <w:pPr>
        <w:pStyle w:val="Listenabsatz"/>
        <w:numPr>
          <w:ilvl w:val="0"/>
          <w:numId w:val="2"/>
        </w:numPr>
        <w:spacing w:after="60" w:line="360" w:lineRule="auto"/>
        <w:rPr>
          <w:color w:val="000000" w:themeColor="text1"/>
          <w:sz w:val="22"/>
          <w:szCs w:val="22"/>
        </w:rPr>
      </w:pPr>
      <w:r w:rsidRPr="001E1F22">
        <w:rPr>
          <w:b/>
          <w:bCs/>
          <w:color w:val="000000" w:themeColor="text1"/>
          <w:sz w:val="22"/>
          <w:szCs w:val="22"/>
        </w:rPr>
        <w:t xml:space="preserve">Grundrechtsschutz: </w:t>
      </w:r>
      <w:r w:rsidR="001E1F22">
        <w:rPr>
          <w:b/>
          <w:bCs/>
          <w:color w:val="000000" w:themeColor="text1"/>
          <w:sz w:val="22"/>
          <w:szCs w:val="22"/>
        </w:rPr>
        <w:br/>
      </w:r>
      <w:r w:rsidRPr="001E1F22">
        <w:rPr>
          <w:color w:val="000000" w:themeColor="text1"/>
          <w:sz w:val="22"/>
          <w:szCs w:val="22"/>
        </w:rPr>
        <w:t xml:space="preserve">Art. 77 KI-VO sieht Behörden vor, die zum Schutz der Grundrechte Unterlagen anfordern </w:t>
      </w:r>
      <w:r w:rsidR="00F14612">
        <w:rPr>
          <w:color w:val="000000" w:themeColor="text1"/>
          <w:sz w:val="22"/>
          <w:szCs w:val="22"/>
        </w:rPr>
        <w:br/>
      </w:r>
      <w:r w:rsidRPr="001E1F22">
        <w:rPr>
          <w:color w:val="000000" w:themeColor="text1"/>
          <w:sz w:val="22"/>
          <w:szCs w:val="22"/>
        </w:rPr>
        <w:t>können.</w:t>
      </w:r>
    </w:p>
    <w:p w14:paraId="76F7CE4B" w14:textId="3A03F638" w:rsidR="003567D0" w:rsidRPr="001E1F22" w:rsidRDefault="00C80807" w:rsidP="001E1F22">
      <w:pPr>
        <w:pStyle w:val="Listenabsatz"/>
        <w:numPr>
          <w:ilvl w:val="0"/>
          <w:numId w:val="2"/>
        </w:numPr>
        <w:spacing w:after="60" w:line="360" w:lineRule="auto"/>
        <w:rPr>
          <w:color w:val="000000" w:themeColor="text1"/>
          <w:sz w:val="22"/>
          <w:szCs w:val="22"/>
        </w:rPr>
      </w:pPr>
      <w:r w:rsidRPr="001E1F22">
        <w:rPr>
          <w:b/>
          <w:bCs/>
          <w:color w:val="000000" w:themeColor="text1"/>
          <w:sz w:val="22"/>
          <w:szCs w:val="22"/>
        </w:rPr>
        <w:t>Sanktionen gegenüber Behörden</w:t>
      </w:r>
      <w:r w:rsidRPr="001E1F22">
        <w:rPr>
          <w:color w:val="000000" w:themeColor="text1"/>
          <w:sz w:val="22"/>
          <w:szCs w:val="22"/>
        </w:rPr>
        <w:t xml:space="preserve">: </w:t>
      </w:r>
      <w:r w:rsidR="001E1F22">
        <w:rPr>
          <w:color w:val="000000" w:themeColor="text1"/>
          <w:sz w:val="22"/>
          <w:szCs w:val="22"/>
        </w:rPr>
        <w:br/>
      </w:r>
      <w:r w:rsidRPr="001E1F22">
        <w:rPr>
          <w:color w:val="000000" w:themeColor="text1"/>
          <w:sz w:val="22"/>
          <w:szCs w:val="22"/>
        </w:rPr>
        <w:t>§ 17 Abs. 2 KI-MIG bestimmt, dass gegen Behörden und sonstige öffentliche Stellen im Sinne des § 2 Abs. 1 oder 2 BDSG keine Geldbußen nach § 15 KI-MIG oder Art. 99 Abs. 3 bis 5 KI-VO verhängt werden. Aufsichtliche Anordnungen, Nutzungsuntersagungen, datenschutzrechtliche Maßnahmen, Rechtswidrigkeit von Verwaltungsentscheidungen und mögliche Haftungsfolgen bleiben davon unberührt.</w:t>
      </w:r>
    </w:p>
    <w:p w14:paraId="1BB20224" w14:textId="77777777" w:rsidR="003567D0" w:rsidRPr="006B52B9" w:rsidRDefault="00C80807" w:rsidP="006B52B9">
      <w:pPr>
        <w:pStyle w:val="berschrift3"/>
        <w:rPr>
          <w:rFonts w:ascii="Arial" w:hAnsi="Arial" w:cs="Arial"/>
        </w:rPr>
      </w:pPr>
      <w:r w:rsidRPr="006B52B9">
        <w:rPr>
          <w:rFonts w:ascii="Arial" w:hAnsi="Arial" w:cs="Arial"/>
        </w:rPr>
        <w:t xml:space="preserve">2.4 </w:t>
      </w:r>
      <w:r w:rsidRPr="001E1F22">
        <w:rPr>
          <w:rFonts w:ascii="Arial" w:hAnsi="Arial" w:cs="Arial"/>
          <w:u w:val="single"/>
        </w:rPr>
        <w:t>Flankierendes Recht – die KI-VO ist nie allein zu prüfen</w:t>
      </w:r>
    </w:p>
    <w:tbl>
      <w:tblPr>
        <w:tblW w:w="10060"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2122"/>
        <w:gridCol w:w="7938"/>
      </w:tblGrid>
      <w:tr w:rsidR="003567D0" w:rsidRPr="006B52B9" w14:paraId="71C61601" w14:textId="77777777" w:rsidTr="00D9529B">
        <w:trPr>
          <w:tblHeader/>
        </w:trPr>
        <w:tc>
          <w:tcPr>
            <w:tcW w:w="2122" w:type="dxa"/>
            <w:shd w:val="clear" w:color="auto" w:fill="1A5FB4"/>
            <w:tcMar>
              <w:top w:w="60" w:type="dxa"/>
              <w:left w:w="100" w:type="dxa"/>
              <w:bottom w:w="60" w:type="dxa"/>
              <w:right w:w="100" w:type="dxa"/>
            </w:tcMar>
          </w:tcPr>
          <w:p w14:paraId="1708F254" w14:textId="77777777" w:rsidR="003567D0" w:rsidRPr="006B52B9" w:rsidRDefault="00C80807">
            <w:pPr>
              <w:spacing w:before="40" w:after="40" w:line="252" w:lineRule="auto"/>
            </w:pPr>
            <w:r w:rsidRPr="006B52B9">
              <w:rPr>
                <w:b/>
                <w:bCs/>
                <w:color w:val="FFFFFF"/>
                <w:sz w:val="19"/>
                <w:szCs w:val="19"/>
              </w:rPr>
              <w:t>Rechtsgebiet</w:t>
            </w:r>
          </w:p>
        </w:tc>
        <w:tc>
          <w:tcPr>
            <w:tcW w:w="7938" w:type="dxa"/>
            <w:shd w:val="clear" w:color="auto" w:fill="1A5FB4"/>
            <w:tcMar>
              <w:top w:w="60" w:type="dxa"/>
              <w:left w:w="100" w:type="dxa"/>
              <w:bottom w:w="60" w:type="dxa"/>
              <w:right w:w="100" w:type="dxa"/>
            </w:tcMar>
          </w:tcPr>
          <w:p w14:paraId="4D452C6C" w14:textId="77777777" w:rsidR="003567D0" w:rsidRPr="006B52B9" w:rsidRDefault="00C80807">
            <w:pPr>
              <w:spacing w:before="40" w:after="40" w:line="252" w:lineRule="auto"/>
            </w:pPr>
            <w:r w:rsidRPr="006B52B9">
              <w:rPr>
                <w:b/>
                <w:bCs/>
                <w:color w:val="FFFFFF"/>
                <w:sz w:val="19"/>
                <w:szCs w:val="19"/>
              </w:rPr>
              <w:t>Zentrale Prüfpunkte</w:t>
            </w:r>
          </w:p>
        </w:tc>
      </w:tr>
      <w:tr w:rsidR="003567D0" w:rsidRPr="006B52B9" w14:paraId="3F09FACC" w14:textId="77777777" w:rsidTr="00D9529B">
        <w:tc>
          <w:tcPr>
            <w:tcW w:w="2122" w:type="dxa"/>
            <w:shd w:val="clear" w:color="auto" w:fill="FFFFFF" w:themeFill="background1"/>
            <w:tcMar>
              <w:top w:w="60" w:type="dxa"/>
              <w:left w:w="100" w:type="dxa"/>
              <w:bottom w:w="60" w:type="dxa"/>
              <w:right w:w="100" w:type="dxa"/>
            </w:tcMar>
          </w:tcPr>
          <w:p w14:paraId="57471E58" w14:textId="77777777" w:rsidR="003567D0" w:rsidRPr="006B52B9" w:rsidRDefault="00C80807">
            <w:pPr>
              <w:spacing w:before="40" w:after="40" w:line="252" w:lineRule="auto"/>
            </w:pPr>
            <w:r w:rsidRPr="006B52B9">
              <w:rPr>
                <w:sz w:val="19"/>
                <w:szCs w:val="19"/>
              </w:rPr>
              <w:t>Datenschutz</w:t>
            </w:r>
          </w:p>
        </w:tc>
        <w:tc>
          <w:tcPr>
            <w:tcW w:w="7938" w:type="dxa"/>
            <w:shd w:val="clear" w:color="auto" w:fill="FFFFFF" w:themeFill="background1"/>
            <w:tcMar>
              <w:top w:w="60" w:type="dxa"/>
              <w:left w:w="100" w:type="dxa"/>
              <w:bottom w:w="60" w:type="dxa"/>
              <w:right w:w="100" w:type="dxa"/>
            </w:tcMar>
          </w:tcPr>
          <w:p w14:paraId="5E640B15"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Rechtsgrundlage (Art. 6 DSGVO, BayDSG), Zweckbindung, Datenminimierung, Verzeichnis der Verarbeitungstätigkeiten (Art. 30 DSGVO), Auftragsverarbeitung (Art. 28 DSGVO), Drittlandtransfer (Kap. V DSGVO), Datenschutz-Folgenabschätzung (Art. 35 DSGVO), automatisierte Einzelentscheidung (Art. 22 DSGVO), Betroffenenrechte, Orientierungshilfe des BayLfD</w:t>
            </w:r>
          </w:p>
        </w:tc>
      </w:tr>
      <w:tr w:rsidR="003567D0" w:rsidRPr="006B52B9" w14:paraId="1B799A03" w14:textId="77777777" w:rsidTr="00D9529B">
        <w:tc>
          <w:tcPr>
            <w:tcW w:w="2122" w:type="dxa"/>
            <w:shd w:val="clear" w:color="auto" w:fill="FFFFFF" w:themeFill="background1"/>
            <w:tcMar>
              <w:top w:w="60" w:type="dxa"/>
              <w:left w:w="100" w:type="dxa"/>
              <w:bottom w:w="60" w:type="dxa"/>
              <w:right w:w="100" w:type="dxa"/>
            </w:tcMar>
          </w:tcPr>
          <w:p w14:paraId="7CE73999" w14:textId="77777777" w:rsidR="003567D0" w:rsidRPr="006B52B9" w:rsidRDefault="00C80807">
            <w:pPr>
              <w:spacing w:before="40" w:after="40" w:line="252" w:lineRule="auto"/>
            </w:pPr>
            <w:r w:rsidRPr="006B52B9">
              <w:rPr>
                <w:sz w:val="19"/>
                <w:szCs w:val="19"/>
              </w:rPr>
              <w:t>Verwaltungsverfahren</w:t>
            </w:r>
          </w:p>
        </w:tc>
        <w:tc>
          <w:tcPr>
            <w:tcW w:w="7938" w:type="dxa"/>
            <w:shd w:val="clear" w:color="auto" w:fill="FFFFFF" w:themeFill="background1"/>
            <w:tcMar>
              <w:top w:w="60" w:type="dxa"/>
              <w:left w:w="100" w:type="dxa"/>
              <w:bottom w:w="60" w:type="dxa"/>
              <w:right w:w="100" w:type="dxa"/>
            </w:tcMar>
          </w:tcPr>
          <w:p w14:paraId="4D99AC73" w14:textId="4326E124" w:rsidR="003567D0" w:rsidRPr="001E1F22" w:rsidRDefault="00C80807">
            <w:pPr>
              <w:spacing w:before="40" w:after="40" w:line="252" w:lineRule="auto"/>
              <w:rPr>
                <w:color w:val="000000" w:themeColor="text1"/>
                <w:sz w:val="19"/>
                <w:szCs w:val="19"/>
              </w:rPr>
            </w:pPr>
            <w:r w:rsidRPr="001E1F22">
              <w:rPr>
                <w:color w:val="000000" w:themeColor="text1"/>
                <w:sz w:val="19"/>
                <w:szCs w:val="19"/>
              </w:rPr>
              <w:t xml:space="preserve">Amtsermittlung (Art. 24 BayVwVfG), Anhörung (Art. 28 BayVwVfG), Begründung (Art. 39 BayVwVfG) und Behandlung atypischer Angaben. Das BayVwVfG enthält keinen Art. 35a. Ob ein Verwaltungsakt vollständig </w:t>
            </w:r>
            <w:r w:rsidR="001E1F22" w:rsidRPr="001E1F22">
              <w:rPr>
                <w:color w:val="000000" w:themeColor="text1"/>
                <w:sz w:val="19"/>
                <w:szCs w:val="19"/>
              </w:rPr>
              <w:t>automatisiert</w:t>
            </w:r>
            <w:r w:rsidRPr="001E1F22">
              <w:rPr>
                <w:color w:val="000000" w:themeColor="text1"/>
                <w:sz w:val="19"/>
                <w:szCs w:val="19"/>
              </w:rPr>
              <w:t xml:space="preserve"> erlassen werden darf, ist deshalb für das konkrete Fachverfahren anhand des Fachrechts, des BayVwVfG und des Datenschutzrechts zu prüfen; Ermessens- und Beurteilungsspielräume dürfen nicht faktisch an ein KI-System übertragen werden.</w:t>
            </w:r>
          </w:p>
        </w:tc>
      </w:tr>
      <w:tr w:rsidR="003567D0" w:rsidRPr="006B52B9" w14:paraId="37ED9A66" w14:textId="77777777" w:rsidTr="00D9529B">
        <w:tc>
          <w:tcPr>
            <w:tcW w:w="2122" w:type="dxa"/>
            <w:shd w:val="clear" w:color="auto" w:fill="FFFFFF" w:themeFill="background1"/>
            <w:tcMar>
              <w:top w:w="60" w:type="dxa"/>
              <w:left w:w="100" w:type="dxa"/>
              <w:bottom w:w="60" w:type="dxa"/>
              <w:right w:w="100" w:type="dxa"/>
            </w:tcMar>
          </w:tcPr>
          <w:p w14:paraId="23161D96" w14:textId="77777777" w:rsidR="003567D0" w:rsidRPr="006B52B9" w:rsidRDefault="00C80807">
            <w:pPr>
              <w:spacing w:before="40" w:after="40" w:line="252" w:lineRule="auto"/>
            </w:pPr>
            <w:r w:rsidRPr="006B52B9">
              <w:rPr>
                <w:sz w:val="19"/>
                <w:szCs w:val="19"/>
              </w:rPr>
              <w:t>Personalvertretung</w:t>
            </w:r>
          </w:p>
        </w:tc>
        <w:tc>
          <w:tcPr>
            <w:tcW w:w="7938" w:type="dxa"/>
            <w:shd w:val="clear" w:color="auto" w:fill="FFFFFF" w:themeFill="background1"/>
            <w:tcMar>
              <w:top w:w="60" w:type="dxa"/>
              <w:left w:w="100" w:type="dxa"/>
              <w:bottom w:w="60" w:type="dxa"/>
              <w:right w:w="100" w:type="dxa"/>
            </w:tcMar>
          </w:tcPr>
          <w:p w14:paraId="2279DBAF"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Mitbestimmung nach Art. 75a Abs. 1 BayPVG bei Einführung, Anwendung und erheblicher Änderung technischer Einrichtungen zur Überwachung von Verhalten oder Leistung sowie automatisierter Verfahren zur Personalverwaltung; Beteiligungsverfahren nach Art. 70 BayPVG. Zusätzlich gilt bei Hochrisiko-KI am Arbeitsplatz die Informationspflicht nach Art. 26 Abs. 7 KI-VO.</w:t>
            </w:r>
          </w:p>
        </w:tc>
      </w:tr>
      <w:tr w:rsidR="003567D0" w:rsidRPr="006B52B9" w14:paraId="092CB1FA" w14:textId="77777777" w:rsidTr="00D9529B">
        <w:tc>
          <w:tcPr>
            <w:tcW w:w="2122" w:type="dxa"/>
            <w:shd w:val="clear" w:color="auto" w:fill="FFFFFF" w:themeFill="background1"/>
            <w:tcMar>
              <w:top w:w="60" w:type="dxa"/>
              <w:left w:w="100" w:type="dxa"/>
              <w:bottom w:w="60" w:type="dxa"/>
              <w:right w:w="100" w:type="dxa"/>
            </w:tcMar>
          </w:tcPr>
          <w:p w14:paraId="3148FC05" w14:textId="77777777" w:rsidR="003567D0" w:rsidRPr="006B52B9" w:rsidRDefault="00C80807">
            <w:pPr>
              <w:spacing w:before="40" w:after="40" w:line="252" w:lineRule="auto"/>
            </w:pPr>
            <w:r w:rsidRPr="006B52B9">
              <w:rPr>
                <w:sz w:val="19"/>
                <w:szCs w:val="19"/>
              </w:rPr>
              <w:t>IT-Sicherheit</w:t>
            </w:r>
          </w:p>
        </w:tc>
        <w:tc>
          <w:tcPr>
            <w:tcW w:w="7938" w:type="dxa"/>
            <w:shd w:val="clear" w:color="auto" w:fill="FFFFFF" w:themeFill="background1"/>
            <w:tcMar>
              <w:top w:w="60" w:type="dxa"/>
              <w:left w:w="100" w:type="dxa"/>
              <w:bottom w:w="60" w:type="dxa"/>
              <w:right w:w="100" w:type="dxa"/>
            </w:tcMar>
          </w:tcPr>
          <w:p w14:paraId="57F911CC"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BSI IT-Grundschutz, Informationssicherheitsleitlinie, Notfallkonzept, Protokollierung, ggf. NIS-2-/KRITIS-Anforderungen bei Ver- und Entsorgung</w:t>
            </w:r>
          </w:p>
        </w:tc>
      </w:tr>
      <w:tr w:rsidR="003567D0" w:rsidRPr="006B52B9" w14:paraId="1D63B413" w14:textId="77777777" w:rsidTr="00D9529B">
        <w:tc>
          <w:tcPr>
            <w:tcW w:w="2122" w:type="dxa"/>
            <w:shd w:val="clear" w:color="auto" w:fill="FFFFFF" w:themeFill="background1"/>
            <w:tcMar>
              <w:top w:w="60" w:type="dxa"/>
              <w:left w:w="100" w:type="dxa"/>
              <w:bottom w:w="60" w:type="dxa"/>
              <w:right w:w="100" w:type="dxa"/>
            </w:tcMar>
          </w:tcPr>
          <w:p w14:paraId="12B488C2" w14:textId="77777777" w:rsidR="003567D0" w:rsidRPr="006B52B9" w:rsidRDefault="00C80807">
            <w:pPr>
              <w:spacing w:before="40" w:after="40" w:line="252" w:lineRule="auto"/>
            </w:pPr>
            <w:r w:rsidRPr="006B52B9">
              <w:rPr>
                <w:sz w:val="19"/>
                <w:szCs w:val="19"/>
              </w:rPr>
              <w:t>Vergabe</w:t>
            </w:r>
          </w:p>
        </w:tc>
        <w:tc>
          <w:tcPr>
            <w:tcW w:w="7938" w:type="dxa"/>
            <w:shd w:val="clear" w:color="auto" w:fill="FFFFFF" w:themeFill="background1"/>
            <w:tcMar>
              <w:top w:w="60" w:type="dxa"/>
              <w:left w:w="100" w:type="dxa"/>
              <w:bottom w:w="60" w:type="dxa"/>
              <w:right w:w="100" w:type="dxa"/>
            </w:tcMar>
          </w:tcPr>
          <w:p w14:paraId="32EF3226" w14:textId="77777777" w:rsidR="003567D0" w:rsidRPr="001E1F22" w:rsidRDefault="00C80807">
            <w:pPr>
              <w:spacing w:before="40" w:after="40" w:line="252" w:lineRule="auto"/>
              <w:rPr>
                <w:sz w:val="19"/>
                <w:szCs w:val="19"/>
              </w:rPr>
            </w:pPr>
            <w:r w:rsidRPr="001E1F22">
              <w:rPr>
                <w:sz w:val="19"/>
                <w:szCs w:val="19"/>
              </w:rPr>
              <w:t>Leistungsbeschreibung mit KI-VO-Anforderungen, Nachweis der Konformität, Auskunfts- und Mitwirkungspflichten des Auftragnehmers, Update- und Änderungsmanagement (wesentliche Änderung!), Haftung, Exit-Strategie</w:t>
            </w:r>
          </w:p>
        </w:tc>
      </w:tr>
      <w:tr w:rsidR="003567D0" w:rsidRPr="006B52B9" w14:paraId="7CC51B90" w14:textId="77777777" w:rsidTr="00D9529B">
        <w:tc>
          <w:tcPr>
            <w:tcW w:w="2122" w:type="dxa"/>
            <w:shd w:val="clear" w:color="auto" w:fill="FFFFFF" w:themeFill="background1"/>
            <w:tcMar>
              <w:top w:w="60" w:type="dxa"/>
              <w:left w:w="100" w:type="dxa"/>
              <w:bottom w:w="60" w:type="dxa"/>
              <w:right w:w="100" w:type="dxa"/>
            </w:tcMar>
          </w:tcPr>
          <w:p w14:paraId="14FFEF55" w14:textId="77777777" w:rsidR="003567D0" w:rsidRPr="006B52B9" w:rsidRDefault="00C80807">
            <w:pPr>
              <w:spacing w:before="40" w:after="40" w:line="252" w:lineRule="auto"/>
            </w:pPr>
            <w:r w:rsidRPr="006B52B9">
              <w:rPr>
                <w:sz w:val="19"/>
                <w:szCs w:val="19"/>
              </w:rPr>
              <w:lastRenderedPageBreak/>
              <w:t>Geheimnisschutz</w:t>
            </w:r>
          </w:p>
        </w:tc>
        <w:tc>
          <w:tcPr>
            <w:tcW w:w="7938" w:type="dxa"/>
            <w:shd w:val="clear" w:color="auto" w:fill="FFFFFF" w:themeFill="background1"/>
            <w:tcMar>
              <w:top w:w="60" w:type="dxa"/>
              <w:left w:w="100" w:type="dxa"/>
              <w:bottom w:w="60" w:type="dxa"/>
              <w:right w:w="100" w:type="dxa"/>
            </w:tcMar>
          </w:tcPr>
          <w:p w14:paraId="398D4CB9" w14:textId="77777777" w:rsidR="003567D0" w:rsidRPr="001E1F22" w:rsidRDefault="00C80807">
            <w:pPr>
              <w:spacing w:before="40" w:after="40" w:line="252" w:lineRule="auto"/>
              <w:rPr>
                <w:sz w:val="19"/>
                <w:szCs w:val="19"/>
              </w:rPr>
            </w:pPr>
            <w:r w:rsidRPr="001E1F22">
              <w:rPr>
                <w:sz w:val="19"/>
                <w:szCs w:val="19"/>
              </w:rPr>
              <w:t>Dienst- und Amtsgeheimnis, Sozialgeheimnis (§ 35 SGB I), Steuergeheimnis (§ 30 AO), besondere Berufsgeheimnisse (§ 203 StGB) – zentrale Hürde bei cloudbasierten KI-Diensten</w:t>
            </w:r>
          </w:p>
        </w:tc>
      </w:tr>
      <w:tr w:rsidR="003567D0" w:rsidRPr="006B52B9" w14:paraId="502B121D" w14:textId="77777777" w:rsidTr="00D9529B">
        <w:tc>
          <w:tcPr>
            <w:tcW w:w="2122" w:type="dxa"/>
            <w:shd w:val="clear" w:color="auto" w:fill="FFFFFF" w:themeFill="background1"/>
            <w:tcMar>
              <w:top w:w="60" w:type="dxa"/>
              <w:left w:w="100" w:type="dxa"/>
              <w:bottom w:w="60" w:type="dxa"/>
              <w:right w:w="100" w:type="dxa"/>
            </w:tcMar>
          </w:tcPr>
          <w:p w14:paraId="30BF52A8" w14:textId="77777777" w:rsidR="003567D0" w:rsidRPr="006B52B9" w:rsidRDefault="00C80807">
            <w:pPr>
              <w:spacing w:before="40" w:after="40" w:line="252" w:lineRule="auto"/>
            </w:pPr>
            <w:r w:rsidRPr="006B52B9">
              <w:rPr>
                <w:sz w:val="19"/>
                <w:szCs w:val="19"/>
              </w:rPr>
              <w:t>Urheber- und Geschäftsgeheimnisrecht</w:t>
            </w:r>
          </w:p>
        </w:tc>
        <w:tc>
          <w:tcPr>
            <w:tcW w:w="7938" w:type="dxa"/>
            <w:shd w:val="clear" w:color="auto" w:fill="FFFFFF" w:themeFill="background1"/>
            <w:tcMar>
              <w:top w:w="60" w:type="dxa"/>
              <w:left w:w="100" w:type="dxa"/>
              <w:bottom w:w="60" w:type="dxa"/>
              <w:right w:w="100" w:type="dxa"/>
            </w:tcMar>
          </w:tcPr>
          <w:p w14:paraId="36D2CDB9" w14:textId="77777777" w:rsidR="003567D0" w:rsidRPr="001E1F22" w:rsidRDefault="00C80807">
            <w:pPr>
              <w:spacing w:before="40" w:after="40" w:line="252" w:lineRule="auto"/>
              <w:rPr>
                <w:sz w:val="19"/>
                <w:szCs w:val="19"/>
              </w:rPr>
            </w:pPr>
            <w:r w:rsidRPr="001E1F22">
              <w:rPr>
                <w:sz w:val="19"/>
                <w:szCs w:val="19"/>
              </w:rPr>
              <w:t>Rechte an Eingabedaten und Ausgaben, Lizenzbedingungen des Anbieters, Trainingsverwendung eigener Daten vertraglich ausschließen</w:t>
            </w:r>
          </w:p>
        </w:tc>
      </w:tr>
      <w:tr w:rsidR="003567D0" w:rsidRPr="006B52B9" w14:paraId="11773843" w14:textId="77777777" w:rsidTr="00D9529B">
        <w:tc>
          <w:tcPr>
            <w:tcW w:w="2122" w:type="dxa"/>
            <w:shd w:val="clear" w:color="auto" w:fill="FFFFFF" w:themeFill="background1"/>
            <w:tcMar>
              <w:top w:w="60" w:type="dxa"/>
              <w:left w:w="100" w:type="dxa"/>
              <w:bottom w:w="60" w:type="dxa"/>
              <w:right w:w="100" w:type="dxa"/>
            </w:tcMar>
          </w:tcPr>
          <w:p w14:paraId="1F62CF8F" w14:textId="77777777" w:rsidR="003567D0" w:rsidRPr="006B52B9" w:rsidRDefault="00C80807">
            <w:pPr>
              <w:spacing w:before="40" w:after="40" w:line="252" w:lineRule="auto"/>
            </w:pPr>
            <w:r w:rsidRPr="006B52B9">
              <w:rPr>
                <w:sz w:val="19"/>
                <w:szCs w:val="19"/>
              </w:rPr>
              <w:t>Barrierefreiheit</w:t>
            </w:r>
          </w:p>
        </w:tc>
        <w:tc>
          <w:tcPr>
            <w:tcW w:w="7938" w:type="dxa"/>
            <w:shd w:val="clear" w:color="auto" w:fill="FFFFFF" w:themeFill="background1"/>
            <w:tcMar>
              <w:top w:w="60" w:type="dxa"/>
              <w:left w:w="100" w:type="dxa"/>
              <w:bottom w:w="60" w:type="dxa"/>
              <w:right w:w="100" w:type="dxa"/>
            </w:tcMar>
          </w:tcPr>
          <w:p w14:paraId="2CC15F71" w14:textId="77777777" w:rsidR="003567D0" w:rsidRPr="001E1F22" w:rsidRDefault="00C80807">
            <w:pPr>
              <w:spacing w:before="40" w:after="40" w:line="252" w:lineRule="auto"/>
              <w:rPr>
                <w:sz w:val="19"/>
                <w:szCs w:val="19"/>
              </w:rPr>
            </w:pPr>
            <w:r w:rsidRPr="001E1F22">
              <w:rPr>
                <w:sz w:val="19"/>
                <w:szCs w:val="19"/>
              </w:rPr>
              <w:t>BayBGG, BITV 2.0 – gilt auch für KI-gestützte Dialogsysteme und für die Transparenzhinweise nach Art. 50 Abs. 5 KI-VO</w:t>
            </w:r>
          </w:p>
        </w:tc>
      </w:tr>
    </w:tbl>
    <w:p w14:paraId="038CDB34" w14:textId="77777777" w:rsidR="006E3FAD" w:rsidRDefault="006E3FAD"/>
    <w:p w14:paraId="4DC20B0B" w14:textId="77777777" w:rsidR="006E3FAD" w:rsidRPr="001E1F22" w:rsidRDefault="006E3FAD" w:rsidP="006E3FAD">
      <w:pPr>
        <w:pStyle w:val="berschrift2"/>
      </w:pPr>
      <w:r w:rsidRPr="00B911B4">
        <w:rPr>
          <w:u w:val="none"/>
        </w:rPr>
        <w:t>3.</w:t>
      </w:r>
      <w:r w:rsidRPr="00D9529B">
        <w:rPr>
          <w:u w:val="none"/>
        </w:rPr>
        <w:t xml:space="preserve"> </w:t>
      </w:r>
      <w:r w:rsidRPr="001E1F22">
        <w:t>Prüfschritte im Überblick</w:t>
      </w:r>
    </w:p>
    <w:tbl>
      <w:tblPr>
        <w:tblW w:w="10060"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1150"/>
        <w:gridCol w:w="2956"/>
        <w:gridCol w:w="5954"/>
      </w:tblGrid>
      <w:tr w:rsidR="006E3FAD" w:rsidRPr="006B52B9" w14:paraId="0C67F601" w14:textId="77777777" w:rsidTr="006A3FBD">
        <w:trPr>
          <w:tblHeader/>
        </w:trPr>
        <w:tc>
          <w:tcPr>
            <w:tcW w:w="1150" w:type="dxa"/>
            <w:shd w:val="clear" w:color="auto" w:fill="1A5FB4"/>
            <w:tcMar>
              <w:top w:w="60" w:type="dxa"/>
              <w:left w:w="100" w:type="dxa"/>
              <w:bottom w:w="60" w:type="dxa"/>
              <w:right w:w="100" w:type="dxa"/>
            </w:tcMar>
          </w:tcPr>
          <w:p w14:paraId="282E84D5" w14:textId="77777777" w:rsidR="006E3FAD" w:rsidRPr="006B52B9" w:rsidRDefault="006E3FAD" w:rsidP="006A3FBD">
            <w:pPr>
              <w:spacing w:before="40" w:after="40" w:line="252" w:lineRule="auto"/>
              <w:jc w:val="center"/>
            </w:pPr>
            <w:r w:rsidRPr="006B52B9">
              <w:rPr>
                <w:b/>
                <w:bCs/>
                <w:color w:val="FFFFFF"/>
                <w:sz w:val="19"/>
                <w:szCs w:val="19"/>
              </w:rPr>
              <w:t>Schritt</w:t>
            </w:r>
          </w:p>
        </w:tc>
        <w:tc>
          <w:tcPr>
            <w:tcW w:w="2956" w:type="dxa"/>
            <w:shd w:val="clear" w:color="auto" w:fill="1A5FB4"/>
            <w:tcMar>
              <w:top w:w="60" w:type="dxa"/>
              <w:left w:w="100" w:type="dxa"/>
              <w:bottom w:w="60" w:type="dxa"/>
              <w:right w:w="100" w:type="dxa"/>
            </w:tcMar>
          </w:tcPr>
          <w:p w14:paraId="1BAA9F12" w14:textId="77777777" w:rsidR="006E3FAD" w:rsidRPr="006B52B9" w:rsidRDefault="006E3FAD" w:rsidP="006A3FBD">
            <w:pPr>
              <w:spacing w:before="40" w:after="40" w:line="252" w:lineRule="auto"/>
            </w:pPr>
            <w:r w:rsidRPr="006B52B9">
              <w:rPr>
                <w:b/>
                <w:bCs/>
                <w:color w:val="FFFFFF"/>
                <w:sz w:val="19"/>
                <w:szCs w:val="19"/>
              </w:rPr>
              <w:t>Prüfgegenstand</w:t>
            </w:r>
          </w:p>
        </w:tc>
        <w:tc>
          <w:tcPr>
            <w:tcW w:w="5954" w:type="dxa"/>
            <w:shd w:val="clear" w:color="auto" w:fill="1A5FB4"/>
            <w:tcMar>
              <w:top w:w="60" w:type="dxa"/>
              <w:left w:w="100" w:type="dxa"/>
              <w:bottom w:w="60" w:type="dxa"/>
              <w:right w:w="100" w:type="dxa"/>
            </w:tcMar>
          </w:tcPr>
          <w:p w14:paraId="7BA53826" w14:textId="77777777" w:rsidR="006E3FAD" w:rsidRPr="006B52B9" w:rsidRDefault="006E3FAD" w:rsidP="006A3FBD">
            <w:pPr>
              <w:spacing w:before="40" w:after="40" w:line="252" w:lineRule="auto"/>
            </w:pPr>
            <w:r w:rsidRPr="006B52B9">
              <w:rPr>
                <w:b/>
                <w:bCs/>
                <w:color w:val="FFFFFF"/>
                <w:sz w:val="19"/>
                <w:szCs w:val="19"/>
              </w:rPr>
              <w:t>Leitfrage</w:t>
            </w:r>
          </w:p>
        </w:tc>
      </w:tr>
      <w:tr w:rsidR="006E3FAD" w:rsidRPr="006B52B9" w14:paraId="24CAA8D0" w14:textId="77777777" w:rsidTr="006A3FBD">
        <w:tc>
          <w:tcPr>
            <w:tcW w:w="1150" w:type="dxa"/>
            <w:tcMar>
              <w:top w:w="60" w:type="dxa"/>
              <w:left w:w="100" w:type="dxa"/>
              <w:bottom w:w="60" w:type="dxa"/>
              <w:right w:w="100" w:type="dxa"/>
            </w:tcMar>
          </w:tcPr>
          <w:p w14:paraId="0B5542EF" w14:textId="77777777" w:rsidR="006E3FAD" w:rsidRPr="006B52B9" w:rsidRDefault="006E3FAD" w:rsidP="006A3FBD">
            <w:pPr>
              <w:spacing w:before="40" w:after="40" w:line="252" w:lineRule="auto"/>
              <w:jc w:val="center"/>
            </w:pPr>
            <w:r w:rsidRPr="006B52B9">
              <w:rPr>
                <w:sz w:val="19"/>
                <w:szCs w:val="19"/>
              </w:rPr>
              <w:t>1</w:t>
            </w:r>
          </w:p>
        </w:tc>
        <w:tc>
          <w:tcPr>
            <w:tcW w:w="2956" w:type="dxa"/>
            <w:tcMar>
              <w:top w:w="60" w:type="dxa"/>
              <w:left w:w="100" w:type="dxa"/>
              <w:bottom w:w="60" w:type="dxa"/>
              <w:right w:w="100" w:type="dxa"/>
            </w:tcMar>
          </w:tcPr>
          <w:p w14:paraId="60F571A3" w14:textId="77777777" w:rsidR="006E3FAD" w:rsidRPr="006B52B9" w:rsidRDefault="006E3FAD" w:rsidP="006A3FBD">
            <w:pPr>
              <w:spacing w:before="40" w:after="40" w:line="252" w:lineRule="auto"/>
            </w:pPr>
            <w:r w:rsidRPr="006B52B9">
              <w:rPr>
                <w:sz w:val="19"/>
                <w:szCs w:val="19"/>
              </w:rPr>
              <w:t>Bereichsausnahmen</w:t>
            </w:r>
          </w:p>
        </w:tc>
        <w:tc>
          <w:tcPr>
            <w:tcW w:w="5954" w:type="dxa"/>
            <w:tcMar>
              <w:top w:w="60" w:type="dxa"/>
              <w:left w:w="100" w:type="dxa"/>
              <w:bottom w:w="60" w:type="dxa"/>
              <w:right w:w="100" w:type="dxa"/>
            </w:tcMar>
          </w:tcPr>
          <w:p w14:paraId="43155780" w14:textId="77777777" w:rsidR="006E3FAD" w:rsidRPr="006B52B9" w:rsidRDefault="006E3FAD" w:rsidP="006A3FBD">
            <w:pPr>
              <w:spacing w:before="40" w:after="40" w:line="252" w:lineRule="auto"/>
            </w:pPr>
            <w:r w:rsidRPr="006B52B9">
              <w:rPr>
                <w:sz w:val="19"/>
                <w:szCs w:val="19"/>
              </w:rPr>
              <w:t>Ist die KI-VO ausnahmsweise von vornherein nicht anwendbar?</w:t>
            </w:r>
          </w:p>
        </w:tc>
      </w:tr>
      <w:tr w:rsidR="006E3FAD" w:rsidRPr="006B52B9" w14:paraId="53B913A9" w14:textId="77777777" w:rsidTr="006A3FBD">
        <w:tc>
          <w:tcPr>
            <w:tcW w:w="1150" w:type="dxa"/>
            <w:shd w:val="clear" w:color="auto" w:fill="FAFAFA"/>
            <w:tcMar>
              <w:top w:w="60" w:type="dxa"/>
              <w:left w:w="100" w:type="dxa"/>
              <w:bottom w:w="60" w:type="dxa"/>
              <w:right w:w="100" w:type="dxa"/>
            </w:tcMar>
          </w:tcPr>
          <w:p w14:paraId="0DBAE8D7" w14:textId="77777777" w:rsidR="006E3FAD" w:rsidRPr="006B52B9" w:rsidRDefault="006E3FAD" w:rsidP="006A3FBD">
            <w:pPr>
              <w:spacing w:before="40" w:after="40" w:line="252" w:lineRule="auto"/>
              <w:jc w:val="center"/>
            </w:pPr>
            <w:r w:rsidRPr="006B52B9">
              <w:rPr>
                <w:sz w:val="19"/>
                <w:szCs w:val="19"/>
              </w:rPr>
              <w:t>2</w:t>
            </w:r>
          </w:p>
        </w:tc>
        <w:tc>
          <w:tcPr>
            <w:tcW w:w="2956" w:type="dxa"/>
            <w:shd w:val="clear" w:color="auto" w:fill="FAFAFA"/>
            <w:tcMar>
              <w:top w:w="60" w:type="dxa"/>
              <w:left w:w="100" w:type="dxa"/>
              <w:bottom w:w="60" w:type="dxa"/>
              <w:right w:w="100" w:type="dxa"/>
            </w:tcMar>
          </w:tcPr>
          <w:p w14:paraId="56833933" w14:textId="77777777" w:rsidR="006E3FAD" w:rsidRPr="006B52B9" w:rsidRDefault="006E3FAD" w:rsidP="006A3FBD">
            <w:pPr>
              <w:spacing w:before="40" w:after="40" w:line="252" w:lineRule="auto"/>
            </w:pPr>
            <w:r w:rsidRPr="006B52B9">
              <w:rPr>
                <w:sz w:val="19"/>
                <w:szCs w:val="19"/>
              </w:rPr>
              <w:t>Anwendungsbereich und Rollen</w:t>
            </w:r>
          </w:p>
        </w:tc>
        <w:tc>
          <w:tcPr>
            <w:tcW w:w="5954" w:type="dxa"/>
            <w:shd w:val="clear" w:color="auto" w:fill="FAFAFA"/>
            <w:tcMar>
              <w:top w:w="60" w:type="dxa"/>
              <w:left w:w="100" w:type="dxa"/>
              <w:bottom w:w="60" w:type="dxa"/>
              <w:right w:w="100" w:type="dxa"/>
            </w:tcMar>
          </w:tcPr>
          <w:p w14:paraId="0336431B" w14:textId="77777777" w:rsidR="006E3FAD" w:rsidRPr="006B52B9" w:rsidRDefault="006E3FAD" w:rsidP="006A3FBD">
            <w:pPr>
              <w:spacing w:before="40" w:after="40" w:line="252" w:lineRule="auto"/>
            </w:pPr>
            <w:r w:rsidRPr="006B52B9">
              <w:rPr>
                <w:sz w:val="19"/>
                <w:szCs w:val="19"/>
              </w:rPr>
              <w:t>Liegt ein KI-System vor, und in welcher Rolle handelt die Behörde?</w:t>
            </w:r>
          </w:p>
        </w:tc>
      </w:tr>
      <w:tr w:rsidR="006E3FAD" w:rsidRPr="006B52B9" w14:paraId="0E7D49B0" w14:textId="77777777" w:rsidTr="006A3FBD">
        <w:tc>
          <w:tcPr>
            <w:tcW w:w="1150" w:type="dxa"/>
            <w:tcMar>
              <w:top w:w="60" w:type="dxa"/>
              <w:left w:w="100" w:type="dxa"/>
              <w:bottom w:w="60" w:type="dxa"/>
              <w:right w:w="100" w:type="dxa"/>
            </w:tcMar>
          </w:tcPr>
          <w:p w14:paraId="7E3424B7" w14:textId="77777777" w:rsidR="006E3FAD" w:rsidRPr="006B52B9" w:rsidRDefault="006E3FAD" w:rsidP="006A3FBD">
            <w:pPr>
              <w:spacing w:before="40" w:after="40" w:line="252" w:lineRule="auto"/>
              <w:jc w:val="center"/>
            </w:pPr>
            <w:r w:rsidRPr="006B52B9">
              <w:rPr>
                <w:sz w:val="19"/>
                <w:szCs w:val="19"/>
              </w:rPr>
              <w:t>3</w:t>
            </w:r>
          </w:p>
        </w:tc>
        <w:tc>
          <w:tcPr>
            <w:tcW w:w="2956" w:type="dxa"/>
            <w:tcMar>
              <w:top w:w="60" w:type="dxa"/>
              <w:left w:w="100" w:type="dxa"/>
              <w:bottom w:w="60" w:type="dxa"/>
              <w:right w:w="100" w:type="dxa"/>
            </w:tcMar>
          </w:tcPr>
          <w:p w14:paraId="31718E05" w14:textId="77777777" w:rsidR="006E3FAD" w:rsidRPr="006B52B9" w:rsidRDefault="006E3FAD" w:rsidP="006A3FBD">
            <w:pPr>
              <w:spacing w:before="40" w:after="40" w:line="252" w:lineRule="auto"/>
            </w:pPr>
            <w:r w:rsidRPr="006B52B9">
              <w:rPr>
                <w:sz w:val="19"/>
                <w:szCs w:val="19"/>
              </w:rPr>
              <w:t>Zweckbestimmung</w:t>
            </w:r>
          </w:p>
        </w:tc>
        <w:tc>
          <w:tcPr>
            <w:tcW w:w="5954" w:type="dxa"/>
            <w:tcMar>
              <w:top w:w="60" w:type="dxa"/>
              <w:left w:w="100" w:type="dxa"/>
              <w:bottom w:w="60" w:type="dxa"/>
              <w:right w:w="100" w:type="dxa"/>
            </w:tcMar>
          </w:tcPr>
          <w:p w14:paraId="6C62344C" w14:textId="77777777" w:rsidR="006E3FAD" w:rsidRPr="006B52B9" w:rsidRDefault="006E3FAD" w:rsidP="006A3FBD">
            <w:pPr>
              <w:spacing w:before="40" w:after="40" w:line="252" w:lineRule="auto"/>
            </w:pPr>
            <w:r w:rsidRPr="006B52B9">
              <w:rPr>
                <w:sz w:val="19"/>
                <w:szCs w:val="19"/>
              </w:rPr>
              <w:t>Wofür ist das System vom Anbieter bestimmt, und wofür setzen wir es tatsächlich ein?</w:t>
            </w:r>
          </w:p>
        </w:tc>
      </w:tr>
      <w:tr w:rsidR="006E3FAD" w:rsidRPr="006B52B9" w14:paraId="6435A7BC" w14:textId="77777777" w:rsidTr="006A3FBD">
        <w:tc>
          <w:tcPr>
            <w:tcW w:w="1150" w:type="dxa"/>
            <w:shd w:val="clear" w:color="auto" w:fill="FAFAFA"/>
            <w:tcMar>
              <w:top w:w="60" w:type="dxa"/>
              <w:left w:w="100" w:type="dxa"/>
              <w:bottom w:w="60" w:type="dxa"/>
              <w:right w:w="100" w:type="dxa"/>
            </w:tcMar>
          </w:tcPr>
          <w:p w14:paraId="7780A500" w14:textId="77777777" w:rsidR="006E3FAD" w:rsidRPr="006B52B9" w:rsidRDefault="006E3FAD" w:rsidP="006A3FBD">
            <w:pPr>
              <w:spacing w:before="40" w:after="40" w:line="252" w:lineRule="auto"/>
              <w:jc w:val="center"/>
            </w:pPr>
            <w:r w:rsidRPr="006B52B9">
              <w:rPr>
                <w:sz w:val="19"/>
                <w:szCs w:val="19"/>
              </w:rPr>
              <w:t>4</w:t>
            </w:r>
          </w:p>
        </w:tc>
        <w:tc>
          <w:tcPr>
            <w:tcW w:w="2956" w:type="dxa"/>
            <w:shd w:val="clear" w:color="auto" w:fill="FAFAFA"/>
            <w:tcMar>
              <w:top w:w="60" w:type="dxa"/>
              <w:left w:w="100" w:type="dxa"/>
              <w:bottom w:w="60" w:type="dxa"/>
              <w:right w:w="100" w:type="dxa"/>
            </w:tcMar>
          </w:tcPr>
          <w:p w14:paraId="1D46D675" w14:textId="77777777" w:rsidR="006E3FAD" w:rsidRPr="006B52B9" w:rsidRDefault="006E3FAD" w:rsidP="006A3FBD">
            <w:pPr>
              <w:spacing w:before="40" w:after="40" w:line="252" w:lineRule="auto"/>
            </w:pPr>
            <w:r w:rsidRPr="006B52B9">
              <w:rPr>
                <w:sz w:val="19"/>
                <w:szCs w:val="19"/>
              </w:rPr>
              <w:t>Zwischenergebnis</w:t>
            </w:r>
          </w:p>
        </w:tc>
        <w:tc>
          <w:tcPr>
            <w:tcW w:w="5954" w:type="dxa"/>
            <w:shd w:val="clear" w:color="auto" w:fill="FAFAFA"/>
            <w:tcMar>
              <w:top w:w="60" w:type="dxa"/>
              <w:left w:w="100" w:type="dxa"/>
              <w:bottom w:w="60" w:type="dxa"/>
              <w:right w:w="100" w:type="dxa"/>
            </w:tcMar>
          </w:tcPr>
          <w:p w14:paraId="419DF7BB" w14:textId="77777777" w:rsidR="006E3FAD" w:rsidRPr="006B52B9" w:rsidRDefault="006E3FAD" w:rsidP="006A3FBD">
            <w:pPr>
              <w:spacing w:before="40" w:after="40" w:line="252" w:lineRule="auto"/>
            </w:pPr>
            <w:r w:rsidRPr="006B52B9">
              <w:rPr>
                <w:sz w:val="19"/>
                <w:szCs w:val="19"/>
              </w:rPr>
              <w:t>Vorläufige Einordnung von Technologie, Akteuren und Rollen</w:t>
            </w:r>
          </w:p>
        </w:tc>
      </w:tr>
      <w:tr w:rsidR="006E3FAD" w:rsidRPr="006B52B9" w14:paraId="47CEDF42" w14:textId="77777777" w:rsidTr="006A3FBD">
        <w:tc>
          <w:tcPr>
            <w:tcW w:w="1150" w:type="dxa"/>
            <w:tcMar>
              <w:top w:w="60" w:type="dxa"/>
              <w:left w:w="100" w:type="dxa"/>
              <w:bottom w:w="60" w:type="dxa"/>
              <w:right w:w="100" w:type="dxa"/>
            </w:tcMar>
          </w:tcPr>
          <w:p w14:paraId="7970B93A" w14:textId="77777777" w:rsidR="006E3FAD" w:rsidRPr="006B52B9" w:rsidRDefault="006E3FAD" w:rsidP="006A3FBD">
            <w:pPr>
              <w:spacing w:before="40" w:after="40" w:line="252" w:lineRule="auto"/>
              <w:jc w:val="center"/>
            </w:pPr>
            <w:r w:rsidRPr="006B52B9">
              <w:rPr>
                <w:sz w:val="19"/>
                <w:szCs w:val="19"/>
              </w:rPr>
              <w:t>5</w:t>
            </w:r>
          </w:p>
        </w:tc>
        <w:tc>
          <w:tcPr>
            <w:tcW w:w="2956" w:type="dxa"/>
            <w:tcMar>
              <w:top w:w="60" w:type="dxa"/>
              <w:left w:w="100" w:type="dxa"/>
              <w:bottom w:w="60" w:type="dxa"/>
              <w:right w:w="100" w:type="dxa"/>
            </w:tcMar>
          </w:tcPr>
          <w:p w14:paraId="747ECF6B" w14:textId="77777777" w:rsidR="006E3FAD" w:rsidRPr="006B52B9" w:rsidRDefault="006E3FAD" w:rsidP="006A3FBD">
            <w:pPr>
              <w:spacing w:before="40" w:after="40" w:line="252" w:lineRule="auto"/>
            </w:pPr>
            <w:r w:rsidRPr="006B52B9">
              <w:rPr>
                <w:sz w:val="19"/>
                <w:szCs w:val="19"/>
              </w:rPr>
              <w:t>Verbotene Praktiken</w:t>
            </w:r>
          </w:p>
        </w:tc>
        <w:tc>
          <w:tcPr>
            <w:tcW w:w="5954" w:type="dxa"/>
            <w:tcMar>
              <w:top w:w="60" w:type="dxa"/>
              <w:left w:w="100" w:type="dxa"/>
              <w:bottom w:w="60" w:type="dxa"/>
              <w:right w:w="100" w:type="dxa"/>
            </w:tcMar>
          </w:tcPr>
          <w:p w14:paraId="3FE8248C" w14:textId="77777777" w:rsidR="006E3FAD" w:rsidRPr="006B52B9" w:rsidRDefault="006E3FAD" w:rsidP="006A3FBD">
            <w:pPr>
              <w:spacing w:before="40" w:after="40" w:line="252" w:lineRule="auto"/>
            </w:pPr>
            <w:r w:rsidRPr="006B52B9">
              <w:rPr>
                <w:sz w:val="19"/>
                <w:szCs w:val="19"/>
              </w:rPr>
              <w:t>Verwirklicht der Einsatz einen Tatbestand des Art. 5 KI-VO?</w:t>
            </w:r>
          </w:p>
        </w:tc>
      </w:tr>
      <w:tr w:rsidR="006E3FAD" w:rsidRPr="006B52B9" w14:paraId="74964D57" w14:textId="77777777" w:rsidTr="006A3FBD">
        <w:tc>
          <w:tcPr>
            <w:tcW w:w="1150" w:type="dxa"/>
            <w:shd w:val="clear" w:color="auto" w:fill="FAFAFA"/>
            <w:tcMar>
              <w:top w:w="60" w:type="dxa"/>
              <w:left w:w="100" w:type="dxa"/>
              <w:bottom w:w="60" w:type="dxa"/>
              <w:right w:w="100" w:type="dxa"/>
            </w:tcMar>
          </w:tcPr>
          <w:p w14:paraId="6657BCFE" w14:textId="77777777" w:rsidR="006E3FAD" w:rsidRPr="006B52B9" w:rsidRDefault="006E3FAD" w:rsidP="006A3FBD">
            <w:pPr>
              <w:spacing w:before="40" w:after="40" w:line="252" w:lineRule="auto"/>
              <w:jc w:val="center"/>
            </w:pPr>
            <w:r w:rsidRPr="006B52B9">
              <w:rPr>
                <w:sz w:val="19"/>
                <w:szCs w:val="19"/>
              </w:rPr>
              <w:t>6</w:t>
            </w:r>
          </w:p>
        </w:tc>
        <w:tc>
          <w:tcPr>
            <w:tcW w:w="2956" w:type="dxa"/>
            <w:shd w:val="clear" w:color="auto" w:fill="FAFAFA"/>
            <w:tcMar>
              <w:top w:w="60" w:type="dxa"/>
              <w:left w:w="100" w:type="dxa"/>
              <w:bottom w:w="60" w:type="dxa"/>
              <w:right w:w="100" w:type="dxa"/>
            </w:tcMar>
          </w:tcPr>
          <w:p w14:paraId="4EFA4A31" w14:textId="77777777" w:rsidR="006E3FAD" w:rsidRPr="006B52B9" w:rsidRDefault="006E3FAD" w:rsidP="006A3FBD">
            <w:pPr>
              <w:spacing w:before="40" w:after="40" w:line="252" w:lineRule="auto"/>
            </w:pPr>
            <w:r w:rsidRPr="006B52B9">
              <w:rPr>
                <w:sz w:val="19"/>
                <w:szCs w:val="19"/>
              </w:rPr>
              <w:t>Hochrisiko</w:t>
            </w:r>
          </w:p>
        </w:tc>
        <w:tc>
          <w:tcPr>
            <w:tcW w:w="5954" w:type="dxa"/>
            <w:shd w:val="clear" w:color="auto" w:fill="FAFAFA"/>
            <w:tcMar>
              <w:top w:w="60" w:type="dxa"/>
              <w:left w:w="100" w:type="dxa"/>
              <w:bottom w:w="60" w:type="dxa"/>
              <w:right w:w="100" w:type="dxa"/>
            </w:tcMar>
          </w:tcPr>
          <w:p w14:paraId="72FD258B" w14:textId="77777777" w:rsidR="006E3FAD" w:rsidRPr="006B52B9" w:rsidRDefault="006E3FAD" w:rsidP="006A3FBD">
            <w:pPr>
              <w:spacing w:before="40" w:after="40" w:line="252" w:lineRule="auto"/>
            </w:pPr>
            <w:r w:rsidRPr="006B52B9">
              <w:rPr>
                <w:sz w:val="19"/>
                <w:szCs w:val="19"/>
              </w:rPr>
              <w:t>Liegt ein Fall des Anhangs I oder III vor – und greift die Ausnahme des Art. 6 Abs. 3?</w:t>
            </w:r>
          </w:p>
        </w:tc>
      </w:tr>
      <w:tr w:rsidR="006E3FAD" w:rsidRPr="006B52B9" w14:paraId="3296C491" w14:textId="77777777" w:rsidTr="006A3FBD">
        <w:tc>
          <w:tcPr>
            <w:tcW w:w="1150" w:type="dxa"/>
            <w:tcMar>
              <w:top w:w="60" w:type="dxa"/>
              <w:left w:w="100" w:type="dxa"/>
              <w:bottom w:w="60" w:type="dxa"/>
              <w:right w:w="100" w:type="dxa"/>
            </w:tcMar>
          </w:tcPr>
          <w:p w14:paraId="4521E895" w14:textId="77777777" w:rsidR="006E3FAD" w:rsidRPr="006B52B9" w:rsidRDefault="006E3FAD" w:rsidP="006A3FBD">
            <w:pPr>
              <w:spacing w:before="40" w:after="40" w:line="252" w:lineRule="auto"/>
              <w:jc w:val="center"/>
            </w:pPr>
            <w:r w:rsidRPr="006B52B9">
              <w:rPr>
                <w:sz w:val="19"/>
                <w:szCs w:val="19"/>
              </w:rPr>
              <w:t>7</w:t>
            </w:r>
          </w:p>
        </w:tc>
        <w:tc>
          <w:tcPr>
            <w:tcW w:w="2956" w:type="dxa"/>
            <w:tcMar>
              <w:top w:w="60" w:type="dxa"/>
              <w:left w:w="100" w:type="dxa"/>
              <w:bottom w:w="60" w:type="dxa"/>
              <w:right w:w="100" w:type="dxa"/>
            </w:tcMar>
          </w:tcPr>
          <w:p w14:paraId="40E47E36" w14:textId="77777777" w:rsidR="006E3FAD" w:rsidRPr="006B52B9" w:rsidRDefault="006E3FAD" w:rsidP="006A3FBD">
            <w:pPr>
              <w:spacing w:before="40" w:after="40" w:line="252" w:lineRule="auto"/>
            </w:pPr>
            <w:r w:rsidRPr="006B52B9">
              <w:rPr>
                <w:sz w:val="19"/>
                <w:szCs w:val="19"/>
              </w:rPr>
              <w:t>Ergebnis</w:t>
            </w:r>
          </w:p>
        </w:tc>
        <w:tc>
          <w:tcPr>
            <w:tcW w:w="5954" w:type="dxa"/>
            <w:tcMar>
              <w:top w:w="60" w:type="dxa"/>
              <w:left w:w="100" w:type="dxa"/>
              <w:bottom w:w="60" w:type="dxa"/>
              <w:right w:w="100" w:type="dxa"/>
            </w:tcMar>
          </w:tcPr>
          <w:p w14:paraId="18CAAE8B" w14:textId="77777777" w:rsidR="006E3FAD" w:rsidRPr="006B52B9" w:rsidRDefault="006E3FAD" w:rsidP="006A3FBD">
            <w:pPr>
              <w:spacing w:before="40" w:after="40" w:line="252" w:lineRule="auto"/>
            </w:pPr>
            <w:r w:rsidRPr="006B52B9">
              <w:rPr>
                <w:sz w:val="19"/>
                <w:szCs w:val="19"/>
              </w:rPr>
              <w:t>Endgültige Risikoklasse</w:t>
            </w:r>
          </w:p>
        </w:tc>
      </w:tr>
      <w:tr w:rsidR="006E3FAD" w:rsidRPr="006B52B9" w14:paraId="6EBE9E74" w14:textId="77777777" w:rsidTr="006A3FBD">
        <w:tc>
          <w:tcPr>
            <w:tcW w:w="1150" w:type="dxa"/>
            <w:shd w:val="clear" w:color="auto" w:fill="FAFAFA"/>
            <w:tcMar>
              <w:top w:w="60" w:type="dxa"/>
              <w:left w:w="100" w:type="dxa"/>
              <w:bottom w:w="60" w:type="dxa"/>
              <w:right w:w="100" w:type="dxa"/>
            </w:tcMar>
          </w:tcPr>
          <w:p w14:paraId="5CFFBFBF" w14:textId="77777777" w:rsidR="006E3FAD" w:rsidRPr="006B52B9" w:rsidRDefault="006E3FAD" w:rsidP="006A3FBD">
            <w:pPr>
              <w:spacing w:before="40" w:after="40" w:line="252" w:lineRule="auto"/>
              <w:jc w:val="center"/>
            </w:pPr>
            <w:r w:rsidRPr="006B52B9">
              <w:rPr>
                <w:sz w:val="19"/>
                <w:szCs w:val="19"/>
              </w:rPr>
              <w:t>8</w:t>
            </w:r>
          </w:p>
        </w:tc>
        <w:tc>
          <w:tcPr>
            <w:tcW w:w="2956" w:type="dxa"/>
            <w:shd w:val="clear" w:color="auto" w:fill="FAFAFA"/>
            <w:tcMar>
              <w:top w:w="60" w:type="dxa"/>
              <w:left w:w="100" w:type="dxa"/>
              <w:bottom w:w="60" w:type="dxa"/>
              <w:right w:w="100" w:type="dxa"/>
            </w:tcMar>
          </w:tcPr>
          <w:p w14:paraId="5A6BF0C1" w14:textId="77777777" w:rsidR="006E3FAD" w:rsidRPr="006B52B9" w:rsidRDefault="006E3FAD" w:rsidP="006A3FBD">
            <w:pPr>
              <w:spacing w:before="40" w:after="40" w:line="252" w:lineRule="auto"/>
            </w:pPr>
            <w:r w:rsidRPr="006B52B9">
              <w:rPr>
                <w:sz w:val="19"/>
                <w:szCs w:val="19"/>
              </w:rPr>
              <w:t>Maßnahmenkatalog</w:t>
            </w:r>
          </w:p>
        </w:tc>
        <w:tc>
          <w:tcPr>
            <w:tcW w:w="5954" w:type="dxa"/>
            <w:shd w:val="clear" w:color="auto" w:fill="FAFAFA"/>
            <w:tcMar>
              <w:top w:w="60" w:type="dxa"/>
              <w:left w:w="100" w:type="dxa"/>
              <w:bottom w:w="60" w:type="dxa"/>
              <w:right w:w="100" w:type="dxa"/>
            </w:tcMar>
          </w:tcPr>
          <w:p w14:paraId="7A000B4E" w14:textId="77777777" w:rsidR="006E3FAD" w:rsidRPr="006B52B9" w:rsidRDefault="006E3FAD" w:rsidP="006A3FBD">
            <w:pPr>
              <w:spacing w:before="40" w:after="40" w:line="252" w:lineRule="auto"/>
            </w:pPr>
            <w:r w:rsidRPr="006B52B9">
              <w:rPr>
                <w:sz w:val="19"/>
                <w:szCs w:val="19"/>
              </w:rPr>
              <w:t>Welche Pflichten treffen uns konkret, wer setzt sie bis wann um?</w:t>
            </w:r>
          </w:p>
        </w:tc>
      </w:tr>
      <w:tr w:rsidR="006E3FAD" w:rsidRPr="006B52B9" w14:paraId="73350E52" w14:textId="77777777" w:rsidTr="006A3FBD">
        <w:tc>
          <w:tcPr>
            <w:tcW w:w="1150" w:type="dxa"/>
            <w:tcMar>
              <w:top w:w="60" w:type="dxa"/>
              <w:left w:w="100" w:type="dxa"/>
              <w:bottom w:w="60" w:type="dxa"/>
              <w:right w:w="100" w:type="dxa"/>
            </w:tcMar>
          </w:tcPr>
          <w:p w14:paraId="21D1B05E" w14:textId="77777777" w:rsidR="006E3FAD" w:rsidRPr="006B52B9" w:rsidRDefault="006E3FAD" w:rsidP="006A3FBD">
            <w:pPr>
              <w:spacing w:before="40" w:after="40" w:line="252" w:lineRule="auto"/>
              <w:jc w:val="center"/>
            </w:pPr>
            <w:r w:rsidRPr="006B52B9">
              <w:rPr>
                <w:sz w:val="19"/>
                <w:szCs w:val="19"/>
              </w:rPr>
              <w:t>9</w:t>
            </w:r>
          </w:p>
        </w:tc>
        <w:tc>
          <w:tcPr>
            <w:tcW w:w="2956" w:type="dxa"/>
            <w:tcMar>
              <w:top w:w="60" w:type="dxa"/>
              <w:left w:w="100" w:type="dxa"/>
              <w:bottom w:w="60" w:type="dxa"/>
              <w:right w:w="100" w:type="dxa"/>
            </w:tcMar>
          </w:tcPr>
          <w:p w14:paraId="0467D31B" w14:textId="77777777" w:rsidR="006E3FAD" w:rsidRPr="006B52B9" w:rsidRDefault="006E3FAD" w:rsidP="006A3FBD">
            <w:pPr>
              <w:spacing w:before="40" w:after="40" w:line="252" w:lineRule="auto"/>
            </w:pPr>
            <w:r w:rsidRPr="006B52B9">
              <w:rPr>
                <w:sz w:val="19"/>
                <w:szCs w:val="19"/>
              </w:rPr>
              <w:t>Transparenzpflichten</w:t>
            </w:r>
          </w:p>
        </w:tc>
        <w:tc>
          <w:tcPr>
            <w:tcW w:w="5954" w:type="dxa"/>
            <w:tcMar>
              <w:top w:w="60" w:type="dxa"/>
              <w:left w:w="100" w:type="dxa"/>
              <w:bottom w:w="60" w:type="dxa"/>
              <w:right w:w="100" w:type="dxa"/>
            </w:tcMar>
          </w:tcPr>
          <w:p w14:paraId="1E1A54D4" w14:textId="77777777" w:rsidR="006E3FAD" w:rsidRPr="006B52B9" w:rsidRDefault="006E3FAD" w:rsidP="006A3FBD">
            <w:pPr>
              <w:spacing w:before="40" w:after="40" w:line="252" w:lineRule="auto"/>
            </w:pPr>
            <w:r w:rsidRPr="006B52B9">
              <w:rPr>
                <w:sz w:val="19"/>
                <w:szCs w:val="19"/>
              </w:rPr>
              <w:t>Was müssen Bürgerinnen, Bürger und Beschäftigte erfahren?</w:t>
            </w:r>
          </w:p>
        </w:tc>
      </w:tr>
      <w:tr w:rsidR="006E3FAD" w:rsidRPr="006B52B9" w14:paraId="48755D63" w14:textId="77777777" w:rsidTr="006A3FBD">
        <w:tc>
          <w:tcPr>
            <w:tcW w:w="1150" w:type="dxa"/>
            <w:shd w:val="clear" w:color="auto" w:fill="FAFAFA"/>
            <w:tcMar>
              <w:top w:w="60" w:type="dxa"/>
              <w:left w:w="100" w:type="dxa"/>
              <w:bottom w:w="60" w:type="dxa"/>
              <w:right w:w="100" w:type="dxa"/>
            </w:tcMar>
          </w:tcPr>
          <w:p w14:paraId="557360AA" w14:textId="77777777" w:rsidR="006E3FAD" w:rsidRPr="006B52B9" w:rsidRDefault="006E3FAD" w:rsidP="006A3FBD">
            <w:pPr>
              <w:spacing w:before="40" w:after="40" w:line="252" w:lineRule="auto"/>
              <w:jc w:val="center"/>
            </w:pPr>
            <w:r w:rsidRPr="006B52B9">
              <w:rPr>
                <w:sz w:val="19"/>
                <w:szCs w:val="19"/>
              </w:rPr>
              <w:t>10</w:t>
            </w:r>
          </w:p>
        </w:tc>
        <w:tc>
          <w:tcPr>
            <w:tcW w:w="2956" w:type="dxa"/>
            <w:shd w:val="clear" w:color="auto" w:fill="FAFAFA"/>
            <w:tcMar>
              <w:top w:w="60" w:type="dxa"/>
              <w:left w:w="100" w:type="dxa"/>
              <w:bottom w:w="60" w:type="dxa"/>
              <w:right w:w="100" w:type="dxa"/>
            </w:tcMar>
          </w:tcPr>
          <w:p w14:paraId="465043C8" w14:textId="77777777" w:rsidR="006E3FAD" w:rsidRPr="006B52B9" w:rsidRDefault="006E3FAD" w:rsidP="006A3FBD">
            <w:pPr>
              <w:spacing w:before="40" w:after="40" w:line="252" w:lineRule="auto"/>
            </w:pPr>
            <w:r w:rsidRPr="006B52B9">
              <w:rPr>
                <w:sz w:val="19"/>
                <w:szCs w:val="19"/>
              </w:rPr>
              <w:t>Flankierendes Recht</w:t>
            </w:r>
          </w:p>
        </w:tc>
        <w:tc>
          <w:tcPr>
            <w:tcW w:w="5954" w:type="dxa"/>
            <w:shd w:val="clear" w:color="auto" w:fill="FAFAFA"/>
            <w:tcMar>
              <w:top w:w="60" w:type="dxa"/>
              <w:left w:w="100" w:type="dxa"/>
              <w:bottom w:w="60" w:type="dxa"/>
              <w:right w:w="100" w:type="dxa"/>
            </w:tcMar>
          </w:tcPr>
          <w:p w14:paraId="10452A53" w14:textId="77777777" w:rsidR="006E3FAD" w:rsidRPr="006B52B9" w:rsidRDefault="006E3FAD" w:rsidP="006A3FBD">
            <w:pPr>
              <w:spacing w:before="40" w:after="40" w:line="252" w:lineRule="auto"/>
            </w:pPr>
            <w:r w:rsidRPr="006B52B9">
              <w:rPr>
                <w:sz w:val="19"/>
                <w:szCs w:val="19"/>
              </w:rPr>
              <w:t>Datenschutz, Personalrat, Verfahrensrecht, IT-Sicherheit, Vergabe</w:t>
            </w:r>
          </w:p>
        </w:tc>
      </w:tr>
      <w:tr w:rsidR="006E3FAD" w:rsidRPr="006B52B9" w14:paraId="4793838D" w14:textId="77777777" w:rsidTr="006A3FBD">
        <w:tc>
          <w:tcPr>
            <w:tcW w:w="1150" w:type="dxa"/>
            <w:tcMar>
              <w:top w:w="60" w:type="dxa"/>
              <w:left w:w="100" w:type="dxa"/>
              <w:bottom w:w="60" w:type="dxa"/>
              <w:right w:w="100" w:type="dxa"/>
            </w:tcMar>
          </w:tcPr>
          <w:p w14:paraId="598C7162" w14:textId="77777777" w:rsidR="006E3FAD" w:rsidRPr="006B52B9" w:rsidRDefault="006E3FAD" w:rsidP="006A3FBD">
            <w:pPr>
              <w:spacing w:before="40" w:after="40" w:line="252" w:lineRule="auto"/>
              <w:jc w:val="center"/>
            </w:pPr>
            <w:r w:rsidRPr="006B52B9">
              <w:rPr>
                <w:sz w:val="19"/>
                <w:szCs w:val="19"/>
              </w:rPr>
              <w:t>11</w:t>
            </w:r>
          </w:p>
        </w:tc>
        <w:tc>
          <w:tcPr>
            <w:tcW w:w="2956" w:type="dxa"/>
            <w:tcMar>
              <w:top w:w="60" w:type="dxa"/>
              <w:left w:w="100" w:type="dxa"/>
              <w:bottom w:w="60" w:type="dxa"/>
              <w:right w:w="100" w:type="dxa"/>
            </w:tcMar>
          </w:tcPr>
          <w:p w14:paraId="7BE6B54F" w14:textId="77777777" w:rsidR="006E3FAD" w:rsidRPr="006B52B9" w:rsidRDefault="006E3FAD" w:rsidP="006A3FBD">
            <w:pPr>
              <w:spacing w:before="40" w:after="40" w:line="252" w:lineRule="auto"/>
            </w:pPr>
            <w:r w:rsidRPr="006B52B9">
              <w:rPr>
                <w:sz w:val="19"/>
                <w:szCs w:val="19"/>
              </w:rPr>
              <w:t>Freigabe und Wiedervorlage</w:t>
            </w:r>
          </w:p>
        </w:tc>
        <w:tc>
          <w:tcPr>
            <w:tcW w:w="5954" w:type="dxa"/>
            <w:tcMar>
              <w:top w:w="60" w:type="dxa"/>
              <w:left w:w="100" w:type="dxa"/>
              <w:bottom w:w="60" w:type="dxa"/>
              <w:right w:w="100" w:type="dxa"/>
            </w:tcMar>
          </w:tcPr>
          <w:p w14:paraId="5CC68970" w14:textId="77777777" w:rsidR="006E3FAD" w:rsidRPr="006B52B9" w:rsidRDefault="006E3FAD" w:rsidP="006A3FBD">
            <w:pPr>
              <w:spacing w:before="40" w:after="40" w:line="252" w:lineRule="auto"/>
            </w:pPr>
            <w:r w:rsidRPr="006B52B9">
              <w:rPr>
                <w:sz w:val="19"/>
                <w:szCs w:val="19"/>
              </w:rPr>
              <w:t>Wer entscheidet, und wann wird erneut geprüft?</w:t>
            </w:r>
          </w:p>
        </w:tc>
      </w:tr>
    </w:tbl>
    <w:p w14:paraId="012A875A" w14:textId="77777777" w:rsidR="006E3FAD" w:rsidRDefault="006E3FAD" w:rsidP="006E3FAD">
      <w:pPr>
        <w:autoSpaceDE w:val="0"/>
        <w:autoSpaceDN w:val="0"/>
        <w:adjustRightInd w:val="0"/>
        <w:spacing w:line="240" w:lineRule="auto"/>
        <w:rPr>
          <w:rFonts w:ascii="AppleSystemUIFont" w:hAnsi="AppleSystemUIFont" w:cs="AppleSystemUIFont"/>
          <w:sz w:val="26"/>
          <w:szCs w:val="26"/>
        </w:rPr>
      </w:pPr>
    </w:p>
    <w:p w14:paraId="579733FA" w14:textId="77777777" w:rsidR="006E3FAD" w:rsidRDefault="006E3FAD" w:rsidP="006E3FAD">
      <w:pPr>
        <w:autoSpaceDE w:val="0"/>
        <w:autoSpaceDN w:val="0"/>
        <w:adjustRightInd w:val="0"/>
        <w:spacing w:line="240" w:lineRule="auto"/>
        <w:rPr>
          <w:rFonts w:ascii="AppleSystemUIFont" w:hAnsi="AppleSystemUIFont" w:cs="AppleSystemUIFont"/>
          <w:b/>
          <w:bCs/>
          <w:sz w:val="26"/>
          <w:szCs w:val="26"/>
        </w:rPr>
      </w:pPr>
    </w:p>
    <w:p w14:paraId="5EB1E512" w14:textId="77777777" w:rsidR="006E3FAD" w:rsidRPr="00D9529B" w:rsidRDefault="006E3FAD" w:rsidP="006E3FAD">
      <w:pPr>
        <w:autoSpaceDE w:val="0"/>
        <w:autoSpaceDN w:val="0"/>
        <w:adjustRightInd w:val="0"/>
        <w:spacing w:line="360" w:lineRule="auto"/>
        <w:rPr>
          <w:b/>
          <w:bCs/>
          <w:i/>
          <w:iCs/>
          <w:sz w:val="18"/>
          <w:szCs w:val="18"/>
          <w:u w:val="single"/>
        </w:rPr>
      </w:pPr>
      <w:r w:rsidRPr="00D9529B">
        <w:rPr>
          <w:b/>
          <w:bCs/>
          <w:i/>
          <w:iCs/>
          <w:sz w:val="18"/>
          <w:szCs w:val="18"/>
          <w:u w:val="single"/>
        </w:rPr>
        <w:t>Reihenfolge einhalten</w:t>
      </w:r>
    </w:p>
    <w:p w14:paraId="69ADD461" w14:textId="77777777" w:rsidR="006E3FAD" w:rsidRPr="00D9529B" w:rsidRDefault="006E3FAD" w:rsidP="006E3FAD">
      <w:pPr>
        <w:autoSpaceDE w:val="0"/>
        <w:autoSpaceDN w:val="0"/>
        <w:adjustRightInd w:val="0"/>
        <w:spacing w:line="360" w:lineRule="auto"/>
        <w:rPr>
          <w:i/>
          <w:iCs/>
          <w:sz w:val="18"/>
          <w:szCs w:val="18"/>
        </w:rPr>
      </w:pPr>
      <w:r w:rsidRPr="00D9529B">
        <w:rPr>
          <w:i/>
          <w:iCs/>
          <w:sz w:val="18"/>
          <w:szCs w:val="18"/>
        </w:rPr>
        <w:t>Die Schritte bauen aufeinander auf. Wer mit Schritt 6 beginnt ("Ist das Hochrisiko?"), prüft regelmäßig am falschen Zweck und übersieht die Rollenfrage. Insbesondere entscheidet Schritt 3 darüber, welcher Anhang-III-Tatbestand überhaupt in Betracht kommt.</w:t>
      </w:r>
    </w:p>
    <w:p w14:paraId="25B61D63" w14:textId="405121DC" w:rsidR="003567D0" w:rsidRPr="006B52B9" w:rsidRDefault="00C80807">
      <w:r w:rsidRPr="006B52B9">
        <w:br w:type="page"/>
      </w:r>
    </w:p>
    <w:p w14:paraId="484CC51E" w14:textId="303EEF3B" w:rsidR="003567D0" w:rsidRPr="006B52B9" w:rsidRDefault="00C80807" w:rsidP="00D9529B">
      <w:pPr>
        <w:pStyle w:val="berschrift2"/>
      </w:pPr>
      <w:r w:rsidRPr="00D9529B">
        <w:rPr>
          <w:u w:val="none"/>
        </w:rPr>
        <w:lastRenderedPageBreak/>
        <w:t>Schritt 1</w:t>
      </w:r>
      <w:r w:rsidR="00D9529B" w:rsidRPr="00D9529B">
        <w:rPr>
          <w:u w:val="none"/>
        </w:rPr>
        <w:t xml:space="preserve"> –</w:t>
      </w:r>
      <w:r w:rsidR="00D9529B">
        <w:rPr>
          <w:u w:val="none"/>
        </w:rPr>
        <w:t xml:space="preserve"> </w:t>
      </w:r>
      <w:r w:rsidR="00B911B4">
        <w:t xml:space="preserve">Ausnahmen </w:t>
      </w:r>
      <w:r w:rsidR="00D9529B">
        <w:t xml:space="preserve">&amp; </w:t>
      </w:r>
      <w:r w:rsidRPr="006B52B9">
        <w:t>Übergangsrecht (Art. 2</w:t>
      </w:r>
      <w:r w:rsidR="00D9529B">
        <w:t xml:space="preserve">, </w:t>
      </w:r>
      <w:r w:rsidRPr="006B52B9">
        <w:t>111 KI-VO)</w:t>
      </w:r>
    </w:p>
    <w:p w14:paraId="4432D8BB" w14:textId="03DD16B9" w:rsidR="003567D0" w:rsidRPr="00B911B4" w:rsidRDefault="00C80807" w:rsidP="00B911B4">
      <w:pPr>
        <w:spacing w:after="120" w:line="360" w:lineRule="auto"/>
        <w:rPr>
          <w:color w:val="000000" w:themeColor="text1"/>
          <w:szCs w:val="22"/>
        </w:rPr>
      </w:pPr>
      <w:r w:rsidRPr="00B911B4">
        <w:rPr>
          <w:color w:val="000000" w:themeColor="text1"/>
          <w:szCs w:val="22"/>
        </w:rPr>
        <w:t>Zuerst sind die Bereichsausnahmen des Art. 2 zu prüfen. Art. 111 ist davon zu trennen: Er enthält Übergangsrecht und macht die KI-VO nicht insgesamt unanwendbar. Insbesondere bleiben die Verbote und die Transparenzpflichten nach ihren jeweiligen Geltungsdaten zu prüfen.</w:t>
      </w:r>
    </w:p>
    <w:tbl>
      <w:tblPr>
        <w:tblW w:w="10201"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4300"/>
        <w:gridCol w:w="2300"/>
        <w:gridCol w:w="3601"/>
      </w:tblGrid>
      <w:tr w:rsidR="003567D0" w:rsidRPr="006B52B9" w14:paraId="3771343D" w14:textId="77777777" w:rsidTr="006E3FAD">
        <w:trPr>
          <w:tblHeader/>
        </w:trPr>
        <w:tc>
          <w:tcPr>
            <w:tcW w:w="4300" w:type="dxa"/>
            <w:shd w:val="clear" w:color="auto" w:fill="1A5FB4"/>
            <w:tcMar>
              <w:top w:w="60" w:type="dxa"/>
              <w:left w:w="100" w:type="dxa"/>
              <w:bottom w:w="60" w:type="dxa"/>
              <w:right w:w="100" w:type="dxa"/>
            </w:tcMar>
          </w:tcPr>
          <w:p w14:paraId="6DB146B0" w14:textId="77777777" w:rsidR="003567D0" w:rsidRPr="006B52B9" w:rsidRDefault="00C80807">
            <w:pPr>
              <w:spacing w:before="40" w:after="40" w:line="252" w:lineRule="auto"/>
            </w:pPr>
            <w:r w:rsidRPr="006B52B9">
              <w:rPr>
                <w:b/>
                <w:bCs/>
                <w:color w:val="FFFFFF"/>
                <w:sz w:val="19"/>
                <w:szCs w:val="19"/>
              </w:rPr>
              <w:t>Ausnahme</w:t>
            </w:r>
          </w:p>
        </w:tc>
        <w:tc>
          <w:tcPr>
            <w:tcW w:w="2300" w:type="dxa"/>
            <w:shd w:val="clear" w:color="auto" w:fill="1A5FB4"/>
            <w:tcMar>
              <w:top w:w="60" w:type="dxa"/>
              <w:left w:w="100" w:type="dxa"/>
              <w:bottom w:w="60" w:type="dxa"/>
              <w:right w:w="100" w:type="dxa"/>
            </w:tcMar>
          </w:tcPr>
          <w:p w14:paraId="44F1B616" w14:textId="77777777" w:rsidR="003567D0" w:rsidRPr="006B52B9" w:rsidRDefault="00C80807">
            <w:pPr>
              <w:spacing w:before="40" w:after="40" w:line="252" w:lineRule="auto"/>
            </w:pPr>
            <w:r w:rsidRPr="006B52B9">
              <w:rPr>
                <w:b/>
                <w:bCs/>
                <w:color w:val="FFFFFF"/>
                <w:sz w:val="19"/>
                <w:szCs w:val="19"/>
              </w:rPr>
              <w:t>Fundstelle</w:t>
            </w:r>
          </w:p>
        </w:tc>
        <w:tc>
          <w:tcPr>
            <w:tcW w:w="3601" w:type="dxa"/>
            <w:shd w:val="clear" w:color="auto" w:fill="1A5FB4"/>
            <w:tcMar>
              <w:top w:w="60" w:type="dxa"/>
              <w:left w:w="100" w:type="dxa"/>
              <w:bottom w:w="60" w:type="dxa"/>
              <w:right w:w="100" w:type="dxa"/>
            </w:tcMar>
          </w:tcPr>
          <w:p w14:paraId="07E35644" w14:textId="77777777" w:rsidR="003567D0" w:rsidRPr="006B52B9" w:rsidRDefault="00C80807">
            <w:pPr>
              <w:spacing w:before="40" w:after="40" w:line="252" w:lineRule="auto"/>
            </w:pPr>
            <w:r w:rsidRPr="006B52B9">
              <w:rPr>
                <w:b/>
                <w:bCs/>
                <w:color w:val="FFFFFF"/>
                <w:sz w:val="19"/>
                <w:szCs w:val="19"/>
              </w:rPr>
              <w:t>Hinweis für die kommunale Praxis</w:t>
            </w:r>
          </w:p>
        </w:tc>
      </w:tr>
      <w:tr w:rsidR="003567D0" w:rsidRPr="006B52B9" w14:paraId="529C782E" w14:textId="77777777" w:rsidTr="006E3FAD">
        <w:tc>
          <w:tcPr>
            <w:tcW w:w="4300" w:type="dxa"/>
            <w:shd w:val="clear" w:color="auto" w:fill="FFFFFF" w:themeFill="background1"/>
            <w:tcMar>
              <w:top w:w="60" w:type="dxa"/>
              <w:left w:w="100" w:type="dxa"/>
              <w:bottom w:w="60" w:type="dxa"/>
              <w:right w:w="100" w:type="dxa"/>
            </w:tcMar>
          </w:tcPr>
          <w:p w14:paraId="0CEDD138" w14:textId="77777777" w:rsidR="003567D0" w:rsidRPr="00B911B4" w:rsidRDefault="00C80807">
            <w:pPr>
              <w:spacing w:before="40" w:after="40" w:line="252" w:lineRule="auto"/>
              <w:rPr>
                <w:color w:val="000000" w:themeColor="text1"/>
                <w:sz w:val="19"/>
                <w:szCs w:val="19"/>
              </w:rPr>
            </w:pPr>
            <w:r w:rsidRPr="00B911B4">
              <w:rPr>
                <w:color w:val="000000" w:themeColor="text1"/>
                <w:sz w:val="19"/>
                <w:szCs w:val="19"/>
              </w:rPr>
              <w:t>Bestandssysteme vor dem Beginn der Hochrisiko-Vorschriften (Übergangsrecht, keine Bereichsausnahme)</w:t>
            </w:r>
          </w:p>
        </w:tc>
        <w:tc>
          <w:tcPr>
            <w:tcW w:w="2300" w:type="dxa"/>
            <w:shd w:val="clear" w:color="auto" w:fill="FFFFFF" w:themeFill="background1"/>
            <w:tcMar>
              <w:top w:w="60" w:type="dxa"/>
              <w:left w:w="100" w:type="dxa"/>
              <w:bottom w:w="60" w:type="dxa"/>
              <w:right w:w="100" w:type="dxa"/>
            </w:tcMar>
          </w:tcPr>
          <w:p w14:paraId="1A8008A5" w14:textId="77777777" w:rsidR="003567D0" w:rsidRPr="00B911B4" w:rsidRDefault="00C80807">
            <w:pPr>
              <w:spacing w:before="40" w:after="40" w:line="252" w:lineRule="auto"/>
              <w:rPr>
                <w:color w:val="000000" w:themeColor="text1"/>
                <w:sz w:val="19"/>
                <w:szCs w:val="19"/>
              </w:rPr>
            </w:pPr>
            <w:r w:rsidRPr="00B911B4">
              <w:rPr>
                <w:color w:val="000000" w:themeColor="text1"/>
                <w:sz w:val="19"/>
                <w:szCs w:val="19"/>
              </w:rPr>
              <w:t>Art. 111 Abs. 2 KI-VO</w:t>
            </w:r>
          </w:p>
        </w:tc>
        <w:tc>
          <w:tcPr>
            <w:tcW w:w="3601" w:type="dxa"/>
            <w:shd w:val="clear" w:color="auto" w:fill="FFFFFF" w:themeFill="background1"/>
            <w:tcMar>
              <w:top w:w="60" w:type="dxa"/>
              <w:left w:w="100" w:type="dxa"/>
              <w:bottom w:w="60" w:type="dxa"/>
              <w:right w:w="100" w:type="dxa"/>
            </w:tcMar>
          </w:tcPr>
          <w:p w14:paraId="3CD8575E" w14:textId="77777777" w:rsidR="003567D0" w:rsidRPr="00B911B4" w:rsidRDefault="00C80807">
            <w:pPr>
              <w:spacing w:before="40" w:after="40" w:line="252" w:lineRule="auto"/>
              <w:rPr>
                <w:color w:val="000000" w:themeColor="text1"/>
                <w:sz w:val="19"/>
                <w:szCs w:val="19"/>
              </w:rPr>
            </w:pPr>
            <w:r w:rsidRPr="00B911B4">
              <w:rPr>
                <w:color w:val="000000" w:themeColor="text1"/>
                <w:sz w:val="19"/>
                <w:szCs w:val="19"/>
              </w:rPr>
              <w:t>Art. 111 Abs. 2: Bei späterer erheblicher Änderung greifen die Hochrisiko-Vorschriften. Für Hochrisiko-Systeme, die bestimmungsgemäß von Behörden verwendet werden sollen, müssen Anbieter und Betreiber die Anforderungen in jedem Fall bis 2. August 2030 erfüllen. Art. 5 und Art. 50 sind gesondert zu prüfen.</w:t>
            </w:r>
          </w:p>
        </w:tc>
      </w:tr>
      <w:tr w:rsidR="003567D0" w:rsidRPr="006B52B9" w14:paraId="247A68A2" w14:textId="77777777" w:rsidTr="006E3FAD">
        <w:tc>
          <w:tcPr>
            <w:tcW w:w="4300" w:type="dxa"/>
            <w:shd w:val="clear" w:color="auto" w:fill="FFFFFF" w:themeFill="background1"/>
            <w:tcMar>
              <w:top w:w="60" w:type="dxa"/>
              <w:left w:w="100" w:type="dxa"/>
              <w:bottom w:w="60" w:type="dxa"/>
              <w:right w:w="100" w:type="dxa"/>
            </w:tcMar>
          </w:tcPr>
          <w:p w14:paraId="57BB5E0B" w14:textId="77777777" w:rsidR="003567D0" w:rsidRPr="006B52B9" w:rsidRDefault="00C80807">
            <w:pPr>
              <w:spacing w:before="40" w:after="40" w:line="252" w:lineRule="auto"/>
            </w:pPr>
            <w:r w:rsidRPr="006B52B9">
              <w:rPr>
                <w:sz w:val="19"/>
                <w:szCs w:val="19"/>
              </w:rPr>
              <w:t>Zwecke der nationalen Sicherheit, Verteidigung, militärische Zwecke</w:t>
            </w:r>
          </w:p>
        </w:tc>
        <w:tc>
          <w:tcPr>
            <w:tcW w:w="2300" w:type="dxa"/>
            <w:shd w:val="clear" w:color="auto" w:fill="FFFFFF" w:themeFill="background1"/>
            <w:tcMar>
              <w:top w:w="60" w:type="dxa"/>
              <w:left w:w="100" w:type="dxa"/>
              <w:bottom w:w="60" w:type="dxa"/>
              <w:right w:w="100" w:type="dxa"/>
            </w:tcMar>
          </w:tcPr>
          <w:p w14:paraId="4A13A3F6" w14:textId="77777777" w:rsidR="003567D0" w:rsidRPr="006B52B9" w:rsidRDefault="00C80807">
            <w:pPr>
              <w:spacing w:before="40" w:after="40" w:line="252" w:lineRule="auto"/>
            </w:pPr>
            <w:r w:rsidRPr="006B52B9">
              <w:rPr>
                <w:sz w:val="19"/>
                <w:szCs w:val="19"/>
              </w:rPr>
              <w:t>Art. 2 Abs. 3 KI-VO</w:t>
            </w:r>
          </w:p>
        </w:tc>
        <w:tc>
          <w:tcPr>
            <w:tcW w:w="3601" w:type="dxa"/>
            <w:shd w:val="clear" w:color="auto" w:fill="FFFFFF" w:themeFill="background1"/>
            <w:tcMar>
              <w:top w:w="60" w:type="dxa"/>
              <w:left w:w="100" w:type="dxa"/>
              <w:bottom w:w="60" w:type="dxa"/>
              <w:right w:w="100" w:type="dxa"/>
            </w:tcMar>
          </w:tcPr>
          <w:p w14:paraId="6E85F7A5" w14:textId="77777777" w:rsidR="003567D0" w:rsidRPr="006B52B9" w:rsidRDefault="00C80807">
            <w:pPr>
              <w:spacing w:before="40" w:after="40" w:line="252" w:lineRule="auto"/>
            </w:pPr>
            <w:r w:rsidRPr="006B52B9">
              <w:rPr>
                <w:sz w:val="19"/>
                <w:szCs w:val="19"/>
              </w:rPr>
              <w:t>Für Kommunen praktisch ohne Bedeutung</w:t>
            </w:r>
          </w:p>
        </w:tc>
      </w:tr>
      <w:tr w:rsidR="003567D0" w:rsidRPr="006B52B9" w14:paraId="09A35649" w14:textId="77777777" w:rsidTr="006E3FAD">
        <w:tc>
          <w:tcPr>
            <w:tcW w:w="4300" w:type="dxa"/>
            <w:shd w:val="clear" w:color="auto" w:fill="FFFFFF" w:themeFill="background1"/>
            <w:tcMar>
              <w:top w:w="60" w:type="dxa"/>
              <w:left w:w="100" w:type="dxa"/>
              <w:bottom w:w="60" w:type="dxa"/>
              <w:right w:w="100" w:type="dxa"/>
            </w:tcMar>
          </w:tcPr>
          <w:p w14:paraId="070CD3B7" w14:textId="77777777" w:rsidR="003567D0" w:rsidRPr="006B52B9" w:rsidRDefault="00C80807">
            <w:pPr>
              <w:spacing w:before="40" w:after="40" w:line="252" w:lineRule="auto"/>
            </w:pPr>
            <w:r w:rsidRPr="006B52B9">
              <w:rPr>
                <w:sz w:val="19"/>
                <w:szCs w:val="19"/>
              </w:rPr>
              <w:t>Behörden aus Drittstaaten und internationale Organisationen im Rahmen der Zusammenarbeit bei Strafverfolgung und Justiz</w:t>
            </w:r>
          </w:p>
        </w:tc>
        <w:tc>
          <w:tcPr>
            <w:tcW w:w="2300" w:type="dxa"/>
            <w:shd w:val="clear" w:color="auto" w:fill="FFFFFF" w:themeFill="background1"/>
            <w:tcMar>
              <w:top w:w="60" w:type="dxa"/>
              <w:left w:w="100" w:type="dxa"/>
              <w:bottom w:w="60" w:type="dxa"/>
              <w:right w:w="100" w:type="dxa"/>
            </w:tcMar>
          </w:tcPr>
          <w:p w14:paraId="1222C430" w14:textId="77777777" w:rsidR="003567D0" w:rsidRPr="006B52B9" w:rsidRDefault="00C80807">
            <w:pPr>
              <w:spacing w:before="40" w:after="40" w:line="252" w:lineRule="auto"/>
            </w:pPr>
            <w:r w:rsidRPr="006B52B9">
              <w:rPr>
                <w:sz w:val="19"/>
                <w:szCs w:val="19"/>
              </w:rPr>
              <w:t>Art. 2 Abs. 4 KI-VO</w:t>
            </w:r>
          </w:p>
        </w:tc>
        <w:tc>
          <w:tcPr>
            <w:tcW w:w="3601" w:type="dxa"/>
            <w:shd w:val="clear" w:color="auto" w:fill="FFFFFF" w:themeFill="background1"/>
            <w:tcMar>
              <w:top w:w="60" w:type="dxa"/>
              <w:left w:w="100" w:type="dxa"/>
              <w:bottom w:w="60" w:type="dxa"/>
              <w:right w:w="100" w:type="dxa"/>
            </w:tcMar>
          </w:tcPr>
          <w:p w14:paraId="5ACD1B76" w14:textId="77777777" w:rsidR="003567D0" w:rsidRPr="006B52B9" w:rsidRDefault="00C80807">
            <w:pPr>
              <w:spacing w:before="40" w:after="40" w:line="252" w:lineRule="auto"/>
            </w:pPr>
            <w:r w:rsidRPr="006B52B9">
              <w:rPr>
                <w:sz w:val="19"/>
                <w:szCs w:val="19"/>
              </w:rPr>
              <w:t>Nur bei Amtshilfe mit Drittstaaten relevant</w:t>
            </w:r>
          </w:p>
        </w:tc>
      </w:tr>
      <w:tr w:rsidR="003567D0" w:rsidRPr="006B52B9" w14:paraId="0228C076" w14:textId="77777777" w:rsidTr="006E3FAD">
        <w:tc>
          <w:tcPr>
            <w:tcW w:w="4300" w:type="dxa"/>
            <w:shd w:val="clear" w:color="auto" w:fill="FFFFFF" w:themeFill="background1"/>
            <w:tcMar>
              <w:top w:w="60" w:type="dxa"/>
              <w:left w:w="100" w:type="dxa"/>
              <w:bottom w:w="60" w:type="dxa"/>
              <w:right w:w="100" w:type="dxa"/>
            </w:tcMar>
          </w:tcPr>
          <w:p w14:paraId="5A31EEE2" w14:textId="77777777" w:rsidR="003567D0" w:rsidRPr="006B52B9" w:rsidRDefault="00C80807">
            <w:pPr>
              <w:spacing w:before="40" w:after="40" w:line="252" w:lineRule="auto"/>
            </w:pPr>
            <w:r w:rsidRPr="006B52B9">
              <w:rPr>
                <w:sz w:val="19"/>
                <w:szCs w:val="19"/>
              </w:rPr>
              <w:t>Ausschließlich wissenschaftliche Forschung und Entwicklung</w:t>
            </w:r>
          </w:p>
        </w:tc>
        <w:tc>
          <w:tcPr>
            <w:tcW w:w="2300" w:type="dxa"/>
            <w:shd w:val="clear" w:color="auto" w:fill="FFFFFF" w:themeFill="background1"/>
            <w:tcMar>
              <w:top w:w="60" w:type="dxa"/>
              <w:left w:w="100" w:type="dxa"/>
              <w:bottom w:w="60" w:type="dxa"/>
              <w:right w:w="100" w:type="dxa"/>
            </w:tcMar>
          </w:tcPr>
          <w:p w14:paraId="48A62F10" w14:textId="77777777" w:rsidR="003567D0" w:rsidRPr="006B52B9" w:rsidRDefault="00C80807">
            <w:pPr>
              <w:spacing w:before="40" w:after="40" w:line="252" w:lineRule="auto"/>
            </w:pPr>
            <w:r w:rsidRPr="006B52B9">
              <w:rPr>
                <w:sz w:val="19"/>
                <w:szCs w:val="19"/>
              </w:rPr>
              <w:t>Art. 2 Abs. 6 KI-VO</w:t>
            </w:r>
          </w:p>
        </w:tc>
        <w:tc>
          <w:tcPr>
            <w:tcW w:w="3601" w:type="dxa"/>
            <w:shd w:val="clear" w:color="auto" w:fill="FFFFFF" w:themeFill="background1"/>
            <w:tcMar>
              <w:top w:w="60" w:type="dxa"/>
              <w:left w:w="100" w:type="dxa"/>
              <w:bottom w:w="60" w:type="dxa"/>
              <w:right w:w="100" w:type="dxa"/>
            </w:tcMar>
          </w:tcPr>
          <w:p w14:paraId="2A686649" w14:textId="77777777" w:rsidR="003567D0" w:rsidRPr="006B52B9" w:rsidRDefault="00C80807">
            <w:pPr>
              <w:spacing w:before="40" w:after="40" w:line="252" w:lineRule="auto"/>
            </w:pPr>
            <w:r w:rsidRPr="006B52B9">
              <w:rPr>
                <w:sz w:val="19"/>
                <w:szCs w:val="19"/>
              </w:rPr>
              <w:t>Die Auswertung eines Piloten für den späteren Echtbetrieb ist keine Forschung</w:t>
            </w:r>
          </w:p>
        </w:tc>
      </w:tr>
      <w:tr w:rsidR="003567D0" w:rsidRPr="006B52B9" w14:paraId="6D3D2F99" w14:textId="77777777" w:rsidTr="006E3FAD">
        <w:tc>
          <w:tcPr>
            <w:tcW w:w="4300" w:type="dxa"/>
            <w:shd w:val="clear" w:color="auto" w:fill="FFFFFF" w:themeFill="background1"/>
            <w:tcMar>
              <w:top w:w="60" w:type="dxa"/>
              <w:left w:w="100" w:type="dxa"/>
              <w:bottom w:w="60" w:type="dxa"/>
              <w:right w:w="100" w:type="dxa"/>
            </w:tcMar>
          </w:tcPr>
          <w:p w14:paraId="706C1C59" w14:textId="77777777" w:rsidR="003567D0" w:rsidRPr="006B52B9" w:rsidRDefault="00C80807">
            <w:pPr>
              <w:spacing w:before="40" w:after="40" w:line="252" w:lineRule="auto"/>
            </w:pPr>
            <w:r w:rsidRPr="006B52B9">
              <w:rPr>
                <w:sz w:val="19"/>
                <w:szCs w:val="19"/>
              </w:rPr>
              <w:t>Forschungs-, Test- und Entwicklungstätigkeiten vor dem Inverkehrbringen</w:t>
            </w:r>
          </w:p>
        </w:tc>
        <w:tc>
          <w:tcPr>
            <w:tcW w:w="2300" w:type="dxa"/>
            <w:shd w:val="clear" w:color="auto" w:fill="FFFFFF" w:themeFill="background1"/>
            <w:tcMar>
              <w:top w:w="60" w:type="dxa"/>
              <w:left w:w="100" w:type="dxa"/>
              <w:bottom w:w="60" w:type="dxa"/>
              <w:right w:w="100" w:type="dxa"/>
            </w:tcMar>
          </w:tcPr>
          <w:p w14:paraId="7E8865FC" w14:textId="77777777" w:rsidR="003567D0" w:rsidRPr="006B52B9" w:rsidRDefault="00C80807">
            <w:pPr>
              <w:spacing w:before="40" w:after="40" w:line="252" w:lineRule="auto"/>
            </w:pPr>
            <w:r w:rsidRPr="006B52B9">
              <w:rPr>
                <w:sz w:val="19"/>
                <w:szCs w:val="19"/>
              </w:rPr>
              <w:t>Art. 2 Abs. 8 KI-VO</w:t>
            </w:r>
          </w:p>
        </w:tc>
        <w:tc>
          <w:tcPr>
            <w:tcW w:w="3601" w:type="dxa"/>
            <w:shd w:val="clear" w:color="auto" w:fill="FFFFFF" w:themeFill="background1"/>
            <w:tcMar>
              <w:top w:w="60" w:type="dxa"/>
              <w:left w:w="100" w:type="dxa"/>
              <w:bottom w:w="60" w:type="dxa"/>
              <w:right w:w="100" w:type="dxa"/>
            </w:tcMar>
          </w:tcPr>
          <w:p w14:paraId="51BD7BA4" w14:textId="77777777" w:rsidR="003567D0" w:rsidRPr="006B52B9" w:rsidRDefault="00C80807">
            <w:pPr>
              <w:spacing w:before="40" w:after="40" w:line="252" w:lineRule="auto"/>
            </w:pPr>
            <w:r w:rsidRPr="006B52B9">
              <w:rPr>
                <w:sz w:val="19"/>
                <w:szCs w:val="19"/>
              </w:rPr>
              <w:t>Tests unter Realbedingungen sind ausdrücklich nicht erfasst – ein Pilotbetrieb mit echten Bürgerdaten fällt daher regelmäßig unter die KI-VO</w:t>
            </w:r>
          </w:p>
        </w:tc>
      </w:tr>
      <w:tr w:rsidR="003567D0" w:rsidRPr="006B52B9" w14:paraId="515EED84" w14:textId="77777777" w:rsidTr="006E3FAD">
        <w:tc>
          <w:tcPr>
            <w:tcW w:w="4300" w:type="dxa"/>
            <w:shd w:val="clear" w:color="auto" w:fill="FFFFFF" w:themeFill="background1"/>
            <w:tcMar>
              <w:top w:w="60" w:type="dxa"/>
              <w:left w:w="100" w:type="dxa"/>
              <w:bottom w:w="60" w:type="dxa"/>
              <w:right w:w="100" w:type="dxa"/>
            </w:tcMar>
          </w:tcPr>
          <w:p w14:paraId="5F57E56F" w14:textId="77777777" w:rsidR="003567D0" w:rsidRPr="006B52B9" w:rsidRDefault="00C80807">
            <w:pPr>
              <w:spacing w:before="40" w:after="40" w:line="252" w:lineRule="auto"/>
            </w:pPr>
            <w:r w:rsidRPr="006B52B9">
              <w:rPr>
                <w:sz w:val="19"/>
                <w:szCs w:val="19"/>
              </w:rPr>
              <w:t>Freie und quelloffene Lizenzen</w:t>
            </w:r>
          </w:p>
        </w:tc>
        <w:tc>
          <w:tcPr>
            <w:tcW w:w="2300" w:type="dxa"/>
            <w:shd w:val="clear" w:color="auto" w:fill="FFFFFF" w:themeFill="background1"/>
            <w:tcMar>
              <w:top w:w="60" w:type="dxa"/>
              <w:left w:w="100" w:type="dxa"/>
              <w:bottom w:w="60" w:type="dxa"/>
              <w:right w:w="100" w:type="dxa"/>
            </w:tcMar>
          </w:tcPr>
          <w:p w14:paraId="4A09BFE5" w14:textId="5F723334" w:rsidR="003567D0" w:rsidRPr="006B52B9" w:rsidRDefault="00C80807">
            <w:pPr>
              <w:spacing w:before="40" w:after="40" w:line="252" w:lineRule="auto"/>
            </w:pPr>
            <w:r w:rsidRPr="006B52B9">
              <w:rPr>
                <w:sz w:val="19"/>
                <w:szCs w:val="19"/>
              </w:rPr>
              <w:t xml:space="preserve">Art. 2 Abs. 12 KI-VO, </w:t>
            </w:r>
            <w:r w:rsidR="00D9529B">
              <w:rPr>
                <w:sz w:val="19"/>
                <w:szCs w:val="19"/>
              </w:rPr>
              <w:br/>
            </w:r>
            <w:proofErr w:type="spellStart"/>
            <w:r w:rsidRPr="006B52B9">
              <w:rPr>
                <w:sz w:val="19"/>
                <w:szCs w:val="19"/>
              </w:rPr>
              <w:t>ErwGr</w:t>
            </w:r>
            <w:proofErr w:type="spellEnd"/>
            <w:r w:rsidRPr="006B52B9">
              <w:rPr>
                <w:sz w:val="19"/>
                <w:szCs w:val="19"/>
              </w:rPr>
              <w:t>. 102, 103</w:t>
            </w:r>
          </w:p>
        </w:tc>
        <w:tc>
          <w:tcPr>
            <w:tcW w:w="3601" w:type="dxa"/>
            <w:shd w:val="clear" w:color="auto" w:fill="FFFFFF" w:themeFill="background1"/>
            <w:tcMar>
              <w:top w:w="60" w:type="dxa"/>
              <w:left w:w="100" w:type="dxa"/>
              <w:bottom w:w="60" w:type="dxa"/>
              <w:right w:w="100" w:type="dxa"/>
            </w:tcMar>
          </w:tcPr>
          <w:p w14:paraId="73139598" w14:textId="77777777" w:rsidR="003567D0" w:rsidRPr="006B52B9" w:rsidRDefault="00C80807">
            <w:pPr>
              <w:spacing w:before="40" w:after="40" w:line="252" w:lineRule="auto"/>
            </w:pPr>
            <w:r w:rsidRPr="006B52B9">
              <w:rPr>
                <w:sz w:val="19"/>
                <w:szCs w:val="19"/>
              </w:rPr>
              <w:t>Gilt nicht, wenn das System als Hochrisiko-System oder unter Art. 5 oder Art. 50 fällt</w:t>
            </w:r>
          </w:p>
        </w:tc>
      </w:tr>
      <w:tr w:rsidR="003567D0" w:rsidRPr="006B52B9" w14:paraId="67D90829" w14:textId="77777777" w:rsidTr="006E3FAD">
        <w:tc>
          <w:tcPr>
            <w:tcW w:w="4300" w:type="dxa"/>
            <w:shd w:val="clear" w:color="auto" w:fill="FFFFFF" w:themeFill="background1"/>
            <w:tcMar>
              <w:top w:w="60" w:type="dxa"/>
              <w:left w:w="100" w:type="dxa"/>
              <w:bottom w:w="60" w:type="dxa"/>
              <w:right w:w="100" w:type="dxa"/>
            </w:tcMar>
          </w:tcPr>
          <w:p w14:paraId="41CAC030" w14:textId="77777777" w:rsidR="003567D0" w:rsidRPr="006B52B9" w:rsidRDefault="00C80807">
            <w:pPr>
              <w:spacing w:before="40" w:after="40" w:line="252" w:lineRule="auto"/>
            </w:pPr>
            <w:r w:rsidRPr="006B52B9">
              <w:rPr>
                <w:sz w:val="19"/>
                <w:szCs w:val="19"/>
              </w:rPr>
              <w:t>Ausschließlich private, nicht berufliche Nutzung durch natürliche Personen</w:t>
            </w:r>
          </w:p>
        </w:tc>
        <w:tc>
          <w:tcPr>
            <w:tcW w:w="2300" w:type="dxa"/>
            <w:shd w:val="clear" w:color="auto" w:fill="FFFFFF" w:themeFill="background1"/>
            <w:tcMar>
              <w:top w:w="60" w:type="dxa"/>
              <w:left w:w="100" w:type="dxa"/>
              <w:bottom w:w="60" w:type="dxa"/>
              <w:right w:w="100" w:type="dxa"/>
            </w:tcMar>
          </w:tcPr>
          <w:p w14:paraId="1A3BC61C" w14:textId="77777777" w:rsidR="003567D0" w:rsidRPr="006B52B9" w:rsidRDefault="00C80807">
            <w:pPr>
              <w:spacing w:before="40" w:after="40" w:line="252" w:lineRule="auto"/>
            </w:pPr>
            <w:r w:rsidRPr="006B52B9">
              <w:rPr>
                <w:sz w:val="19"/>
                <w:szCs w:val="19"/>
              </w:rPr>
              <w:t>Art. 2 Abs. 10 KI-VO</w:t>
            </w:r>
          </w:p>
        </w:tc>
        <w:tc>
          <w:tcPr>
            <w:tcW w:w="3601" w:type="dxa"/>
            <w:shd w:val="clear" w:color="auto" w:fill="FFFFFF" w:themeFill="background1"/>
            <w:tcMar>
              <w:top w:w="60" w:type="dxa"/>
              <w:left w:w="100" w:type="dxa"/>
              <w:bottom w:w="60" w:type="dxa"/>
              <w:right w:w="100" w:type="dxa"/>
            </w:tcMar>
          </w:tcPr>
          <w:p w14:paraId="022BDD64" w14:textId="77777777" w:rsidR="003567D0" w:rsidRPr="006B52B9" w:rsidRDefault="00C80807">
            <w:pPr>
              <w:spacing w:before="40" w:after="40" w:line="252" w:lineRule="auto"/>
            </w:pPr>
            <w:r w:rsidRPr="006B52B9">
              <w:rPr>
                <w:sz w:val="19"/>
                <w:szCs w:val="19"/>
              </w:rPr>
              <w:t>Deckt gerade nicht die "private" Nutzung eines KI-Dienstes durch Beschäftigte für dienstliche Aufgaben ab – Schatten-KI ist ein Compliance-Risiko, kein Ausnahmetatbestand</w:t>
            </w:r>
          </w:p>
        </w:tc>
      </w:tr>
      <w:tr w:rsidR="003567D0" w:rsidRPr="006B52B9" w14:paraId="128FC3F5" w14:textId="77777777" w:rsidTr="006E3FAD">
        <w:tc>
          <w:tcPr>
            <w:tcW w:w="4300" w:type="dxa"/>
            <w:shd w:val="clear" w:color="auto" w:fill="FFFFFF" w:themeFill="background1"/>
            <w:tcMar>
              <w:top w:w="60" w:type="dxa"/>
              <w:left w:w="100" w:type="dxa"/>
              <w:bottom w:w="60" w:type="dxa"/>
              <w:right w:w="100" w:type="dxa"/>
            </w:tcMar>
          </w:tcPr>
          <w:p w14:paraId="0C1B0E00" w14:textId="77777777" w:rsidR="003567D0" w:rsidRPr="00B911B4" w:rsidRDefault="00C80807">
            <w:pPr>
              <w:spacing w:before="40" w:after="40" w:line="252" w:lineRule="auto"/>
              <w:rPr>
                <w:color w:val="000000" w:themeColor="text1"/>
                <w:sz w:val="19"/>
                <w:szCs w:val="19"/>
              </w:rPr>
            </w:pPr>
            <w:r w:rsidRPr="00B911B4">
              <w:rPr>
                <w:color w:val="000000" w:themeColor="text1"/>
                <w:sz w:val="19"/>
                <w:szCs w:val="19"/>
              </w:rPr>
              <w:t>Produktkategorien nach Anhang I Abschnitt B, seit dem Omnibus einschließlich Maschinen</w:t>
            </w:r>
          </w:p>
        </w:tc>
        <w:tc>
          <w:tcPr>
            <w:tcW w:w="2300" w:type="dxa"/>
            <w:shd w:val="clear" w:color="auto" w:fill="FFFFFF" w:themeFill="background1"/>
            <w:tcMar>
              <w:top w:w="60" w:type="dxa"/>
              <w:left w:w="100" w:type="dxa"/>
              <w:bottom w:w="60" w:type="dxa"/>
              <w:right w:w="100" w:type="dxa"/>
            </w:tcMar>
          </w:tcPr>
          <w:p w14:paraId="04F4DF35" w14:textId="77777777" w:rsidR="003567D0" w:rsidRPr="00B911B4" w:rsidRDefault="00C80807">
            <w:pPr>
              <w:spacing w:before="40" w:after="40" w:line="252" w:lineRule="auto"/>
              <w:rPr>
                <w:color w:val="000000" w:themeColor="text1"/>
                <w:sz w:val="19"/>
                <w:szCs w:val="19"/>
              </w:rPr>
            </w:pPr>
            <w:r w:rsidRPr="00B911B4">
              <w:rPr>
                <w:color w:val="000000" w:themeColor="text1"/>
                <w:sz w:val="19"/>
                <w:szCs w:val="19"/>
              </w:rPr>
              <w:t>Art. 2 Abs. 2 KI-VO</w:t>
            </w:r>
          </w:p>
        </w:tc>
        <w:tc>
          <w:tcPr>
            <w:tcW w:w="3601" w:type="dxa"/>
            <w:shd w:val="clear" w:color="auto" w:fill="FFFFFF" w:themeFill="background1"/>
            <w:tcMar>
              <w:top w:w="60" w:type="dxa"/>
              <w:left w:w="100" w:type="dxa"/>
              <w:bottom w:w="60" w:type="dxa"/>
              <w:right w:w="100" w:type="dxa"/>
            </w:tcMar>
          </w:tcPr>
          <w:p w14:paraId="4123B97D" w14:textId="77777777" w:rsidR="003567D0" w:rsidRPr="00B911B4" w:rsidRDefault="00C80807">
            <w:pPr>
              <w:spacing w:before="40" w:after="40" w:line="252" w:lineRule="auto"/>
              <w:rPr>
                <w:color w:val="000000" w:themeColor="text1"/>
                <w:sz w:val="19"/>
                <w:szCs w:val="19"/>
              </w:rPr>
            </w:pPr>
            <w:r w:rsidRPr="00B911B4">
              <w:rPr>
                <w:color w:val="000000" w:themeColor="text1"/>
                <w:sz w:val="19"/>
                <w:szCs w:val="19"/>
              </w:rPr>
              <w:t>Nach Art. 2 Abs. 2 gelten nur Art. 6 Abs. 1, Art. 60a und Art. 102 bis 112 sowie Art. 57 bis 59 nur bei sektoraler Übernahme. Die allgemeinen Hochrisiko-Pflichten der Art. 9 bis 49 gelten nicht unmittelbar über die KI-VO.</w:t>
            </w:r>
          </w:p>
        </w:tc>
      </w:tr>
    </w:tbl>
    <w:p w14:paraId="305D55C9" w14:textId="796C6FD0" w:rsidR="003567D0" w:rsidRPr="006B52B9" w:rsidRDefault="00C80807" w:rsidP="00D9529B">
      <w:pPr>
        <w:pStyle w:val="berschrift2"/>
      </w:pPr>
      <w:r w:rsidRPr="00D9529B">
        <w:rPr>
          <w:u w:val="none"/>
        </w:rPr>
        <w:t>Schritt 2 –</w:t>
      </w:r>
      <w:r w:rsidRPr="006B52B9">
        <w:t xml:space="preserve"> Anwendungsbereich und Rollen</w:t>
      </w:r>
    </w:p>
    <w:p w14:paraId="07B0DA50" w14:textId="0070A293" w:rsidR="003567D0" w:rsidRPr="006B52B9" w:rsidRDefault="00D9529B" w:rsidP="00D9529B">
      <w:pPr>
        <w:pStyle w:val="berschrift3"/>
        <w:rPr>
          <w:rFonts w:ascii="Arial" w:hAnsi="Arial" w:cs="Arial"/>
        </w:rPr>
      </w:pPr>
      <w:r w:rsidRPr="00D9529B">
        <w:rPr>
          <w:rFonts w:ascii="Arial" w:hAnsi="Arial" w:cs="Arial"/>
        </w:rPr>
        <w:t xml:space="preserve">Schritt 2.1 </w:t>
      </w:r>
      <w:r>
        <w:rPr>
          <w:rFonts w:ascii="Arial" w:hAnsi="Arial" w:cs="Arial"/>
        </w:rPr>
        <w:t>–</w:t>
      </w:r>
      <w:r w:rsidRPr="00D9529B">
        <w:rPr>
          <w:rFonts w:ascii="Arial" w:hAnsi="Arial" w:cs="Arial"/>
        </w:rPr>
        <w:t xml:space="preserve"> </w:t>
      </w:r>
      <w:r w:rsidR="00C80807" w:rsidRPr="00B911B4">
        <w:rPr>
          <w:rFonts w:ascii="Arial" w:hAnsi="Arial" w:cs="Arial"/>
          <w:u w:val="single"/>
        </w:rPr>
        <w:t>Liegt ein KI-System vor? (Art. 3 Nr. 1 KI-VO)</w:t>
      </w:r>
    </w:p>
    <w:p w14:paraId="0019F6A5" w14:textId="18C6BDA5" w:rsidR="00D9529B" w:rsidRPr="00B911B4" w:rsidRDefault="00C80807" w:rsidP="00B911B4">
      <w:pPr>
        <w:spacing w:after="120" w:line="360" w:lineRule="auto"/>
        <w:rPr>
          <w:szCs w:val="22"/>
        </w:rPr>
      </w:pPr>
      <w:r w:rsidRPr="00B911B4">
        <w:rPr>
          <w:szCs w:val="22"/>
        </w:rPr>
        <w:t xml:space="preserve">Ein KI-System ist ein maschinengestütztes System, das für einen </w:t>
      </w:r>
      <w:proofErr w:type="gramStart"/>
      <w:r w:rsidR="00D9529B" w:rsidRPr="00B911B4">
        <w:rPr>
          <w:szCs w:val="22"/>
        </w:rPr>
        <w:t xml:space="preserve">in </w:t>
      </w:r>
      <w:r w:rsidR="00C252B9">
        <w:rPr>
          <w:szCs w:val="22"/>
        </w:rPr>
        <w:t>unterschiedlichem</w:t>
      </w:r>
      <w:r w:rsidR="00D9529B" w:rsidRPr="00B911B4">
        <w:rPr>
          <w:szCs w:val="22"/>
        </w:rPr>
        <w:t xml:space="preserve"> Grad</w:t>
      </w:r>
      <w:r w:rsidR="00C252B9">
        <w:rPr>
          <w:szCs w:val="22"/>
        </w:rPr>
        <w:t>e</w:t>
      </w:r>
      <w:proofErr w:type="gramEnd"/>
      <w:r w:rsidRPr="00B911B4">
        <w:rPr>
          <w:szCs w:val="22"/>
        </w:rPr>
        <w:t xml:space="preserve"> autonomen Betrieb ausgelegt ist, nach seiner Einführung Anpassungsfähigkeit zeigen kann und aus </w:t>
      </w:r>
      <w:r w:rsidRPr="00B911B4">
        <w:rPr>
          <w:szCs w:val="22"/>
        </w:rPr>
        <w:lastRenderedPageBreak/>
        <w:t>den erhaltenen Eingaben ableitet, wie Ausgaben erzeugt werden. Die sechs Merkmale sind einzeln zu prüfen und zu dokumentieren:</w:t>
      </w:r>
    </w:p>
    <w:tbl>
      <w:tblPr>
        <w:tblW w:w="9638"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3539"/>
        <w:gridCol w:w="6099"/>
      </w:tblGrid>
      <w:tr w:rsidR="00D9529B" w:rsidRPr="006B52B9" w14:paraId="00A2BB86" w14:textId="77777777" w:rsidTr="00C252B9">
        <w:trPr>
          <w:tblHeader/>
        </w:trPr>
        <w:tc>
          <w:tcPr>
            <w:tcW w:w="3539" w:type="dxa"/>
            <w:shd w:val="clear" w:color="auto" w:fill="0070C0"/>
            <w:tcMar>
              <w:top w:w="60" w:type="dxa"/>
              <w:left w:w="100" w:type="dxa"/>
              <w:bottom w:w="60" w:type="dxa"/>
              <w:right w:w="100" w:type="dxa"/>
            </w:tcMar>
          </w:tcPr>
          <w:p w14:paraId="5D5181F3" w14:textId="1B4EE0E3" w:rsidR="00D9529B" w:rsidRPr="006B52B9" w:rsidRDefault="00D9529B" w:rsidP="00D9529B">
            <w:pPr>
              <w:spacing w:before="40" w:after="40" w:line="252" w:lineRule="auto"/>
            </w:pPr>
            <w:r>
              <w:rPr>
                <w:b/>
                <w:bCs/>
                <w:color w:val="FFFFFF"/>
                <w:sz w:val="19"/>
                <w:szCs w:val="19"/>
              </w:rPr>
              <w:t>Merkmal</w:t>
            </w:r>
          </w:p>
        </w:tc>
        <w:tc>
          <w:tcPr>
            <w:tcW w:w="6099" w:type="dxa"/>
            <w:shd w:val="clear" w:color="auto" w:fill="0070C0"/>
            <w:tcMar>
              <w:top w:w="60" w:type="dxa"/>
              <w:left w:w="100" w:type="dxa"/>
              <w:bottom w:w="60" w:type="dxa"/>
              <w:right w:w="100" w:type="dxa"/>
            </w:tcMar>
          </w:tcPr>
          <w:p w14:paraId="1AF33E1E" w14:textId="38F72F53" w:rsidR="00D9529B" w:rsidRPr="006B52B9" w:rsidRDefault="00D9529B" w:rsidP="00D9529B">
            <w:pPr>
              <w:spacing w:before="40" w:after="40" w:line="252" w:lineRule="auto"/>
            </w:pPr>
            <w:r>
              <w:rPr>
                <w:b/>
                <w:bCs/>
                <w:color w:val="FFFFFF"/>
                <w:sz w:val="19"/>
                <w:szCs w:val="19"/>
              </w:rPr>
              <w:t>Prüfhinweis</w:t>
            </w:r>
          </w:p>
        </w:tc>
      </w:tr>
      <w:tr w:rsidR="003567D0" w:rsidRPr="006B52B9" w14:paraId="7B0B0974" w14:textId="77777777" w:rsidTr="00C252B9">
        <w:tc>
          <w:tcPr>
            <w:tcW w:w="3539" w:type="dxa"/>
            <w:shd w:val="clear" w:color="auto" w:fill="FFFFFF" w:themeFill="background1"/>
            <w:tcMar>
              <w:top w:w="60" w:type="dxa"/>
              <w:left w:w="100" w:type="dxa"/>
              <w:bottom w:w="60" w:type="dxa"/>
              <w:right w:w="100" w:type="dxa"/>
            </w:tcMar>
          </w:tcPr>
          <w:p w14:paraId="7E00C71D" w14:textId="77777777" w:rsidR="003567D0" w:rsidRPr="006B52B9" w:rsidRDefault="00C80807">
            <w:pPr>
              <w:spacing w:before="40" w:after="40" w:line="252" w:lineRule="auto"/>
            </w:pPr>
            <w:r w:rsidRPr="006B52B9">
              <w:rPr>
                <w:sz w:val="19"/>
                <w:szCs w:val="19"/>
              </w:rPr>
              <w:t>Maschinengestützt</w:t>
            </w:r>
          </w:p>
        </w:tc>
        <w:tc>
          <w:tcPr>
            <w:tcW w:w="6099" w:type="dxa"/>
            <w:shd w:val="clear" w:color="auto" w:fill="FFFFFF" w:themeFill="background1"/>
            <w:tcMar>
              <w:top w:w="60" w:type="dxa"/>
              <w:left w:w="100" w:type="dxa"/>
              <w:bottom w:w="60" w:type="dxa"/>
              <w:right w:w="100" w:type="dxa"/>
            </w:tcMar>
          </w:tcPr>
          <w:p w14:paraId="7EE38FA8" w14:textId="77777777" w:rsidR="003567D0" w:rsidRPr="006B52B9" w:rsidRDefault="00C80807">
            <w:pPr>
              <w:spacing w:before="40" w:after="40" w:line="252" w:lineRule="auto"/>
            </w:pPr>
            <w:r w:rsidRPr="006B52B9">
              <w:rPr>
                <w:sz w:val="19"/>
                <w:szCs w:val="19"/>
              </w:rPr>
              <w:t>Software oder Software-Hardware-Kombination</w:t>
            </w:r>
          </w:p>
        </w:tc>
      </w:tr>
      <w:tr w:rsidR="003567D0" w:rsidRPr="006B52B9" w14:paraId="53B1C8F7" w14:textId="77777777" w:rsidTr="00C252B9">
        <w:tc>
          <w:tcPr>
            <w:tcW w:w="3539" w:type="dxa"/>
            <w:shd w:val="clear" w:color="auto" w:fill="FFFFFF" w:themeFill="background1"/>
            <w:tcMar>
              <w:top w:w="60" w:type="dxa"/>
              <w:left w:w="100" w:type="dxa"/>
              <w:bottom w:w="60" w:type="dxa"/>
              <w:right w:w="100" w:type="dxa"/>
            </w:tcMar>
          </w:tcPr>
          <w:p w14:paraId="717696DB" w14:textId="7E1C498F" w:rsidR="003567D0" w:rsidRPr="006B52B9" w:rsidRDefault="00C80807">
            <w:pPr>
              <w:spacing w:before="40" w:after="40" w:line="252" w:lineRule="auto"/>
            </w:pPr>
            <w:r w:rsidRPr="006B52B9">
              <w:rPr>
                <w:sz w:val="19"/>
                <w:szCs w:val="19"/>
              </w:rPr>
              <w:t xml:space="preserve">Autonomer Betrieb </w:t>
            </w:r>
            <w:r w:rsidR="00D9529B">
              <w:rPr>
                <w:sz w:val="19"/>
                <w:szCs w:val="19"/>
              </w:rPr>
              <w:br/>
            </w:r>
            <w:r w:rsidRPr="006B52B9">
              <w:rPr>
                <w:sz w:val="19"/>
                <w:szCs w:val="19"/>
              </w:rPr>
              <w:t>(</w:t>
            </w:r>
            <w:r w:rsidR="00D9529B">
              <w:rPr>
                <w:sz w:val="19"/>
                <w:szCs w:val="19"/>
              </w:rPr>
              <w:t>unterschiedlicher</w:t>
            </w:r>
            <w:r w:rsidR="00D9529B" w:rsidRPr="006B52B9">
              <w:rPr>
                <w:sz w:val="19"/>
                <w:szCs w:val="19"/>
              </w:rPr>
              <w:t xml:space="preserve"> Grad</w:t>
            </w:r>
            <w:r w:rsidRPr="006B52B9">
              <w:rPr>
                <w:sz w:val="19"/>
                <w:szCs w:val="19"/>
              </w:rPr>
              <w:t>)</w:t>
            </w:r>
          </w:p>
        </w:tc>
        <w:tc>
          <w:tcPr>
            <w:tcW w:w="6099" w:type="dxa"/>
            <w:shd w:val="clear" w:color="auto" w:fill="FFFFFF" w:themeFill="background1"/>
            <w:tcMar>
              <w:top w:w="60" w:type="dxa"/>
              <w:left w:w="100" w:type="dxa"/>
              <w:bottom w:w="60" w:type="dxa"/>
              <w:right w:w="100" w:type="dxa"/>
            </w:tcMar>
          </w:tcPr>
          <w:p w14:paraId="6D86492A" w14:textId="579D0DEC" w:rsidR="003567D0" w:rsidRPr="00B911B4" w:rsidRDefault="00C80807">
            <w:pPr>
              <w:spacing w:before="40" w:after="40" w:line="252" w:lineRule="auto"/>
              <w:rPr>
                <w:color w:val="000000" w:themeColor="text1"/>
                <w:sz w:val="19"/>
                <w:szCs w:val="19"/>
              </w:rPr>
            </w:pPr>
            <w:r w:rsidRPr="00B911B4">
              <w:rPr>
                <w:color w:val="000000" w:themeColor="text1"/>
                <w:sz w:val="19"/>
                <w:szCs w:val="19"/>
              </w:rPr>
              <w:t xml:space="preserve">Das System erzeugt Ausgaben ohne vollständige menschliche Vorgabe jedes Einzelschritts. Rein fest verdrahtete, deterministische Regeln sprechen regelmäßig gegen ein KI-System; entscheidend </w:t>
            </w:r>
            <w:r w:rsidR="00C252B9">
              <w:rPr>
                <w:color w:val="000000" w:themeColor="text1"/>
                <w:sz w:val="19"/>
                <w:szCs w:val="19"/>
              </w:rPr>
              <w:t>bleiben</w:t>
            </w:r>
            <w:r w:rsidRPr="00B911B4">
              <w:rPr>
                <w:color w:val="000000" w:themeColor="text1"/>
                <w:sz w:val="19"/>
                <w:szCs w:val="19"/>
              </w:rPr>
              <w:t xml:space="preserve"> die Gesamtwürdigung und insbesondere die Ableitungsfähigkeit.</w:t>
            </w:r>
          </w:p>
        </w:tc>
      </w:tr>
      <w:tr w:rsidR="003567D0" w:rsidRPr="006B52B9" w14:paraId="613B9384" w14:textId="77777777" w:rsidTr="00C252B9">
        <w:tc>
          <w:tcPr>
            <w:tcW w:w="3539" w:type="dxa"/>
            <w:shd w:val="clear" w:color="auto" w:fill="FFFFFF" w:themeFill="background1"/>
            <w:tcMar>
              <w:top w:w="60" w:type="dxa"/>
              <w:left w:w="100" w:type="dxa"/>
              <w:bottom w:w="60" w:type="dxa"/>
              <w:right w:w="100" w:type="dxa"/>
            </w:tcMar>
          </w:tcPr>
          <w:p w14:paraId="66779D8B" w14:textId="77777777" w:rsidR="003567D0" w:rsidRPr="006B52B9" w:rsidRDefault="00C80807">
            <w:pPr>
              <w:spacing w:before="40" w:after="40" w:line="252" w:lineRule="auto"/>
            </w:pPr>
            <w:r w:rsidRPr="006B52B9">
              <w:rPr>
                <w:sz w:val="19"/>
                <w:szCs w:val="19"/>
              </w:rPr>
              <w:t>Anpassungsfähigkeit (kann, nicht muss)</w:t>
            </w:r>
          </w:p>
        </w:tc>
        <w:tc>
          <w:tcPr>
            <w:tcW w:w="6099" w:type="dxa"/>
            <w:shd w:val="clear" w:color="auto" w:fill="FFFFFF" w:themeFill="background1"/>
            <w:tcMar>
              <w:top w:w="60" w:type="dxa"/>
              <w:left w:w="100" w:type="dxa"/>
              <w:bottom w:w="60" w:type="dxa"/>
              <w:right w:w="100" w:type="dxa"/>
            </w:tcMar>
          </w:tcPr>
          <w:p w14:paraId="15E3DA54" w14:textId="77777777" w:rsidR="003567D0" w:rsidRPr="00B911B4" w:rsidRDefault="00C80807">
            <w:pPr>
              <w:spacing w:before="40" w:after="40" w:line="252" w:lineRule="auto"/>
              <w:rPr>
                <w:color w:val="000000" w:themeColor="text1"/>
                <w:sz w:val="19"/>
                <w:szCs w:val="19"/>
              </w:rPr>
            </w:pPr>
            <w:r w:rsidRPr="00B911B4">
              <w:rPr>
                <w:color w:val="000000" w:themeColor="text1"/>
                <w:sz w:val="19"/>
                <w:szCs w:val="19"/>
              </w:rPr>
              <w:t>Lernfähigkeit nach der Einführung; ihr Fehlen schließt ein KI-System nicht aus</w:t>
            </w:r>
          </w:p>
        </w:tc>
      </w:tr>
      <w:tr w:rsidR="003567D0" w:rsidRPr="006B52B9" w14:paraId="5B29773A" w14:textId="77777777" w:rsidTr="00C252B9">
        <w:tc>
          <w:tcPr>
            <w:tcW w:w="3539" w:type="dxa"/>
            <w:shd w:val="clear" w:color="auto" w:fill="FFFFFF" w:themeFill="background1"/>
            <w:tcMar>
              <w:top w:w="60" w:type="dxa"/>
              <w:left w:w="100" w:type="dxa"/>
              <w:bottom w:w="60" w:type="dxa"/>
              <w:right w:w="100" w:type="dxa"/>
            </w:tcMar>
          </w:tcPr>
          <w:p w14:paraId="45972856" w14:textId="77777777" w:rsidR="003567D0" w:rsidRPr="006B52B9" w:rsidRDefault="00C80807">
            <w:pPr>
              <w:spacing w:before="40" w:after="40" w:line="252" w:lineRule="auto"/>
            </w:pPr>
            <w:r w:rsidRPr="006B52B9">
              <w:rPr>
                <w:sz w:val="19"/>
                <w:szCs w:val="19"/>
              </w:rPr>
              <w:t>Explizite oder implizite Ziele</w:t>
            </w:r>
          </w:p>
        </w:tc>
        <w:tc>
          <w:tcPr>
            <w:tcW w:w="6099" w:type="dxa"/>
            <w:shd w:val="clear" w:color="auto" w:fill="FFFFFF" w:themeFill="background1"/>
            <w:tcMar>
              <w:top w:w="60" w:type="dxa"/>
              <w:left w:w="100" w:type="dxa"/>
              <w:bottom w:w="60" w:type="dxa"/>
              <w:right w:w="100" w:type="dxa"/>
            </w:tcMar>
          </w:tcPr>
          <w:p w14:paraId="52F34EF9" w14:textId="77777777" w:rsidR="003567D0" w:rsidRPr="00B911B4" w:rsidRDefault="00C80807">
            <w:pPr>
              <w:spacing w:before="40" w:after="40" w:line="252" w:lineRule="auto"/>
              <w:rPr>
                <w:color w:val="000000" w:themeColor="text1"/>
                <w:sz w:val="19"/>
                <w:szCs w:val="19"/>
              </w:rPr>
            </w:pPr>
            <w:r w:rsidRPr="00B911B4">
              <w:rPr>
                <w:color w:val="000000" w:themeColor="text1"/>
                <w:sz w:val="19"/>
                <w:szCs w:val="19"/>
              </w:rPr>
              <w:t>Das dem System vorgegebene bzw. antrainierte Ziel</w:t>
            </w:r>
          </w:p>
        </w:tc>
      </w:tr>
      <w:tr w:rsidR="003567D0" w:rsidRPr="006B52B9" w14:paraId="49CA348D" w14:textId="77777777" w:rsidTr="00C252B9">
        <w:tc>
          <w:tcPr>
            <w:tcW w:w="3539" w:type="dxa"/>
            <w:shd w:val="clear" w:color="auto" w:fill="FFFFFF" w:themeFill="background1"/>
            <w:tcMar>
              <w:top w:w="60" w:type="dxa"/>
              <w:left w:w="100" w:type="dxa"/>
              <w:bottom w:w="60" w:type="dxa"/>
              <w:right w:w="100" w:type="dxa"/>
            </w:tcMar>
          </w:tcPr>
          <w:p w14:paraId="60CFE4EE" w14:textId="77777777" w:rsidR="003567D0" w:rsidRPr="006B52B9" w:rsidRDefault="00C80807">
            <w:pPr>
              <w:spacing w:before="40" w:after="40" w:line="252" w:lineRule="auto"/>
            </w:pPr>
            <w:r w:rsidRPr="006B52B9">
              <w:rPr>
                <w:sz w:val="19"/>
                <w:szCs w:val="19"/>
              </w:rPr>
              <w:t>Ableitungsfähigkeit / Schlussfolgerung</w:t>
            </w:r>
          </w:p>
        </w:tc>
        <w:tc>
          <w:tcPr>
            <w:tcW w:w="6099" w:type="dxa"/>
            <w:shd w:val="clear" w:color="auto" w:fill="FFFFFF" w:themeFill="background1"/>
            <w:tcMar>
              <w:top w:w="60" w:type="dxa"/>
              <w:left w:w="100" w:type="dxa"/>
              <w:bottom w:w="60" w:type="dxa"/>
              <w:right w:w="100" w:type="dxa"/>
            </w:tcMar>
          </w:tcPr>
          <w:p w14:paraId="228E57C7" w14:textId="77777777" w:rsidR="003567D0" w:rsidRPr="00B911B4" w:rsidRDefault="00C80807">
            <w:pPr>
              <w:spacing w:before="40" w:after="40" w:line="252" w:lineRule="auto"/>
              <w:rPr>
                <w:color w:val="000000" w:themeColor="text1"/>
                <w:sz w:val="19"/>
                <w:szCs w:val="19"/>
              </w:rPr>
            </w:pPr>
            <w:r w:rsidRPr="00B911B4">
              <w:rPr>
                <w:color w:val="000000" w:themeColor="text1"/>
                <w:sz w:val="19"/>
                <w:szCs w:val="19"/>
              </w:rPr>
              <w:t>Kernmerkmal: Das System leitet aus Eingaben ab, wie Ausgaben zu erzeugen sind (Modelle, Gewichte, Wahrscheinlichkeiten)</w:t>
            </w:r>
          </w:p>
        </w:tc>
      </w:tr>
      <w:tr w:rsidR="003567D0" w:rsidRPr="006B52B9" w14:paraId="55CB7D0D" w14:textId="77777777" w:rsidTr="00C252B9">
        <w:tc>
          <w:tcPr>
            <w:tcW w:w="3539" w:type="dxa"/>
            <w:shd w:val="clear" w:color="auto" w:fill="FFFFFF" w:themeFill="background1"/>
            <w:tcMar>
              <w:top w:w="60" w:type="dxa"/>
              <w:left w:w="100" w:type="dxa"/>
              <w:bottom w:w="60" w:type="dxa"/>
              <w:right w:w="100" w:type="dxa"/>
            </w:tcMar>
          </w:tcPr>
          <w:p w14:paraId="6D4ED518" w14:textId="77777777" w:rsidR="003567D0" w:rsidRPr="006B52B9" w:rsidRDefault="00C80807">
            <w:pPr>
              <w:spacing w:before="40" w:after="40" w:line="252" w:lineRule="auto"/>
            </w:pPr>
            <w:r w:rsidRPr="006B52B9">
              <w:rPr>
                <w:sz w:val="19"/>
                <w:szCs w:val="19"/>
              </w:rPr>
              <w:t>Ausgaben beeinflussen physische oder virtuelle Umgebungen</w:t>
            </w:r>
          </w:p>
        </w:tc>
        <w:tc>
          <w:tcPr>
            <w:tcW w:w="6099" w:type="dxa"/>
            <w:shd w:val="clear" w:color="auto" w:fill="FFFFFF" w:themeFill="background1"/>
            <w:tcMar>
              <w:top w:w="60" w:type="dxa"/>
              <w:left w:w="100" w:type="dxa"/>
              <w:bottom w:w="60" w:type="dxa"/>
              <w:right w:w="100" w:type="dxa"/>
            </w:tcMar>
          </w:tcPr>
          <w:p w14:paraId="0451EBB0" w14:textId="77777777" w:rsidR="003567D0" w:rsidRPr="00B911B4" w:rsidRDefault="00C80807">
            <w:pPr>
              <w:spacing w:before="40" w:after="40" w:line="252" w:lineRule="auto"/>
              <w:rPr>
                <w:color w:val="000000" w:themeColor="text1"/>
                <w:sz w:val="19"/>
                <w:szCs w:val="19"/>
              </w:rPr>
            </w:pPr>
            <w:r w:rsidRPr="00B911B4">
              <w:rPr>
                <w:color w:val="000000" w:themeColor="text1"/>
                <w:sz w:val="19"/>
                <w:szCs w:val="19"/>
              </w:rPr>
              <w:t>Vorhersagen, Inhalte, Empfehlungen oder Entscheidungen</w:t>
            </w:r>
          </w:p>
        </w:tc>
      </w:tr>
    </w:tbl>
    <w:p w14:paraId="7A894BD0" w14:textId="2E497D1D" w:rsidR="003567D0" w:rsidRPr="00B911B4" w:rsidRDefault="00B911B4" w:rsidP="00B911B4">
      <w:pPr>
        <w:spacing w:before="100" w:after="120" w:line="360" w:lineRule="auto"/>
        <w:rPr>
          <w:szCs w:val="22"/>
        </w:rPr>
      </w:pPr>
      <w:r>
        <w:rPr>
          <w:szCs w:val="22"/>
        </w:rPr>
        <w:br/>
      </w:r>
      <w:r w:rsidR="00C80807" w:rsidRPr="00B911B4">
        <w:rPr>
          <w:szCs w:val="22"/>
        </w:rPr>
        <w:t>Zusätzlich zu unterscheiden: KI-Modell mit allgemeinem Verwendungszweck (Art. 3 Nr. 63 KI-VO) und KI-System mit allgemeinem Verwendungszweck (Art. 3 Nr. 66 KI-VO). Die meisten kommunal genutzten Assistenzdienste beruhen auf einem Modell mit allgemeinem Verwendungszweck; die Pflichten der Kapitel V treffen dessen Anbieter, nicht die Kommune – die Kommune bleibt aber Betreiber des daraus gebauten Systems.</w:t>
      </w:r>
    </w:p>
    <w:p w14:paraId="002E6094" w14:textId="1809FD45" w:rsidR="003567D0" w:rsidRPr="006B52B9" w:rsidRDefault="00C252B9" w:rsidP="006B52B9">
      <w:pPr>
        <w:pStyle w:val="berschrift3"/>
        <w:rPr>
          <w:rFonts w:ascii="Arial" w:hAnsi="Arial" w:cs="Arial"/>
        </w:rPr>
      </w:pPr>
      <w:r w:rsidRPr="00D9529B">
        <w:rPr>
          <w:rFonts w:ascii="Arial" w:hAnsi="Arial" w:cs="Arial"/>
        </w:rPr>
        <w:t>Schritt 2.</w:t>
      </w:r>
      <w:r>
        <w:rPr>
          <w:rFonts w:ascii="Arial" w:hAnsi="Arial" w:cs="Arial"/>
        </w:rPr>
        <w:t>2</w:t>
      </w:r>
      <w:r w:rsidRPr="00D9529B">
        <w:rPr>
          <w:rFonts w:ascii="Arial" w:hAnsi="Arial" w:cs="Arial"/>
        </w:rPr>
        <w:t xml:space="preserve"> </w:t>
      </w:r>
      <w:r>
        <w:rPr>
          <w:rFonts w:ascii="Arial" w:hAnsi="Arial" w:cs="Arial"/>
        </w:rPr>
        <w:t>–</w:t>
      </w:r>
      <w:r w:rsidRPr="00D9529B">
        <w:rPr>
          <w:rFonts w:ascii="Arial" w:hAnsi="Arial" w:cs="Arial"/>
        </w:rPr>
        <w:t xml:space="preserve"> </w:t>
      </w:r>
      <w:r w:rsidR="00C80807" w:rsidRPr="00B911B4">
        <w:rPr>
          <w:rFonts w:ascii="Arial" w:hAnsi="Arial" w:cs="Arial"/>
          <w:u w:val="single"/>
        </w:rPr>
        <w:t xml:space="preserve">Persönlicher Anwendungsbereich </w:t>
      </w:r>
      <w:r>
        <w:rPr>
          <w:rFonts w:ascii="Arial" w:hAnsi="Arial" w:cs="Arial"/>
          <w:u w:val="single"/>
        </w:rPr>
        <w:t xml:space="preserve">- </w:t>
      </w:r>
      <w:r w:rsidR="00C80807" w:rsidRPr="00B911B4">
        <w:rPr>
          <w:rFonts w:ascii="Arial" w:hAnsi="Arial" w:cs="Arial"/>
          <w:u w:val="single"/>
        </w:rPr>
        <w:t>die Rollen</w:t>
      </w:r>
    </w:p>
    <w:tbl>
      <w:tblPr>
        <w:tblW w:w="9638"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1900"/>
        <w:gridCol w:w="2600"/>
        <w:gridCol w:w="5138"/>
      </w:tblGrid>
      <w:tr w:rsidR="003567D0" w:rsidRPr="006B52B9" w14:paraId="0DAF69F5" w14:textId="77777777">
        <w:trPr>
          <w:tblHeader/>
        </w:trPr>
        <w:tc>
          <w:tcPr>
            <w:tcW w:w="1900" w:type="dxa"/>
            <w:shd w:val="clear" w:color="auto" w:fill="1A5FB4"/>
            <w:tcMar>
              <w:top w:w="60" w:type="dxa"/>
              <w:left w:w="100" w:type="dxa"/>
              <w:bottom w:w="60" w:type="dxa"/>
              <w:right w:w="100" w:type="dxa"/>
            </w:tcMar>
          </w:tcPr>
          <w:p w14:paraId="0E3BC48B" w14:textId="77777777" w:rsidR="003567D0" w:rsidRPr="006B52B9" w:rsidRDefault="00C80807">
            <w:pPr>
              <w:spacing w:before="40" w:after="40" w:line="252" w:lineRule="auto"/>
            </w:pPr>
            <w:r w:rsidRPr="006B52B9">
              <w:rPr>
                <w:b/>
                <w:bCs/>
                <w:color w:val="FFFFFF"/>
                <w:sz w:val="19"/>
                <w:szCs w:val="19"/>
              </w:rPr>
              <w:t>Rolle</w:t>
            </w:r>
          </w:p>
        </w:tc>
        <w:tc>
          <w:tcPr>
            <w:tcW w:w="2600" w:type="dxa"/>
            <w:shd w:val="clear" w:color="auto" w:fill="1A5FB4"/>
            <w:tcMar>
              <w:top w:w="60" w:type="dxa"/>
              <w:left w:w="100" w:type="dxa"/>
              <w:bottom w:w="60" w:type="dxa"/>
              <w:right w:w="100" w:type="dxa"/>
            </w:tcMar>
          </w:tcPr>
          <w:p w14:paraId="25EFB382" w14:textId="77777777" w:rsidR="003567D0" w:rsidRPr="006B52B9" w:rsidRDefault="00C80807">
            <w:pPr>
              <w:spacing w:before="40" w:after="40" w:line="252" w:lineRule="auto"/>
            </w:pPr>
            <w:r w:rsidRPr="006B52B9">
              <w:rPr>
                <w:b/>
                <w:bCs/>
                <w:color w:val="FFFFFF"/>
                <w:sz w:val="19"/>
                <w:szCs w:val="19"/>
              </w:rPr>
              <w:t>Fundstelle</w:t>
            </w:r>
          </w:p>
        </w:tc>
        <w:tc>
          <w:tcPr>
            <w:tcW w:w="5138" w:type="dxa"/>
            <w:shd w:val="clear" w:color="auto" w:fill="1A5FB4"/>
            <w:tcMar>
              <w:top w:w="60" w:type="dxa"/>
              <w:left w:w="100" w:type="dxa"/>
              <w:bottom w:w="60" w:type="dxa"/>
              <w:right w:w="100" w:type="dxa"/>
            </w:tcMar>
          </w:tcPr>
          <w:p w14:paraId="77C64E1B" w14:textId="77777777" w:rsidR="003567D0" w:rsidRPr="006B52B9" w:rsidRDefault="00C80807">
            <w:pPr>
              <w:spacing w:before="40" w:after="40" w:line="252" w:lineRule="auto"/>
            </w:pPr>
            <w:r w:rsidRPr="006B52B9">
              <w:rPr>
                <w:b/>
                <w:bCs/>
                <w:color w:val="FFFFFF"/>
                <w:sz w:val="19"/>
                <w:szCs w:val="19"/>
              </w:rPr>
              <w:t>Typische kommunale Konstellation</w:t>
            </w:r>
          </w:p>
        </w:tc>
      </w:tr>
      <w:tr w:rsidR="003567D0" w:rsidRPr="006B52B9" w14:paraId="28B80577" w14:textId="77777777" w:rsidTr="00B911B4">
        <w:tc>
          <w:tcPr>
            <w:tcW w:w="1900" w:type="dxa"/>
            <w:shd w:val="clear" w:color="auto" w:fill="FFFFFF" w:themeFill="background1"/>
            <w:tcMar>
              <w:top w:w="60" w:type="dxa"/>
              <w:left w:w="100" w:type="dxa"/>
              <w:bottom w:w="60" w:type="dxa"/>
              <w:right w:w="100" w:type="dxa"/>
            </w:tcMar>
          </w:tcPr>
          <w:p w14:paraId="1D809121" w14:textId="77777777" w:rsidR="003567D0" w:rsidRPr="006B52B9" w:rsidRDefault="00C80807">
            <w:pPr>
              <w:spacing w:before="40" w:after="40" w:line="252" w:lineRule="auto"/>
            </w:pPr>
            <w:r w:rsidRPr="006B52B9">
              <w:rPr>
                <w:sz w:val="19"/>
                <w:szCs w:val="19"/>
              </w:rPr>
              <w:t>Anbieter</w:t>
            </w:r>
          </w:p>
        </w:tc>
        <w:tc>
          <w:tcPr>
            <w:tcW w:w="2600" w:type="dxa"/>
            <w:shd w:val="clear" w:color="auto" w:fill="FFFFFF" w:themeFill="background1"/>
            <w:tcMar>
              <w:top w:w="60" w:type="dxa"/>
              <w:left w:w="100" w:type="dxa"/>
              <w:bottom w:w="60" w:type="dxa"/>
              <w:right w:w="100" w:type="dxa"/>
            </w:tcMar>
          </w:tcPr>
          <w:p w14:paraId="684C7082" w14:textId="77777777" w:rsidR="003567D0" w:rsidRPr="006B52B9" w:rsidRDefault="00C80807">
            <w:pPr>
              <w:spacing w:before="40" w:after="40" w:line="252" w:lineRule="auto"/>
            </w:pPr>
            <w:r w:rsidRPr="006B52B9">
              <w:rPr>
                <w:sz w:val="19"/>
                <w:szCs w:val="19"/>
              </w:rPr>
              <w:t>Art. 3 Nr. 3 KI-VO</w:t>
            </w:r>
          </w:p>
        </w:tc>
        <w:tc>
          <w:tcPr>
            <w:tcW w:w="5138" w:type="dxa"/>
            <w:shd w:val="clear" w:color="auto" w:fill="FFFFFF" w:themeFill="background1"/>
            <w:tcMar>
              <w:top w:w="60" w:type="dxa"/>
              <w:left w:w="100" w:type="dxa"/>
              <w:bottom w:w="60" w:type="dxa"/>
              <w:right w:w="100" w:type="dxa"/>
            </w:tcMar>
          </w:tcPr>
          <w:p w14:paraId="57851D0B" w14:textId="77777777" w:rsidR="003567D0" w:rsidRPr="00B911B4" w:rsidRDefault="00C80807">
            <w:pPr>
              <w:spacing w:before="40" w:after="40" w:line="252" w:lineRule="auto"/>
              <w:rPr>
                <w:color w:val="000000" w:themeColor="text1"/>
                <w:sz w:val="19"/>
                <w:szCs w:val="19"/>
              </w:rPr>
            </w:pPr>
            <w:r w:rsidRPr="00B911B4">
              <w:rPr>
                <w:color w:val="000000" w:themeColor="text1"/>
                <w:sz w:val="19"/>
                <w:szCs w:val="19"/>
              </w:rPr>
              <w:t>Die Kommune entwickelt ein System oder lässt es entwickeln und bringt es unter eigenem Namen in Verkehr oder nimmt es unter eigenem Namen in Betrieb, etwa einen von ihr beauftragten und verantworteten Bürger-Chatbot. Eine bloße Nutzung oder Oberflächengestaltung genügt nicht automatisch.</w:t>
            </w:r>
          </w:p>
        </w:tc>
      </w:tr>
      <w:tr w:rsidR="003567D0" w:rsidRPr="006B52B9" w14:paraId="559BC3CE" w14:textId="77777777" w:rsidTr="00B911B4">
        <w:tc>
          <w:tcPr>
            <w:tcW w:w="1900" w:type="dxa"/>
            <w:shd w:val="clear" w:color="auto" w:fill="FFFFFF" w:themeFill="background1"/>
            <w:tcMar>
              <w:top w:w="60" w:type="dxa"/>
              <w:left w:w="100" w:type="dxa"/>
              <w:bottom w:w="60" w:type="dxa"/>
              <w:right w:w="100" w:type="dxa"/>
            </w:tcMar>
          </w:tcPr>
          <w:p w14:paraId="36B6713C" w14:textId="77777777" w:rsidR="003567D0" w:rsidRPr="006B52B9" w:rsidRDefault="00C80807">
            <w:pPr>
              <w:spacing w:before="40" w:after="40" w:line="252" w:lineRule="auto"/>
            </w:pPr>
            <w:r w:rsidRPr="006B52B9">
              <w:rPr>
                <w:sz w:val="19"/>
                <w:szCs w:val="19"/>
              </w:rPr>
              <w:t>Betreiber</w:t>
            </w:r>
          </w:p>
        </w:tc>
        <w:tc>
          <w:tcPr>
            <w:tcW w:w="2600" w:type="dxa"/>
            <w:shd w:val="clear" w:color="auto" w:fill="FFFFFF" w:themeFill="background1"/>
            <w:tcMar>
              <w:top w:w="60" w:type="dxa"/>
              <w:left w:w="100" w:type="dxa"/>
              <w:bottom w:w="60" w:type="dxa"/>
              <w:right w:w="100" w:type="dxa"/>
            </w:tcMar>
          </w:tcPr>
          <w:p w14:paraId="1022DDD2" w14:textId="77777777" w:rsidR="003567D0" w:rsidRPr="006B52B9" w:rsidRDefault="00C80807">
            <w:pPr>
              <w:spacing w:before="40" w:after="40" w:line="252" w:lineRule="auto"/>
            </w:pPr>
            <w:r w:rsidRPr="006B52B9">
              <w:rPr>
                <w:sz w:val="19"/>
                <w:szCs w:val="19"/>
              </w:rPr>
              <w:t>Art. 3 Nr. 4 KI-VO</w:t>
            </w:r>
          </w:p>
        </w:tc>
        <w:tc>
          <w:tcPr>
            <w:tcW w:w="5138" w:type="dxa"/>
            <w:shd w:val="clear" w:color="auto" w:fill="FFFFFF" w:themeFill="background1"/>
            <w:tcMar>
              <w:top w:w="60" w:type="dxa"/>
              <w:left w:w="100" w:type="dxa"/>
              <w:bottom w:w="60" w:type="dxa"/>
              <w:right w:w="100" w:type="dxa"/>
            </w:tcMar>
          </w:tcPr>
          <w:p w14:paraId="24A47EA8" w14:textId="77777777" w:rsidR="003567D0" w:rsidRPr="00B911B4" w:rsidRDefault="00C80807">
            <w:pPr>
              <w:spacing w:before="40" w:after="40" w:line="252" w:lineRule="auto"/>
              <w:rPr>
                <w:color w:val="000000" w:themeColor="text1"/>
                <w:sz w:val="19"/>
                <w:szCs w:val="19"/>
              </w:rPr>
            </w:pPr>
            <w:r w:rsidRPr="00B911B4">
              <w:rPr>
                <w:color w:val="000000" w:themeColor="text1"/>
                <w:sz w:val="19"/>
                <w:szCs w:val="19"/>
              </w:rPr>
              <w:t>Der Regelfall: Die Kommune verwendet ein KI-System in eigener Verantwortung im Rahmen ihrer Aufgaben</w:t>
            </w:r>
          </w:p>
        </w:tc>
      </w:tr>
      <w:tr w:rsidR="003567D0" w:rsidRPr="006B52B9" w14:paraId="054E7E1D" w14:textId="77777777" w:rsidTr="00B911B4">
        <w:tc>
          <w:tcPr>
            <w:tcW w:w="1900" w:type="dxa"/>
            <w:shd w:val="clear" w:color="auto" w:fill="FFFFFF" w:themeFill="background1"/>
            <w:tcMar>
              <w:top w:w="60" w:type="dxa"/>
              <w:left w:w="100" w:type="dxa"/>
              <w:bottom w:w="60" w:type="dxa"/>
              <w:right w:w="100" w:type="dxa"/>
            </w:tcMar>
          </w:tcPr>
          <w:p w14:paraId="53B38855" w14:textId="77777777" w:rsidR="003567D0" w:rsidRPr="006B52B9" w:rsidRDefault="00C80807">
            <w:pPr>
              <w:spacing w:before="40" w:after="40" w:line="252" w:lineRule="auto"/>
            </w:pPr>
            <w:r w:rsidRPr="006B52B9">
              <w:rPr>
                <w:sz w:val="19"/>
                <w:szCs w:val="19"/>
              </w:rPr>
              <w:t>Einführer</w:t>
            </w:r>
          </w:p>
        </w:tc>
        <w:tc>
          <w:tcPr>
            <w:tcW w:w="2600" w:type="dxa"/>
            <w:shd w:val="clear" w:color="auto" w:fill="FFFFFF" w:themeFill="background1"/>
            <w:tcMar>
              <w:top w:w="60" w:type="dxa"/>
              <w:left w:w="100" w:type="dxa"/>
              <w:bottom w:w="60" w:type="dxa"/>
              <w:right w:w="100" w:type="dxa"/>
            </w:tcMar>
          </w:tcPr>
          <w:p w14:paraId="2981FE32" w14:textId="77777777" w:rsidR="003567D0" w:rsidRPr="006B52B9" w:rsidRDefault="00C80807">
            <w:pPr>
              <w:spacing w:before="40" w:after="40" w:line="252" w:lineRule="auto"/>
            </w:pPr>
            <w:r w:rsidRPr="006B52B9">
              <w:rPr>
                <w:sz w:val="19"/>
                <w:szCs w:val="19"/>
              </w:rPr>
              <w:t>Art. 3 Nr. 6 KI-VO</w:t>
            </w:r>
          </w:p>
        </w:tc>
        <w:tc>
          <w:tcPr>
            <w:tcW w:w="5138" w:type="dxa"/>
            <w:shd w:val="clear" w:color="auto" w:fill="FFFFFF" w:themeFill="background1"/>
            <w:tcMar>
              <w:top w:w="60" w:type="dxa"/>
              <w:left w:w="100" w:type="dxa"/>
              <w:bottom w:w="60" w:type="dxa"/>
              <w:right w:w="100" w:type="dxa"/>
            </w:tcMar>
          </w:tcPr>
          <w:p w14:paraId="7B018B6B" w14:textId="77777777" w:rsidR="003567D0" w:rsidRPr="00B911B4" w:rsidRDefault="00C80807">
            <w:pPr>
              <w:spacing w:before="40" w:after="40" w:line="252" w:lineRule="auto"/>
              <w:rPr>
                <w:color w:val="000000" w:themeColor="text1"/>
                <w:sz w:val="19"/>
                <w:szCs w:val="19"/>
              </w:rPr>
            </w:pPr>
            <w:r w:rsidRPr="00B911B4">
              <w:rPr>
                <w:color w:val="000000" w:themeColor="text1"/>
                <w:sz w:val="19"/>
                <w:szCs w:val="19"/>
              </w:rPr>
              <w:t>Selten – Bezug unmittelbar von einem Anbieter mit Sitz außerhalb der Union</w:t>
            </w:r>
          </w:p>
        </w:tc>
      </w:tr>
      <w:tr w:rsidR="003567D0" w:rsidRPr="006B52B9" w14:paraId="70812721" w14:textId="77777777" w:rsidTr="00B911B4">
        <w:tc>
          <w:tcPr>
            <w:tcW w:w="1900" w:type="dxa"/>
            <w:shd w:val="clear" w:color="auto" w:fill="FFFFFF" w:themeFill="background1"/>
            <w:tcMar>
              <w:top w:w="60" w:type="dxa"/>
              <w:left w:w="100" w:type="dxa"/>
              <w:bottom w:w="60" w:type="dxa"/>
              <w:right w:w="100" w:type="dxa"/>
            </w:tcMar>
          </w:tcPr>
          <w:p w14:paraId="2F48C3C7" w14:textId="77777777" w:rsidR="003567D0" w:rsidRPr="006B52B9" w:rsidRDefault="00C80807">
            <w:pPr>
              <w:spacing w:before="40" w:after="40" w:line="252" w:lineRule="auto"/>
            </w:pPr>
            <w:r w:rsidRPr="006B52B9">
              <w:rPr>
                <w:sz w:val="19"/>
                <w:szCs w:val="19"/>
              </w:rPr>
              <w:t>Händler</w:t>
            </w:r>
          </w:p>
        </w:tc>
        <w:tc>
          <w:tcPr>
            <w:tcW w:w="2600" w:type="dxa"/>
            <w:shd w:val="clear" w:color="auto" w:fill="FFFFFF" w:themeFill="background1"/>
            <w:tcMar>
              <w:top w:w="60" w:type="dxa"/>
              <w:left w:w="100" w:type="dxa"/>
              <w:bottom w:w="60" w:type="dxa"/>
              <w:right w:w="100" w:type="dxa"/>
            </w:tcMar>
          </w:tcPr>
          <w:p w14:paraId="158B6756" w14:textId="77777777" w:rsidR="003567D0" w:rsidRPr="006B52B9" w:rsidRDefault="00C80807">
            <w:pPr>
              <w:spacing w:before="40" w:after="40" w:line="252" w:lineRule="auto"/>
            </w:pPr>
            <w:r w:rsidRPr="006B52B9">
              <w:rPr>
                <w:sz w:val="19"/>
                <w:szCs w:val="19"/>
              </w:rPr>
              <w:t>Art. 3 Nr. 7 KI-VO</w:t>
            </w:r>
          </w:p>
        </w:tc>
        <w:tc>
          <w:tcPr>
            <w:tcW w:w="5138" w:type="dxa"/>
            <w:shd w:val="clear" w:color="auto" w:fill="FFFFFF" w:themeFill="background1"/>
            <w:tcMar>
              <w:top w:w="60" w:type="dxa"/>
              <w:left w:w="100" w:type="dxa"/>
              <w:bottom w:w="60" w:type="dxa"/>
              <w:right w:w="100" w:type="dxa"/>
            </w:tcMar>
          </w:tcPr>
          <w:p w14:paraId="20081101" w14:textId="77777777" w:rsidR="003567D0" w:rsidRPr="00B911B4" w:rsidRDefault="00C80807">
            <w:pPr>
              <w:spacing w:before="40" w:after="40" w:line="252" w:lineRule="auto"/>
              <w:rPr>
                <w:color w:val="000000" w:themeColor="text1"/>
                <w:sz w:val="19"/>
                <w:szCs w:val="19"/>
              </w:rPr>
            </w:pPr>
            <w:r w:rsidRPr="00B911B4">
              <w:rPr>
                <w:color w:val="000000" w:themeColor="text1"/>
                <w:sz w:val="19"/>
                <w:szCs w:val="19"/>
              </w:rPr>
              <w:t>Selten – Weitergabe an andere Kommunen in der Lieferkette</w:t>
            </w:r>
          </w:p>
        </w:tc>
      </w:tr>
      <w:tr w:rsidR="003567D0" w:rsidRPr="006B52B9" w14:paraId="68DC6727" w14:textId="77777777" w:rsidTr="00B911B4">
        <w:tc>
          <w:tcPr>
            <w:tcW w:w="1900" w:type="dxa"/>
            <w:shd w:val="clear" w:color="auto" w:fill="FFFFFF" w:themeFill="background1"/>
            <w:tcMar>
              <w:top w:w="60" w:type="dxa"/>
              <w:left w:w="100" w:type="dxa"/>
              <w:bottom w:w="60" w:type="dxa"/>
              <w:right w:w="100" w:type="dxa"/>
            </w:tcMar>
          </w:tcPr>
          <w:p w14:paraId="25C7200A" w14:textId="77777777" w:rsidR="003567D0" w:rsidRPr="006B52B9" w:rsidRDefault="00C80807">
            <w:pPr>
              <w:spacing w:before="40" w:after="40" w:line="252" w:lineRule="auto"/>
            </w:pPr>
            <w:r w:rsidRPr="006B52B9">
              <w:rPr>
                <w:sz w:val="19"/>
                <w:szCs w:val="19"/>
              </w:rPr>
              <w:t>Produkthersteller</w:t>
            </w:r>
          </w:p>
        </w:tc>
        <w:tc>
          <w:tcPr>
            <w:tcW w:w="2600" w:type="dxa"/>
            <w:shd w:val="clear" w:color="auto" w:fill="FFFFFF" w:themeFill="background1"/>
            <w:tcMar>
              <w:top w:w="60" w:type="dxa"/>
              <w:left w:w="100" w:type="dxa"/>
              <w:bottom w:w="60" w:type="dxa"/>
              <w:right w:w="100" w:type="dxa"/>
            </w:tcMar>
          </w:tcPr>
          <w:p w14:paraId="6324EDA2" w14:textId="77777777" w:rsidR="003567D0" w:rsidRPr="006B52B9" w:rsidRDefault="00C80807">
            <w:pPr>
              <w:spacing w:before="40" w:after="40" w:line="252" w:lineRule="auto"/>
            </w:pPr>
            <w:r w:rsidRPr="006B52B9">
              <w:rPr>
                <w:sz w:val="19"/>
                <w:szCs w:val="19"/>
              </w:rPr>
              <w:t xml:space="preserve">Art. 2 Abs. 1 </w:t>
            </w:r>
            <w:proofErr w:type="spellStart"/>
            <w:r w:rsidRPr="006B52B9">
              <w:rPr>
                <w:sz w:val="19"/>
                <w:szCs w:val="19"/>
              </w:rPr>
              <w:t>lit</w:t>
            </w:r>
            <w:proofErr w:type="spellEnd"/>
            <w:r w:rsidRPr="006B52B9">
              <w:rPr>
                <w:sz w:val="19"/>
                <w:szCs w:val="19"/>
              </w:rPr>
              <w:t>. e KI-VO</w:t>
            </w:r>
          </w:p>
        </w:tc>
        <w:tc>
          <w:tcPr>
            <w:tcW w:w="5138" w:type="dxa"/>
            <w:shd w:val="clear" w:color="auto" w:fill="FFFFFF" w:themeFill="background1"/>
            <w:tcMar>
              <w:top w:w="60" w:type="dxa"/>
              <w:left w:w="100" w:type="dxa"/>
              <w:bottom w:w="60" w:type="dxa"/>
              <w:right w:w="100" w:type="dxa"/>
            </w:tcMar>
          </w:tcPr>
          <w:p w14:paraId="1ABD3D11" w14:textId="77777777" w:rsidR="003567D0" w:rsidRPr="00B911B4" w:rsidRDefault="00C80807">
            <w:pPr>
              <w:spacing w:before="40" w:after="40" w:line="252" w:lineRule="auto"/>
              <w:rPr>
                <w:color w:val="000000" w:themeColor="text1"/>
                <w:sz w:val="19"/>
                <w:szCs w:val="19"/>
              </w:rPr>
            </w:pPr>
            <w:r w:rsidRPr="00B911B4">
              <w:rPr>
                <w:color w:val="000000" w:themeColor="text1"/>
                <w:sz w:val="19"/>
                <w:szCs w:val="19"/>
              </w:rPr>
              <w:t>Wenn ein KI-System als Sicherheitsbauteil in ein Produkt integriert wird, das die Kommune selbst herstellt</w:t>
            </w:r>
          </w:p>
        </w:tc>
      </w:tr>
      <w:tr w:rsidR="003567D0" w:rsidRPr="006B52B9" w14:paraId="76301CA8" w14:textId="77777777" w:rsidTr="00B911B4">
        <w:tc>
          <w:tcPr>
            <w:tcW w:w="1900" w:type="dxa"/>
            <w:shd w:val="clear" w:color="auto" w:fill="FFFFFF" w:themeFill="background1"/>
            <w:tcMar>
              <w:top w:w="60" w:type="dxa"/>
              <w:left w:w="100" w:type="dxa"/>
              <w:bottom w:w="60" w:type="dxa"/>
              <w:right w:w="100" w:type="dxa"/>
            </w:tcMar>
          </w:tcPr>
          <w:p w14:paraId="6A6E22ED" w14:textId="77777777" w:rsidR="003567D0" w:rsidRPr="006B52B9" w:rsidRDefault="00C80807">
            <w:pPr>
              <w:spacing w:before="40" w:after="40" w:line="252" w:lineRule="auto"/>
            </w:pPr>
            <w:r w:rsidRPr="006B52B9">
              <w:rPr>
                <w:sz w:val="19"/>
                <w:szCs w:val="19"/>
              </w:rPr>
              <w:t>Betroffene Person</w:t>
            </w:r>
          </w:p>
        </w:tc>
        <w:tc>
          <w:tcPr>
            <w:tcW w:w="2600" w:type="dxa"/>
            <w:shd w:val="clear" w:color="auto" w:fill="FFFFFF" w:themeFill="background1"/>
            <w:tcMar>
              <w:top w:w="60" w:type="dxa"/>
              <w:left w:w="100" w:type="dxa"/>
              <w:bottom w:w="60" w:type="dxa"/>
              <w:right w:w="100" w:type="dxa"/>
            </w:tcMar>
          </w:tcPr>
          <w:p w14:paraId="1E3EBD2F" w14:textId="77777777" w:rsidR="003567D0" w:rsidRPr="006B52B9" w:rsidRDefault="00C80807">
            <w:pPr>
              <w:spacing w:before="40" w:after="40" w:line="252" w:lineRule="auto"/>
            </w:pPr>
            <w:r w:rsidRPr="006B52B9">
              <w:rPr>
                <w:sz w:val="19"/>
                <w:szCs w:val="19"/>
              </w:rPr>
              <w:t xml:space="preserve">Art. 2 Abs. 1 </w:t>
            </w:r>
            <w:proofErr w:type="spellStart"/>
            <w:r w:rsidRPr="006B52B9">
              <w:rPr>
                <w:sz w:val="19"/>
                <w:szCs w:val="19"/>
              </w:rPr>
              <w:t>lit</w:t>
            </w:r>
            <w:proofErr w:type="spellEnd"/>
            <w:r w:rsidRPr="006B52B9">
              <w:rPr>
                <w:sz w:val="19"/>
                <w:szCs w:val="19"/>
              </w:rPr>
              <w:t>. g KI-VO</w:t>
            </w:r>
          </w:p>
        </w:tc>
        <w:tc>
          <w:tcPr>
            <w:tcW w:w="5138" w:type="dxa"/>
            <w:shd w:val="clear" w:color="auto" w:fill="FFFFFF" w:themeFill="background1"/>
            <w:tcMar>
              <w:top w:w="60" w:type="dxa"/>
              <w:left w:w="100" w:type="dxa"/>
              <w:bottom w:w="60" w:type="dxa"/>
              <w:right w:w="100" w:type="dxa"/>
            </w:tcMar>
          </w:tcPr>
          <w:p w14:paraId="67EC7ACE" w14:textId="77777777" w:rsidR="003567D0" w:rsidRPr="00B911B4" w:rsidRDefault="00C80807">
            <w:pPr>
              <w:spacing w:before="40" w:after="40" w:line="252" w:lineRule="auto"/>
              <w:rPr>
                <w:color w:val="000000" w:themeColor="text1"/>
                <w:sz w:val="19"/>
                <w:szCs w:val="19"/>
              </w:rPr>
            </w:pPr>
            <w:r w:rsidRPr="00B911B4">
              <w:rPr>
                <w:color w:val="000000" w:themeColor="text1"/>
                <w:sz w:val="19"/>
                <w:szCs w:val="19"/>
              </w:rPr>
              <w:t>Keine Akteursrolle, aber für räumlichen Anwendungsbereich und Schutzpflichten relevant: betroffene Personen, die sich in der Union befinden (Art. 2 Abs. 1 Buchst. g).</w:t>
            </w:r>
          </w:p>
        </w:tc>
      </w:tr>
    </w:tbl>
    <w:p w14:paraId="2EC8417C" w14:textId="5147B64E" w:rsidR="003567D0" w:rsidRPr="00B911B4" w:rsidRDefault="00C252B9" w:rsidP="006B52B9">
      <w:pPr>
        <w:pStyle w:val="berschrift3"/>
        <w:rPr>
          <w:rFonts w:ascii="Arial" w:hAnsi="Arial" w:cs="Arial"/>
          <w:u w:val="single"/>
        </w:rPr>
      </w:pPr>
      <w:r w:rsidRPr="00D9529B">
        <w:rPr>
          <w:rFonts w:ascii="Arial" w:hAnsi="Arial" w:cs="Arial"/>
        </w:rPr>
        <w:lastRenderedPageBreak/>
        <w:t>Schritt 2.</w:t>
      </w:r>
      <w:r>
        <w:rPr>
          <w:rFonts w:ascii="Arial" w:hAnsi="Arial" w:cs="Arial"/>
        </w:rPr>
        <w:t>3</w:t>
      </w:r>
      <w:r w:rsidRPr="00D9529B">
        <w:rPr>
          <w:rFonts w:ascii="Arial" w:hAnsi="Arial" w:cs="Arial"/>
        </w:rPr>
        <w:t xml:space="preserve"> </w:t>
      </w:r>
      <w:r>
        <w:rPr>
          <w:rFonts w:ascii="Arial" w:hAnsi="Arial" w:cs="Arial"/>
        </w:rPr>
        <w:t>–</w:t>
      </w:r>
      <w:r w:rsidRPr="00D9529B">
        <w:rPr>
          <w:rFonts w:ascii="Arial" w:hAnsi="Arial" w:cs="Arial"/>
        </w:rPr>
        <w:t xml:space="preserve"> </w:t>
      </w:r>
      <w:r w:rsidR="00C80807" w:rsidRPr="00B911B4">
        <w:rPr>
          <w:rFonts w:ascii="Arial" w:hAnsi="Arial" w:cs="Arial"/>
          <w:u w:val="single"/>
        </w:rPr>
        <w:t xml:space="preserve">Rollenwechsel: Wann </w:t>
      </w:r>
      <w:r>
        <w:rPr>
          <w:rFonts w:ascii="Arial" w:hAnsi="Arial" w:cs="Arial"/>
          <w:u w:val="single"/>
        </w:rPr>
        <w:t xml:space="preserve">wird man </w:t>
      </w:r>
      <w:r w:rsidR="00C80807" w:rsidRPr="00B911B4">
        <w:rPr>
          <w:rFonts w:ascii="Arial" w:hAnsi="Arial" w:cs="Arial"/>
          <w:u w:val="single"/>
        </w:rPr>
        <w:t>Anbieter? (Art. 25 KI-VO)</w:t>
      </w:r>
    </w:p>
    <w:p w14:paraId="5384ED77" w14:textId="23935118" w:rsidR="003567D0" w:rsidRPr="006B52B9" w:rsidRDefault="00C80807" w:rsidP="00C252B9">
      <w:r w:rsidRPr="006B52B9">
        <w:t>Dies ist der praktisch wichtigste und am häufigsten übersehene Punkt. Ein Betreiber gilt als Anbieter eines Hochrisiko-Systems – mit allen Anbieterpflichten – in folgenden Fällen:</w:t>
      </w:r>
      <w:r w:rsidR="00C252B9">
        <w:br/>
      </w:r>
    </w:p>
    <w:tbl>
      <w:tblPr>
        <w:tblW w:w="9638"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1250"/>
        <w:gridCol w:w="4500"/>
        <w:gridCol w:w="3888"/>
      </w:tblGrid>
      <w:tr w:rsidR="003567D0" w:rsidRPr="006B52B9" w14:paraId="0A85C837" w14:textId="77777777">
        <w:trPr>
          <w:tblHeader/>
        </w:trPr>
        <w:tc>
          <w:tcPr>
            <w:tcW w:w="1250" w:type="dxa"/>
            <w:shd w:val="clear" w:color="auto" w:fill="1A5FB4"/>
            <w:tcMar>
              <w:top w:w="60" w:type="dxa"/>
              <w:left w:w="100" w:type="dxa"/>
              <w:bottom w:w="60" w:type="dxa"/>
              <w:right w:w="100" w:type="dxa"/>
            </w:tcMar>
          </w:tcPr>
          <w:p w14:paraId="2D96C9A5" w14:textId="77777777" w:rsidR="003567D0" w:rsidRPr="006B52B9" w:rsidRDefault="00C80807">
            <w:pPr>
              <w:spacing w:before="40" w:after="40" w:line="252" w:lineRule="auto"/>
            </w:pPr>
            <w:r w:rsidRPr="006B52B9">
              <w:rPr>
                <w:b/>
                <w:bCs/>
                <w:color w:val="FFFFFF"/>
                <w:sz w:val="19"/>
                <w:szCs w:val="19"/>
              </w:rPr>
              <w:t>Szenario</w:t>
            </w:r>
          </w:p>
        </w:tc>
        <w:tc>
          <w:tcPr>
            <w:tcW w:w="4500" w:type="dxa"/>
            <w:shd w:val="clear" w:color="auto" w:fill="1A5FB4"/>
            <w:tcMar>
              <w:top w:w="60" w:type="dxa"/>
              <w:left w:w="100" w:type="dxa"/>
              <w:bottom w:w="60" w:type="dxa"/>
              <w:right w:w="100" w:type="dxa"/>
            </w:tcMar>
          </w:tcPr>
          <w:p w14:paraId="0CC28980" w14:textId="77777777" w:rsidR="003567D0" w:rsidRPr="006B52B9" w:rsidRDefault="00C80807">
            <w:pPr>
              <w:spacing w:before="40" w:after="40" w:line="252" w:lineRule="auto"/>
            </w:pPr>
            <w:r w:rsidRPr="006B52B9">
              <w:rPr>
                <w:b/>
                <w:bCs/>
                <w:color w:val="FFFFFF"/>
                <w:sz w:val="19"/>
                <w:szCs w:val="19"/>
              </w:rPr>
              <w:t>Tatbestand</w:t>
            </w:r>
          </w:p>
        </w:tc>
        <w:tc>
          <w:tcPr>
            <w:tcW w:w="3888" w:type="dxa"/>
            <w:shd w:val="clear" w:color="auto" w:fill="1A5FB4"/>
            <w:tcMar>
              <w:top w:w="60" w:type="dxa"/>
              <w:left w:w="100" w:type="dxa"/>
              <w:bottom w:w="60" w:type="dxa"/>
              <w:right w:w="100" w:type="dxa"/>
            </w:tcMar>
          </w:tcPr>
          <w:p w14:paraId="1E219CB7" w14:textId="77777777" w:rsidR="003567D0" w:rsidRPr="006B52B9" w:rsidRDefault="00C80807">
            <w:pPr>
              <w:spacing w:before="40" w:after="40" w:line="252" w:lineRule="auto"/>
            </w:pPr>
            <w:r w:rsidRPr="006B52B9">
              <w:rPr>
                <w:b/>
                <w:bCs/>
                <w:color w:val="FFFFFF"/>
                <w:sz w:val="19"/>
                <w:szCs w:val="19"/>
              </w:rPr>
              <w:t>Beispiel</w:t>
            </w:r>
          </w:p>
        </w:tc>
      </w:tr>
      <w:tr w:rsidR="003567D0" w:rsidRPr="006B52B9" w14:paraId="32555445" w14:textId="77777777">
        <w:tc>
          <w:tcPr>
            <w:tcW w:w="1250" w:type="dxa"/>
            <w:tcMar>
              <w:top w:w="60" w:type="dxa"/>
              <w:left w:w="100" w:type="dxa"/>
              <w:bottom w:w="60" w:type="dxa"/>
              <w:right w:w="100" w:type="dxa"/>
            </w:tcMar>
          </w:tcPr>
          <w:p w14:paraId="495E8E24" w14:textId="77777777" w:rsidR="003567D0" w:rsidRPr="006B52B9" w:rsidRDefault="00C80807">
            <w:pPr>
              <w:spacing w:before="40" w:after="40" w:line="252" w:lineRule="auto"/>
            </w:pPr>
            <w:r w:rsidRPr="006B52B9">
              <w:rPr>
                <w:sz w:val="19"/>
                <w:szCs w:val="19"/>
              </w:rPr>
              <w:t>1</w:t>
            </w:r>
          </w:p>
        </w:tc>
        <w:tc>
          <w:tcPr>
            <w:tcW w:w="4500" w:type="dxa"/>
            <w:tcMar>
              <w:top w:w="60" w:type="dxa"/>
              <w:left w:w="100" w:type="dxa"/>
              <w:bottom w:w="60" w:type="dxa"/>
              <w:right w:w="100" w:type="dxa"/>
            </w:tcMar>
          </w:tcPr>
          <w:p w14:paraId="4B7FE2B4" w14:textId="77777777" w:rsidR="003567D0" w:rsidRPr="006B52B9" w:rsidRDefault="00C80807">
            <w:pPr>
              <w:spacing w:before="40" w:after="40" w:line="252" w:lineRule="auto"/>
            </w:pPr>
            <w:r w:rsidRPr="006B52B9">
              <w:rPr>
                <w:sz w:val="19"/>
                <w:szCs w:val="19"/>
              </w:rPr>
              <w:t xml:space="preserve">Anbringen des eigenen Namens oder der eigenen Handelsmarke (Art. 25 Abs. 1 </w:t>
            </w:r>
            <w:proofErr w:type="spellStart"/>
            <w:r w:rsidRPr="006B52B9">
              <w:rPr>
                <w:sz w:val="19"/>
                <w:szCs w:val="19"/>
              </w:rPr>
              <w:t>lit</w:t>
            </w:r>
            <w:proofErr w:type="spellEnd"/>
            <w:r w:rsidRPr="006B52B9">
              <w:rPr>
                <w:sz w:val="19"/>
                <w:szCs w:val="19"/>
              </w:rPr>
              <w:t>. a KI-VO)</w:t>
            </w:r>
          </w:p>
        </w:tc>
        <w:tc>
          <w:tcPr>
            <w:tcW w:w="3888" w:type="dxa"/>
            <w:tcMar>
              <w:top w:w="60" w:type="dxa"/>
              <w:left w:w="100" w:type="dxa"/>
              <w:bottom w:w="60" w:type="dxa"/>
              <w:right w:w="100" w:type="dxa"/>
            </w:tcMar>
          </w:tcPr>
          <w:p w14:paraId="0428F540" w14:textId="77777777" w:rsidR="003567D0" w:rsidRPr="00B911B4" w:rsidRDefault="00C80807">
            <w:pPr>
              <w:spacing w:before="40" w:after="40" w:line="252" w:lineRule="auto"/>
              <w:rPr>
                <w:color w:val="000000" w:themeColor="text1"/>
                <w:sz w:val="19"/>
                <w:szCs w:val="19"/>
              </w:rPr>
            </w:pPr>
            <w:r w:rsidRPr="00B911B4">
              <w:rPr>
                <w:color w:val="000000" w:themeColor="text1"/>
                <w:sz w:val="19"/>
                <w:szCs w:val="19"/>
              </w:rPr>
              <w:t>Ein bereits in Verkehr gebrachtes oder in Betrieb genommenes Hochrisiko-System wird mit dem Namen oder der Marke der Kommune versehen; bloßes Branding einer Bedienoberfläche ist gesondert zu würdigen.</w:t>
            </w:r>
          </w:p>
        </w:tc>
      </w:tr>
      <w:tr w:rsidR="003567D0" w:rsidRPr="006B52B9" w14:paraId="414EDF9D" w14:textId="77777777">
        <w:tc>
          <w:tcPr>
            <w:tcW w:w="1250" w:type="dxa"/>
            <w:shd w:val="clear" w:color="auto" w:fill="FAFAFA"/>
            <w:tcMar>
              <w:top w:w="60" w:type="dxa"/>
              <w:left w:w="100" w:type="dxa"/>
              <w:bottom w:w="60" w:type="dxa"/>
              <w:right w:w="100" w:type="dxa"/>
            </w:tcMar>
          </w:tcPr>
          <w:p w14:paraId="0E8EA181" w14:textId="77777777" w:rsidR="003567D0" w:rsidRPr="006B52B9" w:rsidRDefault="00C80807">
            <w:pPr>
              <w:spacing w:before="40" w:after="40" w:line="252" w:lineRule="auto"/>
            </w:pPr>
            <w:r w:rsidRPr="006B52B9">
              <w:rPr>
                <w:sz w:val="19"/>
                <w:szCs w:val="19"/>
              </w:rPr>
              <w:t>2</w:t>
            </w:r>
          </w:p>
        </w:tc>
        <w:tc>
          <w:tcPr>
            <w:tcW w:w="4500" w:type="dxa"/>
            <w:shd w:val="clear" w:color="auto" w:fill="FAFAFA"/>
            <w:tcMar>
              <w:top w:w="60" w:type="dxa"/>
              <w:left w:w="100" w:type="dxa"/>
              <w:bottom w:w="60" w:type="dxa"/>
              <w:right w:w="100" w:type="dxa"/>
            </w:tcMar>
          </w:tcPr>
          <w:p w14:paraId="10D67B74" w14:textId="77777777" w:rsidR="003567D0" w:rsidRPr="006B52B9" w:rsidRDefault="00C80807">
            <w:pPr>
              <w:spacing w:before="40" w:after="40" w:line="252" w:lineRule="auto"/>
            </w:pPr>
            <w:r w:rsidRPr="006B52B9">
              <w:rPr>
                <w:sz w:val="19"/>
                <w:szCs w:val="19"/>
              </w:rPr>
              <w:t xml:space="preserve">Wesentliche Änderung des Systems (Art. 25 Abs. 1 </w:t>
            </w:r>
            <w:proofErr w:type="spellStart"/>
            <w:r w:rsidRPr="006B52B9">
              <w:rPr>
                <w:sz w:val="19"/>
                <w:szCs w:val="19"/>
              </w:rPr>
              <w:t>lit</w:t>
            </w:r>
            <w:proofErr w:type="spellEnd"/>
            <w:r w:rsidRPr="006B52B9">
              <w:rPr>
                <w:sz w:val="19"/>
                <w:szCs w:val="19"/>
              </w:rPr>
              <w:t xml:space="preserve">. b KI-VO, </w:t>
            </w:r>
            <w:proofErr w:type="spellStart"/>
            <w:r w:rsidRPr="006B52B9">
              <w:rPr>
                <w:sz w:val="19"/>
                <w:szCs w:val="19"/>
              </w:rPr>
              <w:t>ErwGr</w:t>
            </w:r>
            <w:proofErr w:type="spellEnd"/>
            <w:r w:rsidRPr="006B52B9">
              <w:rPr>
                <w:sz w:val="19"/>
                <w:szCs w:val="19"/>
              </w:rPr>
              <w:t>. 128)</w:t>
            </w:r>
          </w:p>
        </w:tc>
        <w:tc>
          <w:tcPr>
            <w:tcW w:w="3888" w:type="dxa"/>
            <w:shd w:val="clear" w:color="auto" w:fill="FAFAFA"/>
            <w:tcMar>
              <w:top w:w="60" w:type="dxa"/>
              <w:left w:w="100" w:type="dxa"/>
              <w:bottom w:w="60" w:type="dxa"/>
              <w:right w:w="100" w:type="dxa"/>
            </w:tcMar>
          </w:tcPr>
          <w:p w14:paraId="0F4ABD5A" w14:textId="77777777" w:rsidR="003567D0" w:rsidRPr="00B911B4" w:rsidRDefault="00C80807">
            <w:pPr>
              <w:spacing w:before="40" w:after="40" w:line="252" w:lineRule="auto"/>
              <w:rPr>
                <w:color w:val="000000" w:themeColor="text1"/>
                <w:sz w:val="19"/>
                <w:szCs w:val="19"/>
              </w:rPr>
            </w:pPr>
            <w:r w:rsidRPr="00B911B4">
              <w:rPr>
                <w:color w:val="000000" w:themeColor="text1"/>
                <w:sz w:val="19"/>
                <w:szCs w:val="19"/>
              </w:rPr>
              <w:t>Nur wenn ein bereits in Verkehr gebrachtes oder in Betrieb genommenes Hochrisiko-System wesentlich verändert wird und hochriskant bleibt; Nachtraining, Modellaustausch oder Funktionserweiterung können je nach Ausgestaltung eine wesentliche Veränderung sein.</w:t>
            </w:r>
          </w:p>
        </w:tc>
      </w:tr>
      <w:tr w:rsidR="003567D0" w:rsidRPr="006B52B9" w14:paraId="409CA95B" w14:textId="77777777">
        <w:tc>
          <w:tcPr>
            <w:tcW w:w="1250" w:type="dxa"/>
            <w:tcMar>
              <w:top w:w="60" w:type="dxa"/>
              <w:left w:w="100" w:type="dxa"/>
              <w:bottom w:w="60" w:type="dxa"/>
              <w:right w:w="100" w:type="dxa"/>
            </w:tcMar>
          </w:tcPr>
          <w:p w14:paraId="09E5738A" w14:textId="77777777" w:rsidR="003567D0" w:rsidRPr="006B52B9" w:rsidRDefault="00C80807">
            <w:pPr>
              <w:spacing w:before="40" w:after="40" w:line="252" w:lineRule="auto"/>
            </w:pPr>
            <w:r w:rsidRPr="006B52B9">
              <w:rPr>
                <w:sz w:val="19"/>
                <w:szCs w:val="19"/>
              </w:rPr>
              <w:t>3</w:t>
            </w:r>
          </w:p>
        </w:tc>
        <w:tc>
          <w:tcPr>
            <w:tcW w:w="4500" w:type="dxa"/>
            <w:tcMar>
              <w:top w:w="60" w:type="dxa"/>
              <w:left w:w="100" w:type="dxa"/>
              <w:bottom w:w="60" w:type="dxa"/>
              <w:right w:w="100" w:type="dxa"/>
            </w:tcMar>
          </w:tcPr>
          <w:p w14:paraId="428E1F05" w14:textId="77777777" w:rsidR="003567D0" w:rsidRPr="006B52B9" w:rsidRDefault="00C80807">
            <w:pPr>
              <w:spacing w:before="40" w:after="40" w:line="252" w:lineRule="auto"/>
            </w:pPr>
            <w:r w:rsidRPr="006B52B9">
              <w:rPr>
                <w:sz w:val="19"/>
                <w:szCs w:val="19"/>
              </w:rPr>
              <w:t xml:space="preserve">Änderung der Zweckbestimmung, sodass das System zum Hochrisiko-System wird (Art. 25 Abs. 1 </w:t>
            </w:r>
            <w:proofErr w:type="spellStart"/>
            <w:r w:rsidRPr="006B52B9">
              <w:rPr>
                <w:sz w:val="19"/>
                <w:szCs w:val="19"/>
              </w:rPr>
              <w:t>lit</w:t>
            </w:r>
            <w:proofErr w:type="spellEnd"/>
            <w:r w:rsidRPr="006B52B9">
              <w:rPr>
                <w:sz w:val="19"/>
                <w:szCs w:val="19"/>
              </w:rPr>
              <w:t>. c KI-VO)</w:t>
            </w:r>
          </w:p>
        </w:tc>
        <w:tc>
          <w:tcPr>
            <w:tcW w:w="3888" w:type="dxa"/>
            <w:tcMar>
              <w:top w:w="60" w:type="dxa"/>
              <w:left w:w="100" w:type="dxa"/>
              <w:bottom w:w="60" w:type="dxa"/>
              <w:right w:w="100" w:type="dxa"/>
            </w:tcMar>
          </w:tcPr>
          <w:p w14:paraId="6148CAE5" w14:textId="77777777" w:rsidR="003567D0" w:rsidRPr="006B52B9" w:rsidRDefault="00C80807">
            <w:pPr>
              <w:spacing w:before="40" w:after="40" w:line="252" w:lineRule="auto"/>
            </w:pPr>
            <w:r w:rsidRPr="006B52B9">
              <w:rPr>
                <w:sz w:val="19"/>
                <w:szCs w:val="19"/>
              </w:rPr>
              <w:t>Ein für Textzusammenfassungen beschafftes System wird zur Vorsortierung von Bewerbungen eingesetzt</w:t>
            </w:r>
          </w:p>
        </w:tc>
      </w:tr>
      <w:tr w:rsidR="003567D0" w:rsidRPr="006B52B9" w14:paraId="0B5FABB7" w14:textId="77777777">
        <w:tc>
          <w:tcPr>
            <w:tcW w:w="1250" w:type="dxa"/>
            <w:shd w:val="clear" w:color="auto" w:fill="FAFAFA"/>
            <w:tcMar>
              <w:top w:w="60" w:type="dxa"/>
              <w:left w:w="100" w:type="dxa"/>
              <w:bottom w:w="60" w:type="dxa"/>
              <w:right w:w="100" w:type="dxa"/>
            </w:tcMar>
          </w:tcPr>
          <w:p w14:paraId="5519CCB1" w14:textId="77777777" w:rsidR="003567D0" w:rsidRPr="006B52B9" w:rsidRDefault="00C80807">
            <w:pPr>
              <w:spacing w:before="40" w:after="40" w:line="252" w:lineRule="auto"/>
            </w:pPr>
            <w:r w:rsidRPr="006B52B9">
              <w:rPr>
                <w:sz w:val="19"/>
                <w:szCs w:val="19"/>
              </w:rPr>
              <w:t>4 und 5</w:t>
            </w:r>
          </w:p>
        </w:tc>
        <w:tc>
          <w:tcPr>
            <w:tcW w:w="4500" w:type="dxa"/>
            <w:shd w:val="clear" w:color="auto" w:fill="FAFAFA"/>
            <w:tcMar>
              <w:top w:w="60" w:type="dxa"/>
              <w:left w:w="100" w:type="dxa"/>
              <w:bottom w:w="60" w:type="dxa"/>
              <w:right w:w="100" w:type="dxa"/>
            </w:tcMar>
          </w:tcPr>
          <w:p w14:paraId="59CE8AD3" w14:textId="77777777" w:rsidR="003567D0" w:rsidRPr="006B52B9" w:rsidRDefault="00C80807">
            <w:pPr>
              <w:spacing w:before="40" w:after="40" w:line="252" w:lineRule="auto"/>
            </w:pPr>
            <w:r w:rsidRPr="006B52B9">
              <w:rPr>
                <w:sz w:val="19"/>
                <w:szCs w:val="19"/>
              </w:rPr>
              <w:t>Produkthersteller-Konstellationen (Art. 25 Abs. 3 KI-VO)</w:t>
            </w:r>
          </w:p>
        </w:tc>
        <w:tc>
          <w:tcPr>
            <w:tcW w:w="3888" w:type="dxa"/>
            <w:shd w:val="clear" w:color="auto" w:fill="FAFAFA"/>
            <w:tcMar>
              <w:top w:w="60" w:type="dxa"/>
              <w:left w:w="100" w:type="dxa"/>
              <w:bottom w:w="60" w:type="dxa"/>
              <w:right w:w="100" w:type="dxa"/>
            </w:tcMar>
          </w:tcPr>
          <w:p w14:paraId="63B0A966" w14:textId="77777777" w:rsidR="003567D0" w:rsidRPr="006B52B9" w:rsidRDefault="00C80807">
            <w:pPr>
              <w:spacing w:before="40" w:after="40" w:line="252" w:lineRule="auto"/>
            </w:pPr>
            <w:r w:rsidRPr="006B52B9">
              <w:rPr>
                <w:sz w:val="19"/>
                <w:szCs w:val="19"/>
              </w:rPr>
              <w:t>Integration in ein eigenes Produkt</w:t>
            </w:r>
          </w:p>
        </w:tc>
      </w:tr>
    </w:tbl>
    <w:p w14:paraId="6781DEE6" w14:textId="77777777" w:rsidR="00C252B9" w:rsidRDefault="00C252B9" w:rsidP="00C252B9">
      <w:pPr>
        <w:autoSpaceDE w:val="0"/>
        <w:autoSpaceDN w:val="0"/>
        <w:adjustRightInd w:val="0"/>
        <w:spacing w:line="240" w:lineRule="auto"/>
        <w:rPr>
          <w:rFonts w:ascii="AppleSystemUIFont" w:hAnsi="AppleSystemUIFont" w:cs="AppleSystemUIFont"/>
          <w:b/>
          <w:bCs/>
          <w:sz w:val="26"/>
          <w:szCs w:val="26"/>
        </w:rPr>
      </w:pPr>
    </w:p>
    <w:p w14:paraId="781B93E4" w14:textId="21802EE6" w:rsidR="00C252B9" w:rsidRPr="00C252B9" w:rsidRDefault="00C252B9" w:rsidP="00C252B9">
      <w:pPr>
        <w:autoSpaceDE w:val="0"/>
        <w:autoSpaceDN w:val="0"/>
        <w:adjustRightInd w:val="0"/>
        <w:spacing w:line="360" w:lineRule="auto"/>
        <w:rPr>
          <w:i/>
          <w:iCs/>
          <w:sz w:val="18"/>
          <w:szCs w:val="18"/>
        </w:rPr>
      </w:pPr>
      <w:r w:rsidRPr="00C252B9">
        <w:rPr>
          <w:b/>
          <w:bCs/>
          <w:i/>
          <w:iCs/>
          <w:sz w:val="18"/>
          <w:szCs w:val="18"/>
          <w:u w:val="single"/>
        </w:rPr>
        <w:t>Merksatz für das Seminar</w:t>
      </w:r>
      <w:r w:rsidRPr="00C252B9">
        <w:rPr>
          <w:b/>
          <w:bCs/>
          <w:i/>
          <w:iCs/>
          <w:sz w:val="18"/>
          <w:szCs w:val="18"/>
        </w:rPr>
        <w:br/>
      </w:r>
      <w:r w:rsidRPr="00C252B9">
        <w:rPr>
          <w:i/>
          <w:iCs/>
          <w:sz w:val="18"/>
          <w:szCs w:val="18"/>
        </w:rPr>
        <w:t>Wer die Zweckbestimmung eines bereits bereitgestellten Systems so ändert, dass es dadurch zum Hochrisiko-System wird, gilt nach Art. 25 Abs. 1 Buchst. c als Anbieter. Auch das Anbringen des eigenen Namens an einem bereits bereitgestellten Hochrisiko-System oder dessen wesentliche Veränderung kann den Rollenwechsel auslösen. Vor jeder Zweitnutzung sind Zweck, Hochrisiko-Einstufung, Vertrag und Unterstützungsansprüche gegenüber dem bisherigen Anbieter erneut zu prüfen.</w:t>
      </w:r>
    </w:p>
    <w:p w14:paraId="17728C13" w14:textId="550581EB" w:rsidR="003567D0" w:rsidRPr="00C252B9" w:rsidRDefault="00C80807" w:rsidP="006B52B9">
      <w:pPr>
        <w:pStyle w:val="berschrift3"/>
        <w:rPr>
          <w:rFonts w:ascii="Arial" w:hAnsi="Arial" w:cs="Arial"/>
          <w:u w:val="single"/>
        </w:rPr>
      </w:pPr>
      <w:r w:rsidRPr="00C252B9">
        <w:rPr>
          <w:rFonts w:ascii="Arial" w:hAnsi="Arial" w:cs="Arial"/>
          <w:u w:val="single"/>
        </w:rPr>
        <w:t>Räumlicher Anwendungsbereich</w:t>
      </w:r>
    </w:p>
    <w:p w14:paraId="207465E8" w14:textId="77777777" w:rsidR="003567D0" w:rsidRPr="00B911B4" w:rsidRDefault="00C80807" w:rsidP="00B911B4">
      <w:pPr>
        <w:spacing w:after="120" w:line="360" w:lineRule="auto"/>
        <w:rPr>
          <w:szCs w:val="22"/>
        </w:rPr>
      </w:pPr>
      <w:r w:rsidRPr="00B911B4">
        <w:rPr>
          <w:szCs w:val="22"/>
        </w:rPr>
        <w:t>Die KI-VO gilt für Anbieter, die in der Union in Verkehr bringen oder in Betrieb nehmen – unabhängig vom Sitz –, für Betreiber mit Sitz in der Union sowie dann, wenn die Ausgabe des Systems in der Union verwendet wird (Art. 2 Abs. 1 KI-VO). Der Sitz des Anbieters außerhalb der EU entlastet die Kommune nicht.</w:t>
      </w:r>
    </w:p>
    <w:p w14:paraId="2C76472E" w14:textId="03A53401" w:rsidR="003567D0" w:rsidRPr="006B52B9" w:rsidRDefault="00834B4E" w:rsidP="00D9529B">
      <w:pPr>
        <w:pStyle w:val="berschrift2"/>
      </w:pPr>
      <w:r>
        <w:rPr>
          <w:u w:val="none"/>
        </w:rPr>
        <w:br/>
      </w:r>
      <w:r>
        <w:rPr>
          <w:u w:val="none"/>
        </w:rPr>
        <w:br/>
      </w:r>
      <w:r>
        <w:rPr>
          <w:u w:val="none"/>
        </w:rPr>
        <w:br/>
      </w:r>
      <w:r>
        <w:rPr>
          <w:u w:val="none"/>
        </w:rPr>
        <w:lastRenderedPageBreak/>
        <w:br/>
      </w:r>
      <w:r w:rsidR="00C80807" w:rsidRPr="00C252B9">
        <w:rPr>
          <w:u w:val="none"/>
        </w:rPr>
        <w:t>Schritt 3 –</w:t>
      </w:r>
      <w:r w:rsidR="00C80807" w:rsidRPr="00834B4E">
        <w:rPr>
          <w:u w:val="none"/>
        </w:rPr>
        <w:t xml:space="preserve"> </w:t>
      </w:r>
      <w:r w:rsidR="00C80807" w:rsidRPr="006B52B9">
        <w:t>Zweckbestimmung (Art. 3 Nr. 12 KI-VO)</w:t>
      </w:r>
    </w:p>
    <w:p w14:paraId="509577A4" w14:textId="77777777" w:rsidR="003567D0" w:rsidRPr="00B911B4" w:rsidRDefault="00C80807" w:rsidP="00B911B4">
      <w:pPr>
        <w:spacing w:after="120" w:line="360" w:lineRule="auto"/>
        <w:rPr>
          <w:color w:val="000000" w:themeColor="text1"/>
          <w:szCs w:val="22"/>
        </w:rPr>
      </w:pPr>
      <w:r w:rsidRPr="00B911B4">
        <w:rPr>
          <w:color w:val="000000" w:themeColor="text1"/>
          <w:szCs w:val="22"/>
        </w:rPr>
        <w:t>Die Zweckbestimmung ist die vom Anbieter festgelegte Verwendung einschließlich des spezifischen Kontexts und der Bedingungen der Verwendung. Sie ist zu ermitteln aus:</w:t>
      </w:r>
    </w:p>
    <w:p w14:paraId="111BB6CE" w14:textId="77777777" w:rsidR="003567D0" w:rsidRPr="00B911B4" w:rsidRDefault="00C80807" w:rsidP="00B911B4">
      <w:pPr>
        <w:pStyle w:val="Listenabsatz"/>
        <w:numPr>
          <w:ilvl w:val="0"/>
          <w:numId w:val="2"/>
        </w:numPr>
        <w:spacing w:after="60" w:line="360" w:lineRule="auto"/>
        <w:rPr>
          <w:b/>
          <w:bCs/>
          <w:color w:val="000000" w:themeColor="text1"/>
          <w:sz w:val="22"/>
          <w:szCs w:val="22"/>
        </w:rPr>
      </w:pPr>
      <w:r w:rsidRPr="00B911B4">
        <w:rPr>
          <w:b/>
          <w:bCs/>
          <w:color w:val="000000" w:themeColor="text1"/>
          <w:sz w:val="22"/>
          <w:szCs w:val="22"/>
        </w:rPr>
        <w:t>der technischen Dokumentation (Art. 11 Abs. 1 i. V. m. Anhang IV Nr. 1 Buchst. a KI-VO),</w:t>
      </w:r>
    </w:p>
    <w:p w14:paraId="6F40C9B6" w14:textId="77777777" w:rsidR="003567D0" w:rsidRPr="00B911B4" w:rsidRDefault="00C80807" w:rsidP="00B911B4">
      <w:pPr>
        <w:pStyle w:val="Listenabsatz"/>
        <w:numPr>
          <w:ilvl w:val="0"/>
          <w:numId w:val="2"/>
        </w:numPr>
        <w:spacing w:after="60" w:line="360" w:lineRule="auto"/>
        <w:rPr>
          <w:b/>
          <w:bCs/>
          <w:color w:val="000000" w:themeColor="text1"/>
          <w:sz w:val="22"/>
          <w:szCs w:val="22"/>
        </w:rPr>
      </w:pPr>
      <w:r w:rsidRPr="00B911B4">
        <w:rPr>
          <w:b/>
          <w:bCs/>
          <w:color w:val="000000" w:themeColor="text1"/>
          <w:sz w:val="22"/>
          <w:szCs w:val="22"/>
        </w:rPr>
        <w:t xml:space="preserve">der Betriebsanleitung bzw. Gebrauchsanweisung (Art. 13 Abs. 3 </w:t>
      </w:r>
      <w:proofErr w:type="spellStart"/>
      <w:r w:rsidRPr="00B911B4">
        <w:rPr>
          <w:b/>
          <w:bCs/>
          <w:color w:val="000000" w:themeColor="text1"/>
          <w:sz w:val="22"/>
          <w:szCs w:val="22"/>
        </w:rPr>
        <w:t>lit</w:t>
      </w:r>
      <w:proofErr w:type="spellEnd"/>
      <w:r w:rsidRPr="00B911B4">
        <w:rPr>
          <w:b/>
          <w:bCs/>
          <w:color w:val="000000" w:themeColor="text1"/>
          <w:sz w:val="22"/>
          <w:szCs w:val="22"/>
        </w:rPr>
        <w:t>. b KI-VO),</w:t>
      </w:r>
    </w:p>
    <w:p w14:paraId="238732E5" w14:textId="77777777" w:rsidR="003567D0" w:rsidRPr="00B911B4" w:rsidRDefault="00C80807" w:rsidP="00B911B4">
      <w:pPr>
        <w:pStyle w:val="Listenabsatz"/>
        <w:numPr>
          <w:ilvl w:val="0"/>
          <w:numId w:val="2"/>
        </w:numPr>
        <w:spacing w:after="60" w:line="360" w:lineRule="auto"/>
        <w:rPr>
          <w:b/>
          <w:bCs/>
          <w:color w:val="000000" w:themeColor="text1"/>
          <w:sz w:val="22"/>
          <w:szCs w:val="22"/>
        </w:rPr>
      </w:pPr>
      <w:r w:rsidRPr="00B911B4">
        <w:rPr>
          <w:b/>
          <w:bCs/>
          <w:color w:val="000000" w:themeColor="text1"/>
          <w:sz w:val="22"/>
          <w:szCs w:val="22"/>
        </w:rPr>
        <w:t>Werbe- und Verkaufsmaterial sowie den vertraglichen Unterlagen.</w:t>
      </w:r>
    </w:p>
    <w:p w14:paraId="14B844B3" w14:textId="77777777" w:rsidR="003567D0" w:rsidRPr="00B911B4" w:rsidRDefault="00C80807" w:rsidP="00B911B4">
      <w:pPr>
        <w:spacing w:before="100" w:after="120" w:line="360" w:lineRule="auto"/>
        <w:rPr>
          <w:color w:val="000000" w:themeColor="text1"/>
          <w:szCs w:val="22"/>
        </w:rPr>
      </w:pPr>
      <w:r w:rsidRPr="00B911B4">
        <w:rPr>
          <w:color w:val="000000" w:themeColor="text1"/>
          <w:szCs w:val="22"/>
        </w:rPr>
        <w:t>Dem gegenüberzustellen ist der tatsächlich beabsichtigte Verwendungskontext in der Behörde: Welche Aufgabe, welches Verfahren, welche Entscheidung, welche betroffenen Personen, welche Entscheidungstiefe? Weichen beabsichtigte und bestimmungsgemäße Verwendung voneinander ab, sind zu prüfen: Art. 25 KI-VO (Rollenwechsel) und die vernünftigerweise vorhersehbare Fehlanwendung (Art. 3 Nr. 13 KI-VO).</w:t>
      </w:r>
    </w:p>
    <w:p w14:paraId="7C3041C5" w14:textId="010ACEEB" w:rsidR="003567D0" w:rsidRPr="006B52B9" w:rsidRDefault="00C80807" w:rsidP="00D9529B">
      <w:pPr>
        <w:pStyle w:val="berschrift2"/>
      </w:pPr>
      <w:r w:rsidRPr="00C252B9">
        <w:rPr>
          <w:u w:val="none"/>
        </w:rPr>
        <w:t>Schritt 4 –</w:t>
      </w:r>
      <w:r w:rsidRPr="00834B4E">
        <w:rPr>
          <w:u w:val="none"/>
        </w:rPr>
        <w:t xml:space="preserve"> </w:t>
      </w:r>
      <w:r w:rsidRPr="006B52B9">
        <w:t>Zwischenergebnis</w:t>
      </w:r>
    </w:p>
    <w:p w14:paraId="66D0D8A0" w14:textId="032DFFF1" w:rsidR="003567D0" w:rsidRPr="00C252B9" w:rsidRDefault="00C80807" w:rsidP="00C252B9">
      <w:pPr>
        <w:spacing w:after="120" w:line="360" w:lineRule="auto"/>
        <w:rPr>
          <w:szCs w:val="22"/>
        </w:rPr>
      </w:pPr>
      <w:r w:rsidRPr="00B911B4">
        <w:rPr>
          <w:b/>
          <w:bCs/>
          <w:szCs w:val="22"/>
        </w:rPr>
        <w:t>Festzuhalten sind:</w:t>
      </w:r>
      <w:r w:rsidRPr="00B911B4">
        <w:rPr>
          <w:szCs w:val="22"/>
        </w:rPr>
        <w:t xml:space="preserve"> </w:t>
      </w:r>
      <w:r w:rsidR="00B911B4">
        <w:rPr>
          <w:szCs w:val="22"/>
        </w:rPr>
        <w:br/>
      </w:r>
      <w:r w:rsidRPr="00B911B4">
        <w:rPr>
          <w:szCs w:val="22"/>
        </w:rPr>
        <w:t xml:space="preserve">(1) Es handelt sich um ein KI-System im Sinne der KI-VO (ja/nein, mit Begründung), </w:t>
      </w:r>
      <w:r w:rsidR="00B911B4">
        <w:rPr>
          <w:szCs w:val="22"/>
        </w:rPr>
        <w:br/>
      </w:r>
      <w:r w:rsidRPr="00B911B4">
        <w:rPr>
          <w:szCs w:val="22"/>
        </w:rPr>
        <w:t xml:space="preserve">(2) die Rolle der Behörde, </w:t>
      </w:r>
      <w:r w:rsidR="00B911B4">
        <w:rPr>
          <w:szCs w:val="22"/>
        </w:rPr>
        <w:br/>
      </w:r>
      <w:r w:rsidRPr="00B911B4">
        <w:rPr>
          <w:szCs w:val="22"/>
        </w:rPr>
        <w:t xml:space="preserve">(3) die maßgebliche Zweckbestimmung, </w:t>
      </w:r>
      <w:r w:rsidR="00B911B4">
        <w:rPr>
          <w:szCs w:val="22"/>
        </w:rPr>
        <w:br/>
      </w:r>
      <w:r w:rsidRPr="00B911B4">
        <w:rPr>
          <w:szCs w:val="22"/>
        </w:rPr>
        <w:t xml:space="preserve">(4) die betroffenen Personengruppen, </w:t>
      </w:r>
      <w:r w:rsidR="00B911B4">
        <w:rPr>
          <w:szCs w:val="22"/>
        </w:rPr>
        <w:br/>
      </w:r>
      <w:r w:rsidRPr="00B911B4">
        <w:rPr>
          <w:szCs w:val="22"/>
        </w:rPr>
        <w:t xml:space="preserve">(5) offene Punkte, die beim Anbieter nachzufordern sind. Erst danach wird die </w:t>
      </w:r>
      <w:r w:rsidR="00B911B4">
        <w:rPr>
          <w:szCs w:val="22"/>
        </w:rPr>
        <w:br/>
        <w:t xml:space="preserve">     </w:t>
      </w:r>
      <w:r w:rsidRPr="00B911B4">
        <w:rPr>
          <w:szCs w:val="22"/>
        </w:rPr>
        <w:t>Risikoeinstufung geprüft.</w:t>
      </w:r>
      <w:r w:rsidRPr="006B52B9">
        <w:br w:type="page"/>
      </w:r>
    </w:p>
    <w:p w14:paraId="75136BA8" w14:textId="16B0B5C3" w:rsidR="003567D0" w:rsidRPr="006B52B9" w:rsidRDefault="00C80807" w:rsidP="00D9529B">
      <w:pPr>
        <w:pStyle w:val="berschrift2"/>
      </w:pPr>
      <w:r w:rsidRPr="00C252B9">
        <w:rPr>
          <w:u w:val="none"/>
        </w:rPr>
        <w:lastRenderedPageBreak/>
        <w:t xml:space="preserve">Schritt 5 – </w:t>
      </w:r>
      <w:r w:rsidRPr="006B52B9">
        <w:t>Verbotene Praktiken (Art. 5 KI-VO)</w:t>
      </w:r>
    </w:p>
    <w:p w14:paraId="0515FDB4" w14:textId="1439A9A6" w:rsidR="003567D0" w:rsidRPr="00B911B4" w:rsidRDefault="00C80807" w:rsidP="00B911B4">
      <w:pPr>
        <w:spacing w:after="120" w:line="360" w:lineRule="auto"/>
        <w:rPr>
          <w:color w:val="000000" w:themeColor="text1"/>
          <w:szCs w:val="22"/>
        </w:rPr>
      </w:pPr>
      <w:r w:rsidRPr="00B911B4">
        <w:rPr>
          <w:color w:val="000000" w:themeColor="text1"/>
          <w:szCs w:val="22"/>
        </w:rPr>
        <w:t xml:space="preserve">Die bisherigen Verbote des Art. 5 gelten seit 2. Februar 2025. Die mit der Verordnung (EU) 2026/1744 eingefügten Buchstaben </w:t>
      </w:r>
      <w:proofErr w:type="spellStart"/>
      <w:r w:rsidRPr="00B911B4">
        <w:rPr>
          <w:color w:val="000000" w:themeColor="text1"/>
          <w:szCs w:val="22"/>
        </w:rPr>
        <w:t>ba</w:t>
      </w:r>
      <w:proofErr w:type="spellEnd"/>
      <w:r w:rsidRPr="00B911B4">
        <w:rPr>
          <w:color w:val="000000" w:themeColor="text1"/>
          <w:szCs w:val="22"/>
        </w:rPr>
        <w:t xml:space="preserve"> und </w:t>
      </w:r>
      <w:proofErr w:type="spellStart"/>
      <w:r w:rsidRPr="00B911B4">
        <w:rPr>
          <w:color w:val="000000" w:themeColor="text1"/>
          <w:szCs w:val="22"/>
        </w:rPr>
        <w:t>bb</w:t>
      </w:r>
      <w:proofErr w:type="spellEnd"/>
      <w:r w:rsidRPr="00B911B4">
        <w:rPr>
          <w:color w:val="000000" w:themeColor="text1"/>
          <w:szCs w:val="22"/>
        </w:rPr>
        <w:t xml:space="preserve"> sowie die Absätze 1a und 1b gelten ab 2. Dezember 2026. Art. 99 Abs. 3 sieht grundsätzlich die höchste Bußgeldstufe vor; gegen deutsche Behörden und sonstige öffentliche Stellen werden nach § 17 Abs. 2 KI-MIG jedoch keine Geldbußen verhängt. Verbote, Aufsichtsmaßnahmen und sonstige Rechtsfolgen bleiben uneingeschränkt zu beachten.</w:t>
      </w:r>
    </w:p>
    <w:tbl>
      <w:tblPr>
        <w:tblW w:w="9638"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1000"/>
        <w:gridCol w:w="3700"/>
        <w:gridCol w:w="4938"/>
      </w:tblGrid>
      <w:tr w:rsidR="003567D0" w:rsidRPr="006B52B9" w14:paraId="69298A4C" w14:textId="77777777">
        <w:trPr>
          <w:tblHeader/>
        </w:trPr>
        <w:tc>
          <w:tcPr>
            <w:tcW w:w="1000" w:type="dxa"/>
            <w:shd w:val="clear" w:color="auto" w:fill="1A5FB4"/>
            <w:tcMar>
              <w:top w:w="60" w:type="dxa"/>
              <w:left w:w="100" w:type="dxa"/>
              <w:bottom w:w="60" w:type="dxa"/>
              <w:right w:w="100" w:type="dxa"/>
            </w:tcMar>
          </w:tcPr>
          <w:p w14:paraId="37B284A2" w14:textId="77777777" w:rsidR="003567D0" w:rsidRPr="006B52B9" w:rsidRDefault="00C80807" w:rsidP="00C252B9">
            <w:pPr>
              <w:spacing w:before="40" w:after="40" w:line="252" w:lineRule="auto"/>
              <w:jc w:val="center"/>
            </w:pPr>
            <w:r w:rsidRPr="006B52B9">
              <w:rPr>
                <w:b/>
                <w:bCs/>
                <w:color w:val="FFFFFF"/>
                <w:sz w:val="19"/>
                <w:szCs w:val="19"/>
              </w:rPr>
              <w:t>Buchst.</w:t>
            </w:r>
          </w:p>
        </w:tc>
        <w:tc>
          <w:tcPr>
            <w:tcW w:w="3700" w:type="dxa"/>
            <w:shd w:val="clear" w:color="auto" w:fill="1A5FB4"/>
            <w:tcMar>
              <w:top w:w="60" w:type="dxa"/>
              <w:left w:w="100" w:type="dxa"/>
              <w:bottom w:w="60" w:type="dxa"/>
              <w:right w:w="100" w:type="dxa"/>
            </w:tcMar>
          </w:tcPr>
          <w:p w14:paraId="56971510" w14:textId="77777777" w:rsidR="003567D0" w:rsidRPr="006B52B9" w:rsidRDefault="00C80807">
            <w:pPr>
              <w:spacing w:before="40" w:after="40" w:line="252" w:lineRule="auto"/>
            </w:pPr>
            <w:r w:rsidRPr="006B52B9">
              <w:rPr>
                <w:b/>
                <w:bCs/>
                <w:color w:val="FFFFFF"/>
                <w:sz w:val="19"/>
                <w:szCs w:val="19"/>
              </w:rPr>
              <w:t>Verbotene Praktik</w:t>
            </w:r>
          </w:p>
        </w:tc>
        <w:tc>
          <w:tcPr>
            <w:tcW w:w="4938" w:type="dxa"/>
            <w:shd w:val="clear" w:color="auto" w:fill="1A5FB4"/>
            <w:tcMar>
              <w:top w:w="60" w:type="dxa"/>
              <w:left w:w="100" w:type="dxa"/>
              <w:bottom w:w="60" w:type="dxa"/>
              <w:right w:w="100" w:type="dxa"/>
            </w:tcMar>
          </w:tcPr>
          <w:p w14:paraId="7D0FFB53" w14:textId="77777777" w:rsidR="003567D0" w:rsidRPr="006B52B9" w:rsidRDefault="00C80807">
            <w:pPr>
              <w:spacing w:before="40" w:after="40" w:line="252" w:lineRule="auto"/>
            </w:pPr>
            <w:r w:rsidRPr="006B52B9">
              <w:rPr>
                <w:b/>
                <w:bCs/>
                <w:color w:val="FFFFFF"/>
                <w:sz w:val="19"/>
                <w:szCs w:val="19"/>
              </w:rPr>
              <w:t>Kommunale Relevanz / Abgrenzung</w:t>
            </w:r>
          </w:p>
        </w:tc>
      </w:tr>
      <w:tr w:rsidR="003567D0" w:rsidRPr="006B52B9" w14:paraId="14C09E4E" w14:textId="77777777" w:rsidTr="00B911B4">
        <w:tc>
          <w:tcPr>
            <w:tcW w:w="1000" w:type="dxa"/>
            <w:shd w:val="clear" w:color="auto" w:fill="FFFFFF" w:themeFill="background1"/>
            <w:tcMar>
              <w:top w:w="60" w:type="dxa"/>
              <w:left w:w="100" w:type="dxa"/>
              <w:bottom w:w="60" w:type="dxa"/>
              <w:right w:w="100" w:type="dxa"/>
            </w:tcMar>
          </w:tcPr>
          <w:p w14:paraId="79AB7C11" w14:textId="77777777" w:rsidR="003567D0" w:rsidRPr="006B52B9" w:rsidRDefault="00C80807" w:rsidP="00C252B9">
            <w:pPr>
              <w:spacing w:before="40" w:after="40" w:line="252" w:lineRule="auto"/>
              <w:jc w:val="center"/>
            </w:pPr>
            <w:r w:rsidRPr="006B52B9">
              <w:rPr>
                <w:sz w:val="19"/>
                <w:szCs w:val="19"/>
              </w:rPr>
              <w:t>a</w:t>
            </w:r>
          </w:p>
        </w:tc>
        <w:tc>
          <w:tcPr>
            <w:tcW w:w="3700" w:type="dxa"/>
            <w:shd w:val="clear" w:color="auto" w:fill="FFFFFF" w:themeFill="background1"/>
            <w:tcMar>
              <w:top w:w="60" w:type="dxa"/>
              <w:left w:w="100" w:type="dxa"/>
              <w:bottom w:w="60" w:type="dxa"/>
              <w:right w:w="100" w:type="dxa"/>
            </w:tcMar>
          </w:tcPr>
          <w:p w14:paraId="42C39F0C" w14:textId="77777777" w:rsidR="003567D0" w:rsidRPr="006B52B9" w:rsidRDefault="00C80807">
            <w:pPr>
              <w:spacing w:before="40" w:after="40" w:line="252" w:lineRule="auto"/>
            </w:pPr>
            <w:r w:rsidRPr="006B52B9">
              <w:rPr>
                <w:sz w:val="19"/>
                <w:szCs w:val="19"/>
              </w:rPr>
              <w:t>Techniken der unterschwelligen Beeinflussung oder absichtlich manipulative bzw. täuschende Techniken, die das Verhalten wesentlich verändern und erheblichen Schaden verursachen können</w:t>
            </w:r>
          </w:p>
        </w:tc>
        <w:tc>
          <w:tcPr>
            <w:tcW w:w="4938" w:type="dxa"/>
            <w:shd w:val="clear" w:color="auto" w:fill="FFFFFF" w:themeFill="background1"/>
            <w:tcMar>
              <w:top w:w="60" w:type="dxa"/>
              <w:left w:w="100" w:type="dxa"/>
              <w:bottom w:w="60" w:type="dxa"/>
              <w:right w:w="100" w:type="dxa"/>
            </w:tcMar>
          </w:tcPr>
          <w:p w14:paraId="65B96766" w14:textId="77777777" w:rsidR="003567D0" w:rsidRPr="00B911B4" w:rsidRDefault="00C80807">
            <w:pPr>
              <w:spacing w:before="40" w:after="40" w:line="252" w:lineRule="auto"/>
              <w:rPr>
                <w:color w:val="000000" w:themeColor="text1"/>
                <w:sz w:val="19"/>
                <w:szCs w:val="19"/>
              </w:rPr>
            </w:pPr>
            <w:r w:rsidRPr="00B911B4">
              <w:rPr>
                <w:color w:val="000000" w:themeColor="text1"/>
                <w:sz w:val="19"/>
                <w:szCs w:val="19"/>
              </w:rPr>
              <w:t>Nur verboten, wenn die Entscheidungsfähigkeit deutlich beeinträchtigt und erheblicher Schaden verursacht oder mit hinreichender Wahrscheinlichkeit droht. Sachliche Information und nichtschädliches Nudging fallen nicht allein deshalb unter das Verbot.</w:t>
            </w:r>
          </w:p>
        </w:tc>
      </w:tr>
      <w:tr w:rsidR="003567D0" w:rsidRPr="006B52B9" w14:paraId="5D57878A" w14:textId="77777777" w:rsidTr="00B911B4">
        <w:tc>
          <w:tcPr>
            <w:tcW w:w="1000" w:type="dxa"/>
            <w:shd w:val="clear" w:color="auto" w:fill="FFFFFF" w:themeFill="background1"/>
            <w:tcMar>
              <w:top w:w="60" w:type="dxa"/>
              <w:left w:w="100" w:type="dxa"/>
              <w:bottom w:w="60" w:type="dxa"/>
              <w:right w:w="100" w:type="dxa"/>
            </w:tcMar>
          </w:tcPr>
          <w:p w14:paraId="3C85DF8B" w14:textId="77777777" w:rsidR="003567D0" w:rsidRPr="006B52B9" w:rsidRDefault="00C80807" w:rsidP="00C252B9">
            <w:pPr>
              <w:spacing w:before="40" w:after="40" w:line="252" w:lineRule="auto"/>
              <w:jc w:val="center"/>
            </w:pPr>
            <w:r w:rsidRPr="006B52B9">
              <w:rPr>
                <w:sz w:val="19"/>
                <w:szCs w:val="19"/>
              </w:rPr>
              <w:t>b</w:t>
            </w:r>
          </w:p>
        </w:tc>
        <w:tc>
          <w:tcPr>
            <w:tcW w:w="3700" w:type="dxa"/>
            <w:shd w:val="clear" w:color="auto" w:fill="FFFFFF" w:themeFill="background1"/>
            <w:tcMar>
              <w:top w:w="60" w:type="dxa"/>
              <w:left w:w="100" w:type="dxa"/>
              <w:bottom w:w="60" w:type="dxa"/>
              <w:right w:w="100" w:type="dxa"/>
            </w:tcMar>
          </w:tcPr>
          <w:p w14:paraId="76DD9CBA" w14:textId="77777777" w:rsidR="003567D0" w:rsidRPr="006B52B9" w:rsidRDefault="00C80807">
            <w:pPr>
              <w:spacing w:before="40" w:after="40" w:line="252" w:lineRule="auto"/>
            </w:pPr>
            <w:r w:rsidRPr="006B52B9">
              <w:rPr>
                <w:sz w:val="19"/>
                <w:szCs w:val="19"/>
              </w:rPr>
              <w:t>Ausnutzung von Vulnerabilität aufgrund von Alter, Behinderung oder sozialer bzw. wirtschaftlicher Lage</w:t>
            </w:r>
          </w:p>
        </w:tc>
        <w:tc>
          <w:tcPr>
            <w:tcW w:w="4938" w:type="dxa"/>
            <w:shd w:val="clear" w:color="auto" w:fill="FFFFFF" w:themeFill="background1"/>
            <w:tcMar>
              <w:top w:w="60" w:type="dxa"/>
              <w:left w:w="100" w:type="dxa"/>
              <w:bottom w:w="60" w:type="dxa"/>
              <w:right w:w="100" w:type="dxa"/>
            </w:tcMar>
          </w:tcPr>
          <w:p w14:paraId="2ED2857B" w14:textId="77777777" w:rsidR="003567D0" w:rsidRPr="00B911B4" w:rsidRDefault="00C80807">
            <w:pPr>
              <w:spacing w:before="40" w:after="40" w:line="252" w:lineRule="auto"/>
              <w:rPr>
                <w:color w:val="000000" w:themeColor="text1"/>
                <w:sz w:val="19"/>
                <w:szCs w:val="19"/>
              </w:rPr>
            </w:pPr>
            <w:r w:rsidRPr="00B911B4">
              <w:rPr>
                <w:color w:val="000000" w:themeColor="text1"/>
                <w:sz w:val="19"/>
                <w:szCs w:val="19"/>
              </w:rPr>
              <w:t>Nur verboten, wenn die Schutzbedürftigkeit gezielt ausgenutzt, das Verhalten wesentlich verändert und erheblicher Schaden verursacht oder mit hinreichender Wahrscheinlichkeit droht.</w:t>
            </w:r>
          </w:p>
        </w:tc>
      </w:tr>
      <w:tr w:rsidR="003567D0" w:rsidRPr="006B52B9" w14:paraId="6093BD8A" w14:textId="77777777" w:rsidTr="00B911B4">
        <w:tc>
          <w:tcPr>
            <w:tcW w:w="1000" w:type="dxa"/>
            <w:shd w:val="clear" w:color="auto" w:fill="FFFFFF" w:themeFill="background1"/>
            <w:tcMar>
              <w:top w:w="60" w:type="dxa"/>
              <w:left w:w="100" w:type="dxa"/>
              <w:bottom w:w="60" w:type="dxa"/>
              <w:right w:w="100" w:type="dxa"/>
            </w:tcMar>
          </w:tcPr>
          <w:p w14:paraId="01F79A65" w14:textId="77777777" w:rsidR="003567D0" w:rsidRPr="006B52B9" w:rsidRDefault="00C80807" w:rsidP="00C252B9">
            <w:pPr>
              <w:spacing w:before="40" w:after="40" w:line="252" w:lineRule="auto"/>
              <w:jc w:val="center"/>
            </w:pPr>
            <w:r w:rsidRPr="006B52B9">
              <w:rPr>
                <w:sz w:val="19"/>
                <w:szCs w:val="19"/>
              </w:rPr>
              <w:t>c</w:t>
            </w:r>
          </w:p>
        </w:tc>
        <w:tc>
          <w:tcPr>
            <w:tcW w:w="3700" w:type="dxa"/>
            <w:shd w:val="clear" w:color="auto" w:fill="FFFFFF" w:themeFill="background1"/>
            <w:tcMar>
              <w:top w:w="60" w:type="dxa"/>
              <w:left w:w="100" w:type="dxa"/>
              <w:bottom w:w="60" w:type="dxa"/>
              <w:right w:w="100" w:type="dxa"/>
            </w:tcMar>
          </w:tcPr>
          <w:p w14:paraId="12EABF54" w14:textId="77777777" w:rsidR="003567D0" w:rsidRPr="006B52B9" w:rsidRDefault="00C80807">
            <w:pPr>
              <w:spacing w:before="40" w:after="40" w:line="252" w:lineRule="auto"/>
            </w:pPr>
            <w:r w:rsidRPr="006B52B9">
              <w:rPr>
                <w:sz w:val="19"/>
                <w:szCs w:val="19"/>
              </w:rPr>
              <w:t>Soziale Bewertung (Social Scoring) mit nachteiliger oder ungerechtfertigter Behandlung in unzusammenhängenden Kontexten</w:t>
            </w:r>
          </w:p>
        </w:tc>
        <w:tc>
          <w:tcPr>
            <w:tcW w:w="4938" w:type="dxa"/>
            <w:shd w:val="clear" w:color="auto" w:fill="FFFFFF" w:themeFill="background1"/>
            <w:tcMar>
              <w:top w:w="60" w:type="dxa"/>
              <w:left w:w="100" w:type="dxa"/>
              <w:bottom w:w="60" w:type="dxa"/>
              <w:right w:w="100" w:type="dxa"/>
            </w:tcMar>
          </w:tcPr>
          <w:p w14:paraId="52BABA8E" w14:textId="77777777" w:rsidR="003567D0" w:rsidRPr="006B52B9" w:rsidRDefault="00C80807">
            <w:pPr>
              <w:spacing w:before="40" w:after="40" w:line="252" w:lineRule="auto"/>
            </w:pPr>
            <w:r w:rsidRPr="006B52B9">
              <w:rPr>
                <w:sz w:val="19"/>
                <w:szCs w:val="19"/>
              </w:rPr>
              <w:t>Verbot einer behördenübergreifenden Bürger-Bewertung; Warnung vor "</w:t>
            </w:r>
            <w:proofErr w:type="spellStart"/>
            <w:r w:rsidRPr="006B52B9">
              <w:rPr>
                <w:sz w:val="19"/>
                <w:szCs w:val="19"/>
              </w:rPr>
              <w:t>Risikoscores</w:t>
            </w:r>
            <w:proofErr w:type="spellEnd"/>
            <w:r w:rsidRPr="006B52B9">
              <w:rPr>
                <w:sz w:val="19"/>
                <w:szCs w:val="19"/>
              </w:rPr>
              <w:t>" über Antragsteller</w:t>
            </w:r>
          </w:p>
        </w:tc>
      </w:tr>
      <w:tr w:rsidR="003567D0" w:rsidRPr="006B52B9" w14:paraId="410C3880" w14:textId="77777777" w:rsidTr="00B911B4">
        <w:tc>
          <w:tcPr>
            <w:tcW w:w="1000" w:type="dxa"/>
            <w:shd w:val="clear" w:color="auto" w:fill="FFFFFF" w:themeFill="background1"/>
            <w:tcMar>
              <w:top w:w="60" w:type="dxa"/>
              <w:left w:w="100" w:type="dxa"/>
              <w:bottom w:w="60" w:type="dxa"/>
              <w:right w:w="100" w:type="dxa"/>
            </w:tcMar>
          </w:tcPr>
          <w:p w14:paraId="1EDB3CD0" w14:textId="77777777" w:rsidR="003567D0" w:rsidRPr="006B52B9" w:rsidRDefault="00C80807" w:rsidP="00C252B9">
            <w:pPr>
              <w:spacing w:before="40" w:after="40" w:line="252" w:lineRule="auto"/>
              <w:jc w:val="center"/>
            </w:pPr>
            <w:r w:rsidRPr="006B52B9">
              <w:rPr>
                <w:sz w:val="19"/>
                <w:szCs w:val="19"/>
              </w:rPr>
              <w:t>d</w:t>
            </w:r>
          </w:p>
        </w:tc>
        <w:tc>
          <w:tcPr>
            <w:tcW w:w="3700" w:type="dxa"/>
            <w:shd w:val="clear" w:color="auto" w:fill="FFFFFF" w:themeFill="background1"/>
            <w:tcMar>
              <w:top w:w="60" w:type="dxa"/>
              <w:left w:w="100" w:type="dxa"/>
              <w:bottom w:w="60" w:type="dxa"/>
              <w:right w:w="100" w:type="dxa"/>
            </w:tcMar>
          </w:tcPr>
          <w:p w14:paraId="5BB8BDB2" w14:textId="77777777" w:rsidR="003567D0" w:rsidRPr="006B52B9" w:rsidRDefault="00C80807">
            <w:pPr>
              <w:spacing w:before="40" w:after="40" w:line="252" w:lineRule="auto"/>
            </w:pPr>
            <w:r w:rsidRPr="006B52B9">
              <w:rPr>
                <w:sz w:val="19"/>
                <w:szCs w:val="19"/>
              </w:rPr>
              <w:t>Vorhersage der Begehung von Straftaten allein auf der Grundlage von Profiling oder Persönlichkeitsmerkmalen</w:t>
            </w:r>
          </w:p>
        </w:tc>
        <w:tc>
          <w:tcPr>
            <w:tcW w:w="4938" w:type="dxa"/>
            <w:shd w:val="clear" w:color="auto" w:fill="FFFFFF" w:themeFill="background1"/>
            <w:tcMar>
              <w:top w:w="60" w:type="dxa"/>
              <w:left w:w="100" w:type="dxa"/>
              <w:bottom w:w="60" w:type="dxa"/>
              <w:right w:w="100" w:type="dxa"/>
            </w:tcMar>
          </w:tcPr>
          <w:p w14:paraId="5952301A" w14:textId="77777777" w:rsidR="003567D0" w:rsidRPr="006B52B9" w:rsidRDefault="00C80807">
            <w:pPr>
              <w:spacing w:before="40" w:after="40" w:line="252" w:lineRule="auto"/>
            </w:pPr>
            <w:r w:rsidRPr="006B52B9">
              <w:rPr>
                <w:sz w:val="19"/>
                <w:szCs w:val="19"/>
              </w:rPr>
              <w:t>Betrifft Sicherheitsbehörden; kommunale Ordnungsverwaltung nur in Ausnahmefällen</w:t>
            </w:r>
          </w:p>
        </w:tc>
      </w:tr>
      <w:tr w:rsidR="003567D0" w:rsidRPr="006B52B9" w14:paraId="3734C2AF" w14:textId="77777777" w:rsidTr="00B911B4">
        <w:tc>
          <w:tcPr>
            <w:tcW w:w="1000" w:type="dxa"/>
            <w:shd w:val="clear" w:color="auto" w:fill="FFFFFF" w:themeFill="background1"/>
            <w:tcMar>
              <w:top w:w="60" w:type="dxa"/>
              <w:left w:w="100" w:type="dxa"/>
              <w:bottom w:w="60" w:type="dxa"/>
              <w:right w:w="100" w:type="dxa"/>
            </w:tcMar>
          </w:tcPr>
          <w:p w14:paraId="0CE0654A" w14:textId="77777777" w:rsidR="003567D0" w:rsidRPr="006B52B9" w:rsidRDefault="00C80807" w:rsidP="00C252B9">
            <w:pPr>
              <w:spacing w:before="40" w:after="40" w:line="252" w:lineRule="auto"/>
              <w:jc w:val="center"/>
            </w:pPr>
            <w:r w:rsidRPr="006B52B9">
              <w:rPr>
                <w:sz w:val="19"/>
                <w:szCs w:val="19"/>
              </w:rPr>
              <w:t>e</w:t>
            </w:r>
          </w:p>
        </w:tc>
        <w:tc>
          <w:tcPr>
            <w:tcW w:w="3700" w:type="dxa"/>
            <w:shd w:val="clear" w:color="auto" w:fill="FFFFFF" w:themeFill="background1"/>
            <w:tcMar>
              <w:top w:w="60" w:type="dxa"/>
              <w:left w:w="100" w:type="dxa"/>
              <w:bottom w:w="60" w:type="dxa"/>
              <w:right w:w="100" w:type="dxa"/>
            </w:tcMar>
          </w:tcPr>
          <w:p w14:paraId="179A72BF" w14:textId="77777777" w:rsidR="003567D0" w:rsidRPr="006B52B9" w:rsidRDefault="00C80807">
            <w:pPr>
              <w:spacing w:before="40" w:after="40" w:line="252" w:lineRule="auto"/>
            </w:pPr>
            <w:r w:rsidRPr="006B52B9">
              <w:rPr>
                <w:sz w:val="19"/>
                <w:szCs w:val="19"/>
              </w:rPr>
              <w:t>Ungezieltes Auslesen von Gesichtsbildern aus dem Internet oder aus Videoüberwachung zum Aufbau von Datenbanken</w:t>
            </w:r>
          </w:p>
        </w:tc>
        <w:tc>
          <w:tcPr>
            <w:tcW w:w="4938" w:type="dxa"/>
            <w:shd w:val="clear" w:color="auto" w:fill="FFFFFF" w:themeFill="background1"/>
            <w:tcMar>
              <w:top w:w="60" w:type="dxa"/>
              <w:left w:w="100" w:type="dxa"/>
              <w:bottom w:w="60" w:type="dxa"/>
              <w:right w:w="100" w:type="dxa"/>
            </w:tcMar>
          </w:tcPr>
          <w:p w14:paraId="1B30B8F8" w14:textId="77777777" w:rsidR="003567D0" w:rsidRPr="006B52B9" w:rsidRDefault="00C80807">
            <w:pPr>
              <w:spacing w:before="40" w:after="40" w:line="252" w:lineRule="auto"/>
            </w:pPr>
            <w:r w:rsidRPr="006B52B9">
              <w:rPr>
                <w:sz w:val="19"/>
                <w:szCs w:val="19"/>
              </w:rPr>
              <w:t>Absolut unzulässig – auch für "Testzwecke"</w:t>
            </w:r>
          </w:p>
        </w:tc>
      </w:tr>
      <w:tr w:rsidR="003567D0" w:rsidRPr="006B52B9" w14:paraId="1A9D8278" w14:textId="77777777" w:rsidTr="00B911B4">
        <w:tc>
          <w:tcPr>
            <w:tcW w:w="1000" w:type="dxa"/>
            <w:shd w:val="clear" w:color="auto" w:fill="FFFFFF" w:themeFill="background1"/>
            <w:tcMar>
              <w:top w:w="60" w:type="dxa"/>
              <w:left w:w="100" w:type="dxa"/>
              <w:bottom w:w="60" w:type="dxa"/>
              <w:right w:w="100" w:type="dxa"/>
            </w:tcMar>
          </w:tcPr>
          <w:p w14:paraId="7E1D7D13" w14:textId="77777777" w:rsidR="003567D0" w:rsidRPr="006B52B9" w:rsidRDefault="00C80807" w:rsidP="00C252B9">
            <w:pPr>
              <w:spacing w:before="40" w:after="40" w:line="252" w:lineRule="auto"/>
              <w:jc w:val="center"/>
            </w:pPr>
            <w:r w:rsidRPr="006B52B9">
              <w:rPr>
                <w:sz w:val="19"/>
                <w:szCs w:val="19"/>
              </w:rPr>
              <w:t>f</w:t>
            </w:r>
          </w:p>
        </w:tc>
        <w:tc>
          <w:tcPr>
            <w:tcW w:w="3700" w:type="dxa"/>
            <w:shd w:val="clear" w:color="auto" w:fill="FFFFFF" w:themeFill="background1"/>
            <w:tcMar>
              <w:top w:w="60" w:type="dxa"/>
              <w:left w:w="100" w:type="dxa"/>
              <w:bottom w:w="60" w:type="dxa"/>
              <w:right w:w="100" w:type="dxa"/>
            </w:tcMar>
          </w:tcPr>
          <w:p w14:paraId="4C54495F" w14:textId="77777777" w:rsidR="003567D0" w:rsidRPr="006B52B9" w:rsidRDefault="00C80807">
            <w:pPr>
              <w:spacing w:before="40" w:after="40" w:line="252" w:lineRule="auto"/>
            </w:pPr>
            <w:r w:rsidRPr="006B52B9">
              <w:rPr>
                <w:sz w:val="19"/>
                <w:szCs w:val="19"/>
              </w:rPr>
              <w:t>Emotionserkennung am Arbeitsplatz und in Bildungseinrichtungen (Ausnahmen nur aus medizinischen oder Sicherheitsgründen)</w:t>
            </w:r>
          </w:p>
        </w:tc>
        <w:tc>
          <w:tcPr>
            <w:tcW w:w="4938" w:type="dxa"/>
            <w:shd w:val="clear" w:color="auto" w:fill="FFFFFF" w:themeFill="background1"/>
            <w:tcMar>
              <w:top w:w="60" w:type="dxa"/>
              <w:left w:w="100" w:type="dxa"/>
              <w:bottom w:w="60" w:type="dxa"/>
              <w:right w:w="100" w:type="dxa"/>
            </w:tcMar>
          </w:tcPr>
          <w:p w14:paraId="588FAAEF" w14:textId="77777777" w:rsidR="003567D0" w:rsidRPr="006B52B9" w:rsidRDefault="00C80807">
            <w:pPr>
              <w:spacing w:before="40" w:after="40" w:line="252" w:lineRule="auto"/>
            </w:pPr>
            <w:r w:rsidRPr="006B52B9">
              <w:rPr>
                <w:sz w:val="19"/>
                <w:szCs w:val="19"/>
              </w:rPr>
              <w:t>Hochrelevant: Analyse von Stimmung, Stress oder Aufmerksamkeit von Beschäftigten oder Schülerinnen und Schülern ist verboten</w:t>
            </w:r>
          </w:p>
        </w:tc>
      </w:tr>
      <w:tr w:rsidR="003567D0" w:rsidRPr="006B52B9" w14:paraId="14A73BDE" w14:textId="77777777" w:rsidTr="00B911B4">
        <w:tc>
          <w:tcPr>
            <w:tcW w:w="1000" w:type="dxa"/>
            <w:shd w:val="clear" w:color="auto" w:fill="FFFFFF" w:themeFill="background1"/>
            <w:tcMar>
              <w:top w:w="60" w:type="dxa"/>
              <w:left w:w="100" w:type="dxa"/>
              <w:bottom w:w="60" w:type="dxa"/>
              <w:right w:w="100" w:type="dxa"/>
            </w:tcMar>
          </w:tcPr>
          <w:p w14:paraId="27A301CC" w14:textId="77777777" w:rsidR="003567D0" w:rsidRPr="006B52B9" w:rsidRDefault="00C80807" w:rsidP="00C252B9">
            <w:pPr>
              <w:spacing w:before="40" w:after="40" w:line="252" w:lineRule="auto"/>
              <w:jc w:val="center"/>
            </w:pPr>
            <w:r w:rsidRPr="006B52B9">
              <w:rPr>
                <w:sz w:val="19"/>
                <w:szCs w:val="19"/>
              </w:rPr>
              <w:t>g</w:t>
            </w:r>
          </w:p>
        </w:tc>
        <w:tc>
          <w:tcPr>
            <w:tcW w:w="3700" w:type="dxa"/>
            <w:shd w:val="clear" w:color="auto" w:fill="FFFFFF" w:themeFill="background1"/>
            <w:tcMar>
              <w:top w:w="60" w:type="dxa"/>
              <w:left w:w="100" w:type="dxa"/>
              <w:bottom w:w="60" w:type="dxa"/>
              <w:right w:w="100" w:type="dxa"/>
            </w:tcMar>
          </w:tcPr>
          <w:p w14:paraId="3388BE89" w14:textId="77777777" w:rsidR="003567D0" w:rsidRPr="006B52B9" w:rsidRDefault="00C80807">
            <w:pPr>
              <w:spacing w:before="40" w:after="40" w:line="252" w:lineRule="auto"/>
            </w:pPr>
            <w:r w:rsidRPr="006B52B9">
              <w:rPr>
                <w:sz w:val="19"/>
                <w:szCs w:val="19"/>
              </w:rPr>
              <w:t>Biometrische Kategorisierung zur Ableitung besonders sensibler Merkmale</w:t>
            </w:r>
          </w:p>
        </w:tc>
        <w:tc>
          <w:tcPr>
            <w:tcW w:w="4938" w:type="dxa"/>
            <w:shd w:val="clear" w:color="auto" w:fill="FFFFFF" w:themeFill="background1"/>
            <w:tcMar>
              <w:top w:w="60" w:type="dxa"/>
              <w:left w:w="100" w:type="dxa"/>
              <w:bottom w:w="60" w:type="dxa"/>
              <w:right w:w="100" w:type="dxa"/>
            </w:tcMar>
          </w:tcPr>
          <w:p w14:paraId="200255EE" w14:textId="77777777" w:rsidR="003567D0" w:rsidRPr="006B52B9" w:rsidRDefault="00C80807">
            <w:pPr>
              <w:spacing w:before="40" w:after="40" w:line="252" w:lineRule="auto"/>
            </w:pPr>
            <w:r w:rsidRPr="006B52B9">
              <w:rPr>
                <w:sz w:val="19"/>
                <w:szCs w:val="19"/>
              </w:rPr>
              <w:t>Verboten, auch als Nebenfunktion eines Videosystems</w:t>
            </w:r>
          </w:p>
        </w:tc>
      </w:tr>
      <w:tr w:rsidR="003567D0" w:rsidRPr="006B52B9" w14:paraId="0D6EC283" w14:textId="77777777" w:rsidTr="00B911B4">
        <w:tc>
          <w:tcPr>
            <w:tcW w:w="1000" w:type="dxa"/>
            <w:shd w:val="clear" w:color="auto" w:fill="FFFFFF" w:themeFill="background1"/>
            <w:tcMar>
              <w:top w:w="60" w:type="dxa"/>
              <w:left w:w="100" w:type="dxa"/>
              <w:bottom w:w="60" w:type="dxa"/>
              <w:right w:w="100" w:type="dxa"/>
            </w:tcMar>
          </w:tcPr>
          <w:p w14:paraId="6EB07429" w14:textId="77777777" w:rsidR="003567D0" w:rsidRPr="006B52B9" w:rsidRDefault="00C80807" w:rsidP="00C252B9">
            <w:pPr>
              <w:spacing w:before="40" w:after="40" w:line="252" w:lineRule="auto"/>
              <w:jc w:val="center"/>
            </w:pPr>
            <w:r w:rsidRPr="006B52B9">
              <w:rPr>
                <w:sz w:val="19"/>
                <w:szCs w:val="19"/>
              </w:rPr>
              <w:t>h</w:t>
            </w:r>
          </w:p>
        </w:tc>
        <w:tc>
          <w:tcPr>
            <w:tcW w:w="3700" w:type="dxa"/>
            <w:shd w:val="clear" w:color="auto" w:fill="FFFFFF" w:themeFill="background1"/>
            <w:tcMar>
              <w:top w:w="60" w:type="dxa"/>
              <w:left w:w="100" w:type="dxa"/>
              <w:bottom w:w="60" w:type="dxa"/>
              <w:right w:w="100" w:type="dxa"/>
            </w:tcMar>
          </w:tcPr>
          <w:p w14:paraId="026531CC" w14:textId="77777777" w:rsidR="003567D0" w:rsidRPr="006B52B9" w:rsidRDefault="00C80807">
            <w:pPr>
              <w:spacing w:before="40" w:after="40" w:line="252" w:lineRule="auto"/>
            </w:pPr>
            <w:r w:rsidRPr="006B52B9">
              <w:rPr>
                <w:sz w:val="19"/>
                <w:szCs w:val="19"/>
              </w:rPr>
              <w:t>Biometrische Echtzeit-Fernidentifizierung in öffentlich zugänglichen Räumen zu Strafverfolgungszwecken (eng begrenzte Ausnahmen mit richterlicher Genehmigung)</w:t>
            </w:r>
          </w:p>
        </w:tc>
        <w:tc>
          <w:tcPr>
            <w:tcW w:w="4938" w:type="dxa"/>
            <w:shd w:val="clear" w:color="auto" w:fill="FFFFFF" w:themeFill="background1"/>
            <w:tcMar>
              <w:top w:w="60" w:type="dxa"/>
              <w:left w:w="100" w:type="dxa"/>
              <w:bottom w:w="60" w:type="dxa"/>
              <w:right w:w="100" w:type="dxa"/>
            </w:tcMar>
          </w:tcPr>
          <w:p w14:paraId="7F341DF8" w14:textId="77777777" w:rsidR="003567D0" w:rsidRPr="00B911B4" w:rsidRDefault="00C80807">
            <w:pPr>
              <w:spacing w:before="40" w:after="40" w:line="252" w:lineRule="auto"/>
              <w:rPr>
                <w:sz w:val="19"/>
                <w:szCs w:val="19"/>
              </w:rPr>
            </w:pPr>
            <w:r w:rsidRPr="00B911B4">
              <w:rPr>
                <w:color w:val="000000" w:themeColor="text1"/>
                <w:sz w:val="19"/>
                <w:szCs w:val="19"/>
              </w:rPr>
              <w:t>Betrifft ausschließlich biometrische Echtzeit-Fernidentifizierung in öffentlich zugänglichen Räumen zu Strafverfolgungszwecken. Eng begrenzte Ausnahmen erfordern eine besondere Rechtsgrundlage und die Schutzvorkehrungen des Art. 5 Abs. 2 bis 7. Sonstige Gesichtserkennung ist nicht automatisch nach Buchst. h verboten, kann aber hochriskant oder nach anderem Recht unzulässig sein.</w:t>
            </w:r>
          </w:p>
        </w:tc>
      </w:tr>
      <w:tr w:rsidR="003567D0" w:rsidRPr="006B52B9" w14:paraId="041AE9B4" w14:textId="77777777" w:rsidTr="00B911B4">
        <w:tc>
          <w:tcPr>
            <w:tcW w:w="1000" w:type="dxa"/>
            <w:shd w:val="clear" w:color="auto" w:fill="FFFFFF" w:themeFill="background1"/>
            <w:tcMar>
              <w:top w:w="60" w:type="dxa"/>
              <w:left w:w="100" w:type="dxa"/>
              <w:bottom w:w="60" w:type="dxa"/>
              <w:right w:w="100" w:type="dxa"/>
            </w:tcMar>
          </w:tcPr>
          <w:p w14:paraId="6D28D8F4" w14:textId="77777777" w:rsidR="003567D0" w:rsidRPr="006B52B9" w:rsidRDefault="00C80807" w:rsidP="00C252B9">
            <w:pPr>
              <w:spacing w:before="40" w:after="40" w:line="252" w:lineRule="auto"/>
              <w:jc w:val="center"/>
            </w:pPr>
            <w:r w:rsidRPr="006B52B9">
              <w:rPr>
                <w:sz w:val="19"/>
                <w:szCs w:val="19"/>
              </w:rPr>
              <w:t>neu</w:t>
            </w:r>
          </w:p>
        </w:tc>
        <w:tc>
          <w:tcPr>
            <w:tcW w:w="3700" w:type="dxa"/>
            <w:shd w:val="clear" w:color="auto" w:fill="FFFFFF" w:themeFill="background1"/>
            <w:tcMar>
              <w:top w:w="60" w:type="dxa"/>
              <w:left w:w="100" w:type="dxa"/>
              <w:bottom w:w="60" w:type="dxa"/>
              <w:right w:w="100" w:type="dxa"/>
            </w:tcMar>
          </w:tcPr>
          <w:p w14:paraId="5317FFC7" w14:textId="77777777" w:rsidR="003567D0" w:rsidRPr="006B52B9" w:rsidRDefault="00C80807">
            <w:pPr>
              <w:spacing w:before="40" w:after="40" w:line="252" w:lineRule="auto"/>
            </w:pPr>
            <w:r w:rsidRPr="006B52B9">
              <w:rPr>
                <w:sz w:val="19"/>
                <w:szCs w:val="19"/>
              </w:rPr>
              <w:t>Durch die Änderungsverordnung (EU) 2026/1744 ergänzte Tatbestände zu nicht einvernehmlichem intimem Bildmaterial und zu Darstellungen sexuellen Kindesmissbrauchs</w:t>
            </w:r>
          </w:p>
        </w:tc>
        <w:tc>
          <w:tcPr>
            <w:tcW w:w="4938" w:type="dxa"/>
            <w:shd w:val="clear" w:color="auto" w:fill="FFFFFF" w:themeFill="background1"/>
            <w:tcMar>
              <w:top w:w="60" w:type="dxa"/>
              <w:left w:w="100" w:type="dxa"/>
              <w:bottom w:w="60" w:type="dxa"/>
              <w:right w:w="100" w:type="dxa"/>
            </w:tcMar>
          </w:tcPr>
          <w:p w14:paraId="5ABC47CA" w14:textId="77777777" w:rsidR="003567D0" w:rsidRPr="006B52B9" w:rsidRDefault="00C80807">
            <w:pPr>
              <w:spacing w:before="40" w:after="40" w:line="252" w:lineRule="auto"/>
            </w:pPr>
            <w:r w:rsidRPr="006B52B9">
              <w:rPr>
                <w:sz w:val="19"/>
                <w:szCs w:val="19"/>
              </w:rPr>
              <w:t>Anwendbar ab 2. Dezember 2026; für kommunale Systeme im Regelfall ohne Bedeutung, aber bei Bildgeneratoren in der Öffentlichkeitsarbeit zu beachten</w:t>
            </w:r>
          </w:p>
        </w:tc>
      </w:tr>
    </w:tbl>
    <w:p w14:paraId="17843F49" w14:textId="01A8A549" w:rsidR="003567D0" w:rsidRPr="006B52B9" w:rsidRDefault="00C80807" w:rsidP="00D9529B">
      <w:pPr>
        <w:pStyle w:val="berschrift2"/>
      </w:pPr>
      <w:r w:rsidRPr="00C252B9">
        <w:rPr>
          <w:u w:val="none"/>
        </w:rPr>
        <w:lastRenderedPageBreak/>
        <w:t xml:space="preserve">Schritt 6 – </w:t>
      </w:r>
      <w:r w:rsidRPr="006B52B9">
        <w:t>Hochrisiko-KI-Systeme (Art. 6 KI-VO)</w:t>
      </w:r>
    </w:p>
    <w:p w14:paraId="477CA365" w14:textId="2B734EF4" w:rsidR="003567D0" w:rsidRPr="006B52B9" w:rsidRDefault="00C80807" w:rsidP="006B52B9">
      <w:pPr>
        <w:pStyle w:val="berschrift3"/>
        <w:rPr>
          <w:rFonts w:ascii="Arial" w:hAnsi="Arial" w:cs="Arial"/>
        </w:rPr>
      </w:pPr>
      <w:r w:rsidRPr="00C252B9">
        <w:rPr>
          <w:rFonts w:ascii="Arial" w:hAnsi="Arial" w:cs="Arial"/>
        </w:rPr>
        <w:t xml:space="preserve">Weg 1: </w:t>
      </w:r>
      <w:r w:rsidRPr="00B911B4">
        <w:rPr>
          <w:rFonts w:ascii="Arial" w:hAnsi="Arial" w:cs="Arial"/>
          <w:u w:val="single"/>
        </w:rPr>
        <w:t>Produktbezug (Art. 6 Abs. 1 i. V. m. Anhang I)</w:t>
      </w:r>
    </w:p>
    <w:p w14:paraId="1395254C" w14:textId="77777777" w:rsidR="003567D0" w:rsidRPr="00B911B4" w:rsidRDefault="00C80807" w:rsidP="00B911B4">
      <w:pPr>
        <w:spacing w:after="120" w:line="360" w:lineRule="auto"/>
        <w:rPr>
          <w:color w:val="000000" w:themeColor="text1"/>
          <w:szCs w:val="22"/>
        </w:rPr>
      </w:pPr>
      <w:r w:rsidRPr="00B911B4">
        <w:rPr>
          <w:color w:val="000000" w:themeColor="text1"/>
          <w:szCs w:val="22"/>
        </w:rPr>
        <w:t>Für die allgemeinen Hochrisiko-Pflichten ist zwischen den Abschnitten A und B des Anhangs I zu unterscheiden. Abschnitt A umfasst insbesondere Spielzeug, Sportboote, Aufzüge, Geräte für explosionsgefährdete Bereiche, Funkanlagen, Druckgeräte, Seilbahnen, persönliche Schutzausrüstungen, Gasverbrauchseinrichtungen, Medizinprodukte und In-vitro-Diagnostika. Erforderlich sind stets eine Sicherheitskomponente oder ein entsprechendes Produkt und eine Konformitätsbewertung durch Dritte wegen gesundheits- oder sicherheitsbezogener Risiken. Rein nicht sicherheitsrelevante Nutzerunterstützung, Leistungsoptimierung, Effizienz, Automatisierung, Benutzerfreundlichkeit oder Qualitätskontrolle ist nach Art. 6 Abs. 1a keine Sicherheitskomponente.</w:t>
      </w:r>
    </w:p>
    <w:p w14:paraId="5BC492A6" w14:textId="77777777" w:rsidR="003567D0" w:rsidRPr="00B911B4" w:rsidRDefault="00C80807" w:rsidP="00B911B4">
      <w:pPr>
        <w:spacing w:after="120" w:line="360" w:lineRule="auto"/>
        <w:rPr>
          <w:color w:val="000000" w:themeColor="text1"/>
          <w:szCs w:val="22"/>
        </w:rPr>
      </w:pPr>
      <w:r w:rsidRPr="00B911B4">
        <w:rPr>
          <w:color w:val="000000" w:themeColor="text1"/>
          <w:szCs w:val="22"/>
        </w:rPr>
        <w:t>Kommunale Berührungspunkte des Abschnitts A sind etwa sicherheitsrelevante KI-Komponenten in Aufzügen oder Medizinprodukten. Maschinen, Kraftfahrzeuge, land- und forstwirtschaftliche Fahrzeuge, Schiffsausrüstung, Eisenbahn-Interoperabilität und bestimmte Bereiche der Zivilluftfahrt stehen seit der Änderungsverordnung in Abschnitt B. Für diese Systeme gilt nach Art. 2 Abs. 2 nur ein begrenzter Teil der KI-VO; maßgeblich ist vor allem das jeweilige sektorale Produktrecht. Die einschlägigen Hochrisiko-Vorschriften für Abschnitt A gelten ab 2. August 2028.</w:t>
      </w:r>
    </w:p>
    <w:p w14:paraId="1F3AD36E" w14:textId="3DD98F4D" w:rsidR="003567D0" w:rsidRPr="006B52B9" w:rsidRDefault="00C80807" w:rsidP="006B52B9">
      <w:pPr>
        <w:pStyle w:val="berschrift3"/>
        <w:rPr>
          <w:rFonts w:ascii="Arial" w:hAnsi="Arial" w:cs="Arial"/>
        </w:rPr>
      </w:pPr>
      <w:r w:rsidRPr="00C252B9">
        <w:rPr>
          <w:rFonts w:ascii="Arial" w:hAnsi="Arial" w:cs="Arial"/>
        </w:rPr>
        <w:t xml:space="preserve">Weg 2: </w:t>
      </w:r>
      <w:r w:rsidRPr="00B911B4">
        <w:rPr>
          <w:rFonts w:ascii="Arial" w:hAnsi="Arial" w:cs="Arial"/>
          <w:u w:val="single"/>
        </w:rPr>
        <w:t>Anwendungsbezug (Art. 6 Abs. 2 i. V. m. Anhang III)</w:t>
      </w:r>
    </w:p>
    <w:p w14:paraId="2ECDF6BB" w14:textId="77777777" w:rsidR="003567D0" w:rsidRPr="00B911B4" w:rsidRDefault="00C80807" w:rsidP="00B911B4">
      <w:pPr>
        <w:spacing w:after="120" w:line="360" w:lineRule="auto"/>
        <w:rPr>
          <w:szCs w:val="22"/>
        </w:rPr>
      </w:pPr>
      <w:r w:rsidRPr="00B911B4">
        <w:rPr>
          <w:szCs w:val="22"/>
        </w:rPr>
        <w:t>Für Kommunen ist dieser Weg der entscheidende. Die folgende Übersicht zeigt die acht Kategorien des Anhangs III mit ihrer kommunalen Relevanz.</w:t>
      </w:r>
    </w:p>
    <w:tbl>
      <w:tblPr>
        <w:tblW w:w="9638"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900"/>
        <w:gridCol w:w="3200"/>
        <w:gridCol w:w="2558"/>
        <w:gridCol w:w="2980"/>
      </w:tblGrid>
      <w:tr w:rsidR="003567D0" w:rsidRPr="00B911B4" w14:paraId="6FB05F5E" w14:textId="77777777" w:rsidTr="00B911B4">
        <w:trPr>
          <w:tblHeader/>
        </w:trPr>
        <w:tc>
          <w:tcPr>
            <w:tcW w:w="900" w:type="dxa"/>
            <w:shd w:val="clear" w:color="auto" w:fill="1A5FB4"/>
            <w:tcMar>
              <w:top w:w="60" w:type="dxa"/>
              <w:left w:w="100" w:type="dxa"/>
              <w:bottom w:w="60" w:type="dxa"/>
              <w:right w:w="100" w:type="dxa"/>
            </w:tcMar>
          </w:tcPr>
          <w:p w14:paraId="2E7F409F" w14:textId="77777777" w:rsidR="003567D0" w:rsidRPr="00B911B4" w:rsidRDefault="00C80807" w:rsidP="00C252B9">
            <w:pPr>
              <w:spacing w:before="40" w:after="40" w:line="252" w:lineRule="auto"/>
              <w:jc w:val="center"/>
              <w:rPr>
                <w:sz w:val="19"/>
                <w:szCs w:val="19"/>
              </w:rPr>
            </w:pPr>
            <w:r w:rsidRPr="00B911B4">
              <w:rPr>
                <w:b/>
                <w:bCs/>
                <w:color w:val="FFFFFF"/>
                <w:sz w:val="19"/>
                <w:szCs w:val="19"/>
              </w:rPr>
              <w:t>Nr.</w:t>
            </w:r>
          </w:p>
        </w:tc>
        <w:tc>
          <w:tcPr>
            <w:tcW w:w="3200" w:type="dxa"/>
            <w:shd w:val="clear" w:color="auto" w:fill="1A5FB4"/>
            <w:tcMar>
              <w:top w:w="60" w:type="dxa"/>
              <w:left w:w="100" w:type="dxa"/>
              <w:bottom w:w="60" w:type="dxa"/>
              <w:right w:w="100" w:type="dxa"/>
            </w:tcMar>
          </w:tcPr>
          <w:p w14:paraId="62DEE1AF" w14:textId="77777777" w:rsidR="003567D0" w:rsidRPr="00B911B4" w:rsidRDefault="00C80807">
            <w:pPr>
              <w:spacing w:before="40" w:after="40" w:line="252" w:lineRule="auto"/>
              <w:rPr>
                <w:sz w:val="19"/>
                <w:szCs w:val="19"/>
              </w:rPr>
            </w:pPr>
            <w:r w:rsidRPr="00B911B4">
              <w:rPr>
                <w:b/>
                <w:bCs/>
                <w:color w:val="FFFFFF"/>
                <w:sz w:val="19"/>
                <w:szCs w:val="19"/>
              </w:rPr>
              <w:t>Kategorie (Anhang III)</w:t>
            </w:r>
          </w:p>
        </w:tc>
        <w:tc>
          <w:tcPr>
            <w:tcW w:w="2558" w:type="dxa"/>
            <w:shd w:val="clear" w:color="auto" w:fill="1A5FB4"/>
            <w:tcMar>
              <w:top w:w="60" w:type="dxa"/>
              <w:left w:w="100" w:type="dxa"/>
              <w:bottom w:w="60" w:type="dxa"/>
              <w:right w:w="100" w:type="dxa"/>
            </w:tcMar>
          </w:tcPr>
          <w:p w14:paraId="1B84F32F" w14:textId="77777777" w:rsidR="003567D0" w:rsidRPr="00B911B4" w:rsidRDefault="00C80807">
            <w:pPr>
              <w:spacing w:before="40" w:after="40" w:line="252" w:lineRule="auto"/>
              <w:rPr>
                <w:sz w:val="19"/>
                <w:szCs w:val="19"/>
              </w:rPr>
            </w:pPr>
            <w:r w:rsidRPr="00B911B4">
              <w:rPr>
                <w:b/>
                <w:bCs/>
                <w:color w:val="FFFFFF"/>
                <w:sz w:val="19"/>
                <w:szCs w:val="19"/>
              </w:rPr>
              <w:t>Relevanz für Kommunen</w:t>
            </w:r>
          </w:p>
        </w:tc>
        <w:tc>
          <w:tcPr>
            <w:tcW w:w="2980" w:type="dxa"/>
            <w:shd w:val="clear" w:color="auto" w:fill="1A5FB4"/>
            <w:tcMar>
              <w:top w:w="60" w:type="dxa"/>
              <w:left w:w="100" w:type="dxa"/>
              <w:bottom w:w="60" w:type="dxa"/>
              <w:right w:w="100" w:type="dxa"/>
            </w:tcMar>
          </w:tcPr>
          <w:p w14:paraId="5672082C" w14:textId="77777777" w:rsidR="003567D0" w:rsidRPr="00B911B4" w:rsidRDefault="00C80807">
            <w:pPr>
              <w:spacing w:before="40" w:after="40" w:line="252" w:lineRule="auto"/>
              <w:rPr>
                <w:sz w:val="19"/>
                <w:szCs w:val="19"/>
              </w:rPr>
            </w:pPr>
            <w:r w:rsidRPr="00B911B4">
              <w:rPr>
                <w:b/>
                <w:bCs/>
                <w:color w:val="FFFFFF"/>
                <w:sz w:val="19"/>
                <w:szCs w:val="19"/>
              </w:rPr>
              <w:t>Beispiele</w:t>
            </w:r>
          </w:p>
        </w:tc>
      </w:tr>
      <w:tr w:rsidR="003567D0" w:rsidRPr="00B911B4" w14:paraId="538F686C" w14:textId="77777777" w:rsidTr="00B911B4">
        <w:tc>
          <w:tcPr>
            <w:tcW w:w="900" w:type="dxa"/>
            <w:tcMar>
              <w:top w:w="60" w:type="dxa"/>
              <w:left w:w="100" w:type="dxa"/>
              <w:bottom w:w="60" w:type="dxa"/>
              <w:right w:w="100" w:type="dxa"/>
            </w:tcMar>
          </w:tcPr>
          <w:p w14:paraId="5C477BC1" w14:textId="77777777" w:rsidR="003567D0" w:rsidRPr="00B911B4" w:rsidRDefault="00C80807" w:rsidP="00C252B9">
            <w:pPr>
              <w:spacing w:before="40" w:after="40" w:line="252" w:lineRule="auto"/>
              <w:jc w:val="center"/>
              <w:rPr>
                <w:sz w:val="19"/>
                <w:szCs w:val="19"/>
              </w:rPr>
            </w:pPr>
            <w:r w:rsidRPr="00B911B4">
              <w:rPr>
                <w:sz w:val="19"/>
                <w:szCs w:val="19"/>
              </w:rPr>
              <w:t>1</w:t>
            </w:r>
          </w:p>
        </w:tc>
        <w:tc>
          <w:tcPr>
            <w:tcW w:w="3200" w:type="dxa"/>
            <w:tcMar>
              <w:top w:w="60" w:type="dxa"/>
              <w:left w:w="100" w:type="dxa"/>
              <w:bottom w:w="60" w:type="dxa"/>
              <w:right w:w="100" w:type="dxa"/>
            </w:tcMar>
          </w:tcPr>
          <w:p w14:paraId="3D637674" w14:textId="77777777" w:rsidR="003567D0" w:rsidRPr="00B911B4" w:rsidRDefault="00C80807">
            <w:pPr>
              <w:spacing w:before="40" w:after="40" w:line="252" w:lineRule="auto"/>
              <w:rPr>
                <w:sz w:val="19"/>
                <w:szCs w:val="19"/>
              </w:rPr>
            </w:pPr>
            <w:r w:rsidRPr="00B911B4">
              <w:rPr>
                <w:sz w:val="19"/>
                <w:szCs w:val="19"/>
              </w:rPr>
              <w:t>Biometrie, soweit zulässig: biometrische Fernidentifizierung, biometrische Kategorisierung, Emotionserkennung</w:t>
            </w:r>
          </w:p>
        </w:tc>
        <w:tc>
          <w:tcPr>
            <w:tcW w:w="2558" w:type="dxa"/>
            <w:tcMar>
              <w:top w:w="60" w:type="dxa"/>
              <w:left w:w="100" w:type="dxa"/>
              <w:bottom w:w="60" w:type="dxa"/>
              <w:right w:w="100" w:type="dxa"/>
            </w:tcMar>
          </w:tcPr>
          <w:p w14:paraId="2BC403BA" w14:textId="77777777" w:rsidR="003567D0" w:rsidRPr="00B911B4" w:rsidRDefault="00C80807">
            <w:pPr>
              <w:spacing w:before="40" w:after="40" w:line="252" w:lineRule="auto"/>
              <w:rPr>
                <w:color w:val="000000" w:themeColor="text1"/>
                <w:sz w:val="19"/>
                <w:szCs w:val="19"/>
              </w:rPr>
            </w:pPr>
            <w:r w:rsidRPr="00B911B4">
              <w:rPr>
                <w:color w:val="000000" w:themeColor="text1"/>
                <w:sz w:val="19"/>
                <w:szCs w:val="19"/>
              </w:rPr>
              <w:t>punktuell; zunächst Art. 5 prüfen, da nur bestimmte biometrische Praktiken verboten sind</w:t>
            </w:r>
          </w:p>
        </w:tc>
        <w:tc>
          <w:tcPr>
            <w:tcW w:w="2980" w:type="dxa"/>
            <w:tcMar>
              <w:top w:w="60" w:type="dxa"/>
              <w:left w:w="100" w:type="dxa"/>
              <w:bottom w:w="60" w:type="dxa"/>
              <w:right w:w="100" w:type="dxa"/>
            </w:tcMar>
          </w:tcPr>
          <w:p w14:paraId="19CFCA45" w14:textId="77777777" w:rsidR="003567D0" w:rsidRPr="00B911B4" w:rsidRDefault="00C80807">
            <w:pPr>
              <w:spacing w:before="40" w:after="40" w:line="252" w:lineRule="auto"/>
              <w:rPr>
                <w:color w:val="000000" w:themeColor="text1"/>
                <w:sz w:val="19"/>
                <w:szCs w:val="19"/>
              </w:rPr>
            </w:pPr>
            <w:r w:rsidRPr="00B911B4">
              <w:rPr>
                <w:color w:val="000000" w:themeColor="text1"/>
                <w:sz w:val="19"/>
                <w:szCs w:val="19"/>
              </w:rPr>
              <w:t>Zutrittskontrolle mit biometrischer Identifizierung</w:t>
            </w:r>
          </w:p>
        </w:tc>
      </w:tr>
      <w:tr w:rsidR="003567D0" w:rsidRPr="00B911B4" w14:paraId="105B25D6" w14:textId="77777777" w:rsidTr="00B911B4">
        <w:tc>
          <w:tcPr>
            <w:tcW w:w="900" w:type="dxa"/>
            <w:shd w:val="clear" w:color="auto" w:fill="FAFAFA"/>
            <w:tcMar>
              <w:top w:w="60" w:type="dxa"/>
              <w:left w:w="100" w:type="dxa"/>
              <w:bottom w:w="60" w:type="dxa"/>
              <w:right w:w="100" w:type="dxa"/>
            </w:tcMar>
          </w:tcPr>
          <w:p w14:paraId="3FA5C948" w14:textId="77777777" w:rsidR="003567D0" w:rsidRPr="00B911B4" w:rsidRDefault="00C80807" w:rsidP="00C252B9">
            <w:pPr>
              <w:spacing w:before="40" w:after="40" w:line="252" w:lineRule="auto"/>
              <w:jc w:val="center"/>
              <w:rPr>
                <w:sz w:val="19"/>
                <w:szCs w:val="19"/>
              </w:rPr>
            </w:pPr>
            <w:r w:rsidRPr="00B911B4">
              <w:rPr>
                <w:sz w:val="19"/>
                <w:szCs w:val="19"/>
              </w:rPr>
              <w:t>2</w:t>
            </w:r>
          </w:p>
        </w:tc>
        <w:tc>
          <w:tcPr>
            <w:tcW w:w="3200" w:type="dxa"/>
            <w:shd w:val="clear" w:color="auto" w:fill="FAFAFA"/>
            <w:tcMar>
              <w:top w:w="60" w:type="dxa"/>
              <w:left w:w="100" w:type="dxa"/>
              <w:bottom w:w="60" w:type="dxa"/>
              <w:right w:w="100" w:type="dxa"/>
            </w:tcMar>
          </w:tcPr>
          <w:p w14:paraId="5627A506" w14:textId="77777777" w:rsidR="003567D0" w:rsidRPr="00B911B4" w:rsidRDefault="00C80807">
            <w:pPr>
              <w:spacing w:before="40" w:after="40" w:line="252" w:lineRule="auto"/>
              <w:rPr>
                <w:sz w:val="19"/>
                <w:szCs w:val="19"/>
              </w:rPr>
            </w:pPr>
            <w:r w:rsidRPr="00B911B4">
              <w:rPr>
                <w:sz w:val="19"/>
                <w:szCs w:val="19"/>
              </w:rPr>
              <w:t>Kritische Infrastruktur: Sicherheitsbauteile für Verwaltung und Betrieb kritischer digitaler Infrastruktur, Straßenverkehr sowie Wasser-, Gas-, Wärme- und Stromversorgung</w:t>
            </w:r>
          </w:p>
        </w:tc>
        <w:tc>
          <w:tcPr>
            <w:tcW w:w="2558" w:type="dxa"/>
            <w:shd w:val="clear" w:color="auto" w:fill="FAFAFA"/>
            <w:tcMar>
              <w:top w:w="60" w:type="dxa"/>
              <w:left w:w="100" w:type="dxa"/>
              <w:bottom w:w="60" w:type="dxa"/>
              <w:right w:w="100" w:type="dxa"/>
            </w:tcMar>
          </w:tcPr>
          <w:p w14:paraId="49F2B72A" w14:textId="77777777" w:rsidR="003567D0" w:rsidRPr="00B911B4" w:rsidRDefault="00C80807">
            <w:pPr>
              <w:spacing w:before="40" w:after="40" w:line="252" w:lineRule="auto"/>
              <w:rPr>
                <w:color w:val="000000" w:themeColor="text1"/>
                <w:sz w:val="19"/>
                <w:szCs w:val="19"/>
              </w:rPr>
            </w:pPr>
            <w:r w:rsidRPr="00B911B4">
              <w:rPr>
                <w:color w:val="000000" w:themeColor="text1"/>
                <w:sz w:val="19"/>
                <w:szCs w:val="19"/>
              </w:rPr>
              <w:t>hoch</w:t>
            </w:r>
          </w:p>
        </w:tc>
        <w:tc>
          <w:tcPr>
            <w:tcW w:w="2980" w:type="dxa"/>
            <w:shd w:val="clear" w:color="auto" w:fill="FAFAFA"/>
            <w:tcMar>
              <w:top w:w="60" w:type="dxa"/>
              <w:left w:w="100" w:type="dxa"/>
              <w:bottom w:w="60" w:type="dxa"/>
              <w:right w:w="100" w:type="dxa"/>
            </w:tcMar>
          </w:tcPr>
          <w:p w14:paraId="7F6993E1" w14:textId="77777777" w:rsidR="003567D0" w:rsidRPr="00B911B4" w:rsidRDefault="00C80807">
            <w:pPr>
              <w:spacing w:before="40" w:after="40" w:line="252" w:lineRule="auto"/>
              <w:rPr>
                <w:color w:val="000000" w:themeColor="text1"/>
                <w:sz w:val="19"/>
                <w:szCs w:val="19"/>
              </w:rPr>
            </w:pPr>
            <w:r w:rsidRPr="00B911B4">
              <w:rPr>
                <w:color w:val="000000" w:themeColor="text1"/>
                <w:sz w:val="19"/>
                <w:szCs w:val="19"/>
              </w:rPr>
              <w:t>Nur wenn das KI-System bestimmungsgemäß als Sicherheitskomponente bei Verwaltung oder Betrieb eingesetzt wird, etwa in der Wasser-, Wärme- oder Straßenverkehrsinfrastruktur; reine Optimierungs- oder Prognosefunktionen sind nicht automatisch erfasst.</w:t>
            </w:r>
          </w:p>
        </w:tc>
      </w:tr>
      <w:tr w:rsidR="003567D0" w:rsidRPr="00B911B4" w14:paraId="309F78E1" w14:textId="77777777" w:rsidTr="00B911B4">
        <w:tc>
          <w:tcPr>
            <w:tcW w:w="900" w:type="dxa"/>
            <w:tcMar>
              <w:top w:w="60" w:type="dxa"/>
              <w:left w:w="100" w:type="dxa"/>
              <w:bottom w:w="60" w:type="dxa"/>
              <w:right w:w="100" w:type="dxa"/>
            </w:tcMar>
          </w:tcPr>
          <w:p w14:paraId="13C74967" w14:textId="77777777" w:rsidR="003567D0" w:rsidRPr="00B911B4" w:rsidRDefault="00C80807" w:rsidP="00C252B9">
            <w:pPr>
              <w:spacing w:before="40" w:after="40" w:line="252" w:lineRule="auto"/>
              <w:jc w:val="center"/>
              <w:rPr>
                <w:sz w:val="19"/>
                <w:szCs w:val="19"/>
              </w:rPr>
            </w:pPr>
            <w:r w:rsidRPr="00B911B4">
              <w:rPr>
                <w:sz w:val="19"/>
                <w:szCs w:val="19"/>
              </w:rPr>
              <w:t>3</w:t>
            </w:r>
          </w:p>
        </w:tc>
        <w:tc>
          <w:tcPr>
            <w:tcW w:w="3200" w:type="dxa"/>
            <w:tcMar>
              <w:top w:w="60" w:type="dxa"/>
              <w:left w:w="100" w:type="dxa"/>
              <w:bottom w:w="60" w:type="dxa"/>
              <w:right w:w="100" w:type="dxa"/>
            </w:tcMar>
          </w:tcPr>
          <w:p w14:paraId="5F57B2E8" w14:textId="77777777" w:rsidR="003567D0" w:rsidRPr="00B911B4" w:rsidRDefault="00C80807">
            <w:pPr>
              <w:spacing w:before="40" w:after="40" w:line="252" w:lineRule="auto"/>
              <w:rPr>
                <w:sz w:val="19"/>
                <w:szCs w:val="19"/>
              </w:rPr>
            </w:pPr>
            <w:r w:rsidRPr="00B911B4">
              <w:rPr>
                <w:sz w:val="19"/>
                <w:szCs w:val="19"/>
              </w:rPr>
              <w:t>Allgemeine und berufliche Bildung: Zugang und Zulassung, Bewertung von Lernergebnissen, Steuerung des Lernprozesses, Überwachung bei Prüfungen</w:t>
            </w:r>
          </w:p>
        </w:tc>
        <w:tc>
          <w:tcPr>
            <w:tcW w:w="2558" w:type="dxa"/>
            <w:tcMar>
              <w:top w:w="60" w:type="dxa"/>
              <w:left w:w="100" w:type="dxa"/>
              <w:bottom w:w="60" w:type="dxa"/>
              <w:right w:w="100" w:type="dxa"/>
            </w:tcMar>
          </w:tcPr>
          <w:p w14:paraId="42775ADA" w14:textId="77777777" w:rsidR="003567D0" w:rsidRPr="00B911B4" w:rsidRDefault="00C80807">
            <w:pPr>
              <w:spacing w:before="40" w:after="40" w:line="252" w:lineRule="auto"/>
              <w:rPr>
                <w:color w:val="000000" w:themeColor="text1"/>
                <w:sz w:val="19"/>
                <w:szCs w:val="19"/>
              </w:rPr>
            </w:pPr>
            <w:r w:rsidRPr="00B911B4">
              <w:rPr>
                <w:color w:val="000000" w:themeColor="text1"/>
                <w:sz w:val="19"/>
                <w:szCs w:val="19"/>
              </w:rPr>
              <w:t>mittel bis hoch</w:t>
            </w:r>
          </w:p>
        </w:tc>
        <w:tc>
          <w:tcPr>
            <w:tcW w:w="2980" w:type="dxa"/>
            <w:tcMar>
              <w:top w:w="60" w:type="dxa"/>
              <w:left w:w="100" w:type="dxa"/>
              <w:bottom w:w="60" w:type="dxa"/>
              <w:right w:w="100" w:type="dxa"/>
            </w:tcMar>
          </w:tcPr>
          <w:p w14:paraId="77E53E99" w14:textId="77777777" w:rsidR="003567D0" w:rsidRPr="00B911B4" w:rsidRDefault="00C80807">
            <w:pPr>
              <w:spacing w:before="40" w:after="40" w:line="252" w:lineRule="auto"/>
              <w:rPr>
                <w:color w:val="000000" w:themeColor="text1"/>
                <w:sz w:val="19"/>
                <w:szCs w:val="19"/>
              </w:rPr>
            </w:pPr>
            <w:r w:rsidRPr="00B911B4">
              <w:rPr>
                <w:color w:val="000000" w:themeColor="text1"/>
                <w:sz w:val="19"/>
                <w:szCs w:val="19"/>
              </w:rPr>
              <w:t>Zugang oder Zulassung zu Bildungseinrichtungen, Bewertung von Lernergebnissen und Prüfungsaufsicht. Bei Kita-Platzvergabe ist zunächst zu klären, ob die konkrete Einrichtung und Funktion unter Anhang III Nr. 3 fällt.</w:t>
            </w:r>
          </w:p>
        </w:tc>
      </w:tr>
      <w:tr w:rsidR="003567D0" w:rsidRPr="00B911B4" w14:paraId="776A5F17" w14:textId="77777777" w:rsidTr="00B911B4">
        <w:tc>
          <w:tcPr>
            <w:tcW w:w="900" w:type="dxa"/>
            <w:shd w:val="clear" w:color="auto" w:fill="FFFFFF" w:themeFill="background1"/>
            <w:tcMar>
              <w:top w:w="60" w:type="dxa"/>
              <w:left w:w="100" w:type="dxa"/>
              <w:bottom w:w="60" w:type="dxa"/>
              <w:right w:w="100" w:type="dxa"/>
            </w:tcMar>
          </w:tcPr>
          <w:p w14:paraId="70ED2EF8" w14:textId="77777777" w:rsidR="003567D0" w:rsidRPr="00B911B4" w:rsidRDefault="00C80807" w:rsidP="00C252B9">
            <w:pPr>
              <w:spacing w:before="40" w:after="40" w:line="252" w:lineRule="auto"/>
              <w:jc w:val="center"/>
              <w:rPr>
                <w:sz w:val="19"/>
                <w:szCs w:val="19"/>
              </w:rPr>
            </w:pPr>
            <w:r w:rsidRPr="00B911B4">
              <w:rPr>
                <w:sz w:val="19"/>
                <w:szCs w:val="19"/>
              </w:rPr>
              <w:lastRenderedPageBreak/>
              <w:t>4</w:t>
            </w:r>
          </w:p>
        </w:tc>
        <w:tc>
          <w:tcPr>
            <w:tcW w:w="3200" w:type="dxa"/>
            <w:shd w:val="clear" w:color="auto" w:fill="FFFFFF" w:themeFill="background1"/>
            <w:tcMar>
              <w:top w:w="60" w:type="dxa"/>
              <w:left w:w="100" w:type="dxa"/>
              <w:bottom w:w="60" w:type="dxa"/>
              <w:right w:w="100" w:type="dxa"/>
            </w:tcMar>
          </w:tcPr>
          <w:p w14:paraId="562FDB20" w14:textId="77777777" w:rsidR="003567D0" w:rsidRPr="00B911B4" w:rsidRDefault="00C80807">
            <w:pPr>
              <w:spacing w:before="40" w:after="40" w:line="252" w:lineRule="auto"/>
              <w:rPr>
                <w:sz w:val="19"/>
                <w:szCs w:val="19"/>
              </w:rPr>
            </w:pPr>
            <w:r w:rsidRPr="00B911B4">
              <w:rPr>
                <w:sz w:val="19"/>
                <w:szCs w:val="19"/>
              </w:rPr>
              <w:t>Beschäftigung und Personalmanagement: Einstellung und Auswahl, Stellenanzeigen, Sichtung und Filterung von Bewerbungen, Bewertung von Bewerbern, Entscheidungen über Beförderung, Kündigung, Zuweisung von Aufgaben, Leistungsüberwachung</w:t>
            </w:r>
          </w:p>
        </w:tc>
        <w:tc>
          <w:tcPr>
            <w:tcW w:w="2558" w:type="dxa"/>
            <w:shd w:val="clear" w:color="auto" w:fill="FFFFFF" w:themeFill="background1"/>
            <w:tcMar>
              <w:top w:w="60" w:type="dxa"/>
              <w:left w:w="100" w:type="dxa"/>
              <w:bottom w:w="60" w:type="dxa"/>
              <w:right w:w="100" w:type="dxa"/>
            </w:tcMar>
          </w:tcPr>
          <w:p w14:paraId="04F63E35" w14:textId="77777777" w:rsidR="003567D0" w:rsidRPr="00B911B4" w:rsidRDefault="00C80807">
            <w:pPr>
              <w:spacing w:before="40" w:after="40" w:line="252" w:lineRule="auto"/>
              <w:rPr>
                <w:sz w:val="19"/>
                <w:szCs w:val="19"/>
              </w:rPr>
            </w:pPr>
            <w:r w:rsidRPr="00B911B4">
              <w:rPr>
                <w:sz w:val="19"/>
                <w:szCs w:val="19"/>
              </w:rPr>
              <w:t>sehr hoch</w:t>
            </w:r>
          </w:p>
        </w:tc>
        <w:tc>
          <w:tcPr>
            <w:tcW w:w="2980" w:type="dxa"/>
            <w:shd w:val="clear" w:color="auto" w:fill="FFFFFF" w:themeFill="background1"/>
            <w:tcMar>
              <w:top w:w="60" w:type="dxa"/>
              <w:left w:w="100" w:type="dxa"/>
              <w:bottom w:w="60" w:type="dxa"/>
              <w:right w:w="100" w:type="dxa"/>
            </w:tcMar>
          </w:tcPr>
          <w:p w14:paraId="75BD3A16" w14:textId="77777777" w:rsidR="003567D0" w:rsidRPr="00B911B4" w:rsidRDefault="00C80807">
            <w:pPr>
              <w:spacing w:before="40" w:after="40" w:line="252" w:lineRule="auto"/>
              <w:rPr>
                <w:sz w:val="19"/>
                <w:szCs w:val="19"/>
              </w:rPr>
            </w:pPr>
            <w:r w:rsidRPr="00B911B4">
              <w:rPr>
                <w:sz w:val="19"/>
                <w:szCs w:val="19"/>
              </w:rPr>
              <w:t>KI-gestützte Vorauswahl im Bewerbermanagement, automatisierte Auswertung von Leistungsdaten</w:t>
            </w:r>
          </w:p>
        </w:tc>
      </w:tr>
      <w:tr w:rsidR="003567D0" w:rsidRPr="00B911B4" w14:paraId="2EB62BBE" w14:textId="77777777" w:rsidTr="00B911B4">
        <w:tc>
          <w:tcPr>
            <w:tcW w:w="900" w:type="dxa"/>
            <w:shd w:val="clear" w:color="auto" w:fill="FFFFFF" w:themeFill="background1"/>
            <w:tcMar>
              <w:top w:w="60" w:type="dxa"/>
              <w:left w:w="100" w:type="dxa"/>
              <w:bottom w:w="60" w:type="dxa"/>
              <w:right w:w="100" w:type="dxa"/>
            </w:tcMar>
          </w:tcPr>
          <w:p w14:paraId="46CEF45C" w14:textId="77777777" w:rsidR="003567D0" w:rsidRPr="00B911B4" w:rsidRDefault="00C80807" w:rsidP="00C252B9">
            <w:pPr>
              <w:spacing w:before="40" w:after="40" w:line="252" w:lineRule="auto"/>
              <w:jc w:val="center"/>
              <w:rPr>
                <w:sz w:val="19"/>
                <w:szCs w:val="19"/>
              </w:rPr>
            </w:pPr>
            <w:r w:rsidRPr="00B911B4">
              <w:rPr>
                <w:sz w:val="19"/>
                <w:szCs w:val="19"/>
              </w:rPr>
              <w:t>5</w:t>
            </w:r>
          </w:p>
        </w:tc>
        <w:tc>
          <w:tcPr>
            <w:tcW w:w="3200" w:type="dxa"/>
            <w:shd w:val="clear" w:color="auto" w:fill="FFFFFF" w:themeFill="background1"/>
            <w:tcMar>
              <w:top w:w="60" w:type="dxa"/>
              <w:left w:w="100" w:type="dxa"/>
              <w:bottom w:w="60" w:type="dxa"/>
              <w:right w:w="100" w:type="dxa"/>
            </w:tcMar>
          </w:tcPr>
          <w:p w14:paraId="0C8142C5" w14:textId="77777777" w:rsidR="003567D0" w:rsidRPr="00B911B4" w:rsidRDefault="00C80807">
            <w:pPr>
              <w:spacing w:before="40" w:after="40" w:line="252" w:lineRule="auto"/>
              <w:rPr>
                <w:sz w:val="19"/>
                <w:szCs w:val="19"/>
              </w:rPr>
            </w:pPr>
            <w:r w:rsidRPr="00B911B4">
              <w:rPr>
                <w:sz w:val="19"/>
                <w:szCs w:val="19"/>
              </w:rPr>
              <w:t>Zugang zu grundlegenden privaten und öffentlichen Diensten: (a) Anspruchsprüfung, Gewährung, Kürzung, Widerruf und Rückforderung öffentlicher Unterstützungsleistungen, (b) Kreditwürdigkeit, (c) Risikobewertung und Preisbildung in der Lebens- und Krankenversicherung, (d) Entsendung und Priorisierung von Not- und Rettungsdiensten</w:t>
            </w:r>
          </w:p>
        </w:tc>
        <w:tc>
          <w:tcPr>
            <w:tcW w:w="2558" w:type="dxa"/>
            <w:shd w:val="clear" w:color="auto" w:fill="FFFFFF" w:themeFill="background1"/>
            <w:tcMar>
              <w:top w:w="60" w:type="dxa"/>
              <w:left w:w="100" w:type="dxa"/>
              <w:bottom w:w="60" w:type="dxa"/>
              <w:right w:w="100" w:type="dxa"/>
            </w:tcMar>
          </w:tcPr>
          <w:p w14:paraId="55EB2EC5" w14:textId="77777777" w:rsidR="003567D0" w:rsidRPr="00B911B4" w:rsidRDefault="00C80807">
            <w:pPr>
              <w:spacing w:before="40" w:after="40" w:line="252" w:lineRule="auto"/>
              <w:rPr>
                <w:sz w:val="19"/>
                <w:szCs w:val="19"/>
              </w:rPr>
            </w:pPr>
            <w:r w:rsidRPr="00B911B4">
              <w:rPr>
                <w:sz w:val="19"/>
                <w:szCs w:val="19"/>
              </w:rPr>
              <w:t>sehr hoch</w:t>
            </w:r>
          </w:p>
        </w:tc>
        <w:tc>
          <w:tcPr>
            <w:tcW w:w="2980" w:type="dxa"/>
            <w:shd w:val="clear" w:color="auto" w:fill="FFFFFF" w:themeFill="background1"/>
            <w:tcMar>
              <w:top w:w="60" w:type="dxa"/>
              <w:left w:w="100" w:type="dxa"/>
              <w:bottom w:w="60" w:type="dxa"/>
              <w:right w:w="100" w:type="dxa"/>
            </w:tcMar>
          </w:tcPr>
          <w:p w14:paraId="3A6E260A" w14:textId="77777777" w:rsidR="003567D0" w:rsidRPr="00B911B4" w:rsidRDefault="00C80807">
            <w:pPr>
              <w:spacing w:before="40" w:after="40" w:line="252" w:lineRule="auto"/>
              <w:rPr>
                <w:sz w:val="19"/>
                <w:szCs w:val="19"/>
              </w:rPr>
            </w:pPr>
            <w:r w:rsidRPr="00B911B4">
              <w:rPr>
                <w:sz w:val="19"/>
                <w:szCs w:val="19"/>
              </w:rPr>
              <w:t>Vorprüfung von Sozialleistungen, Wohngeld, Bildungs- und Teilhabeleistungen; Disposition der integrierten Leitstelle</w:t>
            </w:r>
          </w:p>
        </w:tc>
      </w:tr>
      <w:tr w:rsidR="003567D0" w:rsidRPr="00B911B4" w14:paraId="0CFE41B2" w14:textId="77777777" w:rsidTr="00B911B4">
        <w:tc>
          <w:tcPr>
            <w:tcW w:w="900" w:type="dxa"/>
            <w:shd w:val="clear" w:color="auto" w:fill="FFFFFF" w:themeFill="background1"/>
            <w:tcMar>
              <w:top w:w="60" w:type="dxa"/>
              <w:left w:w="100" w:type="dxa"/>
              <w:bottom w:w="60" w:type="dxa"/>
              <w:right w:w="100" w:type="dxa"/>
            </w:tcMar>
          </w:tcPr>
          <w:p w14:paraId="1DB8F742" w14:textId="77777777" w:rsidR="003567D0" w:rsidRPr="00B911B4" w:rsidRDefault="00C80807" w:rsidP="00C252B9">
            <w:pPr>
              <w:spacing w:before="40" w:after="40" w:line="252" w:lineRule="auto"/>
              <w:jc w:val="center"/>
              <w:rPr>
                <w:sz w:val="19"/>
                <w:szCs w:val="19"/>
              </w:rPr>
            </w:pPr>
            <w:r w:rsidRPr="00B911B4">
              <w:rPr>
                <w:sz w:val="19"/>
                <w:szCs w:val="19"/>
              </w:rPr>
              <w:t>6</w:t>
            </w:r>
          </w:p>
        </w:tc>
        <w:tc>
          <w:tcPr>
            <w:tcW w:w="3200" w:type="dxa"/>
            <w:shd w:val="clear" w:color="auto" w:fill="FFFFFF" w:themeFill="background1"/>
            <w:tcMar>
              <w:top w:w="60" w:type="dxa"/>
              <w:left w:w="100" w:type="dxa"/>
              <w:bottom w:w="60" w:type="dxa"/>
              <w:right w:w="100" w:type="dxa"/>
            </w:tcMar>
          </w:tcPr>
          <w:p w14:paraId="5BF273A5" w14:textId="77777777" w:rsidR="003567D0" w:rsidRPr="00B911B4" w:rsidRDefault="00C80807">
            <w:pPr>
              <w:spacing w:before="40" w:after="40" w:line="252" w:lineRule="auto"/>
              <w:rPr>
                <w:sz w:val="19"/>
                <w:szCs w:val="19"/>
              </w:rPr>
            </w:pPr>
            <w:r w:rsidRPr="00B911B4">
              <w:rPr>
                <w:sz w:val="19"/>
                <w:szCs w:val="19"/>
              </w:rPr>
              <w:t>Strafverfolgung</w:t>
            </w:r>
          </w:p>
        </w:tc>
        <w:tc>
          <w:tcPr>
            <w:tcW w:w="2558" w:type="dxa"/>
            <w:shd w:val="clear" w:color="auto" w:fill="FFFFFF" w:themeFill="background1"/>
            <w:tcMar>
              <w:top w:w="60" w:type="dxa"/>
              <w:left w:w="100" w:type="dxa"/>
              <w:bottom w:w="60" w:type="dxa"/>
              <w:right w:w="100" w:type="dxa"/>
            </w:tcMar>
          </w:tcPr>
          <w:p w14:paraId="7F4B6484" w14:textId="02EE3667" w:rsidR="003567D0" w:rsidRPr="00B911B4" w:rsidRDefault="00C80807">
            <w:pPr>
              <w:spacing w:before="40" w:after="40" w:line="252" w:lineRule="auto"/>
              <w:rPr>
                <w:sz w:val="19"/>
                <w:szCs w:val="19"/>
              </w:rPr>
            </w:pPr>
            <w:r w:rsidRPr="00B911B4">
              <w:rPr>
                <w:sz w:val="19"/>
                <w:szCs w:val="19"/>
              </w:rPr>
              <w:t xml:space="preserve">gering </w:t>
            </w:r>
            <w:r w:rsidR="00C252B9">
              <w:rPr>
                <w:sz w:val="19"/>
                <w:szCs w:val="19"/>
              </w:rPr>
              <w:br/>
            </w:r>
            <w:r w:rsidRPr="00B911B4">
              <w:rPr>
                <w:sz w:val="19"/>
                <w:szCs w:val="19"/>
              </w:rPr>
              <w:t>(Zuständigkeit der Polizei)</w:t>
            </w:r>
          </w:p>
        </w:tc>
        <w:tc>
          <w:tcPr>
            <w:tcW w:w="2980" w:type="dxa"/>
            <w:shd w:val="clear" w:color="auto" w:fill="FFFFFF" w:themeFill="background1"/>
            <w:tcMar>
              <w:top w:w="60" w:type="dxa"/>
              <w:left w:w="100" w:type="dxa"/>
              <w:bottom w:w="60" w:type="dxa"/>
              <w:right w:w="100" w:type="dxa"/>
            </w:tcMar>
          </w:tcPr>
          <w:p w14:paraId="0A5C2B85" w14:textId="77777777" w:rsidR="003567D0" w:rsidRPr="00B911B4" w:rsidRDefault="00C80807">
            <w:pPr>
              <w:spacing w:before="40" w:after="40" w:line="252" w:lineRule="auto"/>
              <w:rPr>
                <w:sz w:val="19"/>
                <w:szCs w:val="19"/>
              </w:rPr>
            </w:pPr>
            <w:r w:rsidRPr="00B911B4">
              <w:rPr>
                <w:sz w:val="19"/>
                <w:szCs w:val="19"/>
              </w:rPr>
              <w:t>Nur bei Aufgaben mit Bezug zur Gefahrenabwehr im Einzelfall zu prüfen</w:t>
            </w:r>
          </w:p>
        </w:tc>
      </w:tr>
      <w:tr w:rsidR="003567D0" w:rsidRPr="00B911B4" w14:paraId="161827D2" w14:textId="77777777" w:rsidTr="00B911B4">
        <w:tc>
          <w:tcPr>
            <w:tcW w:w="900" w:type="dxa"/>
            <w:shd w:val="clear" w:color="auto" w:fill="FFFFFF" w:themeFill="background1"/>
            <w:tcMar>
              <w:top w:w="60" w:type="dxa"/>
              <w:left w:w="100" w:type="dxa"/>
              <w:bottom w:w="60" w:type="dxa"/>
              <w:right w:w="100" w:type="dxa"/>
            </w:tcMar>
          </w:tcPr>
          <w:p w14:paraId="112AFBDF" w14:textId="77777777" w:rsidR="003567D0" w:rsidRPr="00B911B4" w:rsidRDefault="00C80807" w:rsidP="00C252B9">
            <w:pPr>
              <w:spacing w:before="40" w:after="40" w:line="252" w:lineRule="auto"/>
              <w:jc w:val="center"/>
              <w:rPr>
                <w:sz w:val="19"/>
                <w:szCs w:val="19"/>
              </w:rPr>
            </w:pPr>
            <w:r w:rsidRPr="00B911B4">
              <w:rPr>
                <w:sz w:val="19"/>
                <w:szCs w:val="19"/>
              </w:rPr>
              <w:t>7</w:t>
            </w:r>
          </w:p>
        </w:tc>
        <w:tc>
          <w:tcPr>
            <w:tcW w:w="3200" w:type="dxa"/>
            <w:shd w:val="clear" w:color="auto" w:fill="FFFFFF" w:themeFill="background1"/>
            <w:tcMar>
              <w:top w:w="60" w:type="dxa"/>
              <w:left w:w="100" w:type="dxa"/>
              <w:bottom w:w="60" w:type="dxa"/>
              <w:right w:w="100" w:type="dxa"/>
            </w:tcMar>
          </w:tcPr>
          <w:p w14:paraId="390D41F3" w14:textId="77777777" w:rsidR="003567D0" w:rsidRPr="00B911B4" w:rsidRDefault="00C80807">
            <w:pPr>
              <w:spacing w:before="40" w:after="40" w:line="252" w:lineRule="auto"/>
              <w:rPr>
                <w:sz w:val="19"/>
                <w:szCs w:val="19"/>
              </w:rPr>
            </w:pPr>
            <w:r w:rsidRPr="00B911B4">
              <w:rPr>
                <w:sz w:val="19"/>
                <w:szCs w:val="19"/>
              </w:rPr>
              <w:t>Migration, Asyl und Grenzkontrolle</w:t>
            </w:r>
          </w:p>
        </w:tc>
        <w:tc>
          <w:tcPr>
            <w:tcW w:w="2558" w:type="dxa"/>
            <w:shd w:val="clear" w:color="auto" w:fill="FFFFFF" w:themeFill="background1"/>
            <w:tcMar>
              <w:top w:w="60" w:type="dxa"/>
              <w:left w:w="100" w:type="dxa"/>
              <w:bottom w:w="60" w:type="dxa"/>
              <w:right w:w="100" w:type="dxa"/>
            </w:tcMar>
          </w:tcPr>
          <w:p w14:paraId="4CA7D9FF" w14:textId="77777777" w:rsidR="003567D0" w:rsidRPr="00B911B4" w:rsidRDefault="00C80807">
            <w:pPr>
              <w:spacing w:before="40" w:after="40" w:line="252" w:lineRule="auto"/>
              <w:rPr>
                <w:sz w:val="19"/>
                <w:szCs w:val="19"/>
              </w:rPr>
            </w:pPr>
            <w:r w:rsidRPr="00B911B4">
              <w:rPr>
                <w:sz w:val="19"/>
                <w:szCs w:val="19"/>
              </w:rPr>
              <w:t>punktuell</w:t>
            </w:r>
          </w:p>
        </w:tc>
        <w:tc>
          <w:tcPr>
            <w:tcW w:w="2980" w:type="dxa"/>
            <w:shd w:val="clear" w:color="auto" w:fill="FFFFFF" w:themeFill="background1"/>
            <w:tcMar>
              <w:top w:w="60" w:type="dxa"/>
              <w:left w:w="100" w:type="dxa"/>
              <w:bottom w:w="60" w:type="dxa"/>
              <w:right w:w="100" w:type="dxa"/>
            </w:tcMar>
          </w:tcPr>
          <w:p w14:paraId="5E62F9DB" w14:textId="77777777" w:rsidR="003567D0" w:rsidRPr="00B911B4" w:rsidRDefault="00C80807">
            <w:pPr>
              <w:spacing w:before="40" w:after="40" w:line="252" w:lineRule="auto"/>
              <w:rPr>
                <w:sz w:val="19"/>
                <w:szCs w:val="19"/>
              </w:rPr>
            </w:pPr>
            <w:r w:rsidRPr="00B911B4">
              <w:rPr>
                <w:sz w:val="19"/>
                <w:szCs w:val="19"/>
              </w:rPr>
              <w:t>Ausländerbehörde: Unterstützung bei der Prüfung von Anträgen</w:t>
            </w:r>
          </w:p>
        </w:tc>
      </w:tr>
      <w:tr w:rsidR="003567D0" w:rsidRPr="00B911B4" w14:paraId="745CBB2B" w14:textId="77777777" w:rsidTr="00B911B4">
        <w:tc>
          <w:tcPr>
            <w:tcW w:w="900" w:type="dxa"/>
            <w:shd w:val="clear" w:color="auto" w:fill="FFFFFF" w:themeFill="background1"/>
            <w:tcMar>
              <w:top w:w="60" w:type="dxa"/>
              <w:left w:w="100" w:type="dxa"/>
              <w:bottom w:w="60" w:type="dxa"/>
              <w:right w:w="100" w:type="dxa"/>
            </w:tcMar>
          </w:tcPr>
          <w:p w14:paraId="37BC4DED" w14:textId="77777777" w:rsidR="003567D0" w:rsidRPr="00B911B4" w:rsidRDefault="00C80807" w:rsidP="00C252B9">
            <w:pPr>
              <w:spacing w:before="40" w:after="40" w:line="252" w:lineRule="auto"/>
              <w:jc w:val="center"/>
              <w:rPr>
                <w:sz w:val="19"/>
                <w:szCs w:val="19"/>
              </w:rPr>
            </w:pPr>
            <w:r w:rsidRPr="00B911B4">
              <w:rPr>
                <w:sz w:val="19"/>
                <w:szCs w:val="19"/>
              </w:rPr>
              <w:t>8</w:t>
            </w:r>
          </w:p>
        </w:tc>
        <w:tc>
          <w:tcPr>
            <w:tcW w:w="3200" w:type="dxa"/>
            <w:shd w:val="clear" w:color="auto" w:fill="FFFFFF" w:themeFill="background1"/>
            <w:tcMar>
              <w:top w:w="60" w:type="dxa"/>
              <w:left w:w="100" w:type="dxa"/>
              <w:bottom w:w="60" w:type="dxa"/>
              <w:right w:w="100" w:type="dxa"/>
            </w:tcMar>
          </w:tcPr>
          <w:p w14:paraId="4E063E23" w14:textId="77777777" w:rsidR="003567D0" w:rsidRPr="00B911B4" w:rsidRDefault="00C80807">
            <w:pPr>
              <w:spacing w:before="40" w:after="40" w:line="252" w:lineRule="auto"/>
              <w:rPr>
                <w:sz w:val="19"/>
                <w:szCs w:val="19"/>
              </w:rPr>
            </w:pPr>
            <w:r w:rsidRPr="00B911B4">
              <w:rPr>
                <w:sz w:val="19"/>
                <w:szCs w:val="19"/>
              </w:rPr>
              <w:t>Rechtspflege und demokratische Prozesse</w:t>
            </w:r>
          </w:p>
        </w:tc>
        <w:tc>
          <w:tcPr>
            <w:tcW w:w="2558" w:type="dxa"/>
            <w:shd w:val="clear" w:color="auto" w:fill="FFFFFF" w:themeFill="background1"/>
            <w:tcMar>
              <w:top w:w="60" w:type="dxa"/>
              <w:left w:w="100" w:type="dxa"/>
              <w:bottom w:w="60" w:type="dxa"/>
              <w:right w:w="100" w:type="dxa"/>
            </w:tcMar>
          </w:tcPr>
          <w:p w14:paraId="608A91AA" w14:textId="77777777" w:rsidR="003567D0" w:rsidRPr="00B911B4" w:rsidRDefault="00C80807">
            <w:pPr>
              <w:spacing w:before="40" w:after="40" w:line="252" w:lineRule="auto"/>
              <w:rPr>
                <w:sz w:val="19"/>
                <w:szCs w:val="19"/>
              </w:rPr>
            </w:pPr>
            <w:r w:rsidRPr="00B911B4">
              <w:rPr>
                <w:sz w:val="19"/>
                <w:szCs w:val="19"/>
              </w:rPr>
              <w:t>punktuell</w:t>
            </w:r>
          </w:p>
        </w:tc>
        <w:tc>
          <w:tcPr>
            <w:tcW w:w="2980" w:type="dxa"/>
            <w:shd w:val="clear" w:color="auto" w:fill="FFFFFF" w:themeFill="background1"/>
            <w:tcMar>
              <w:top w:w="60" w:type="dxa"/>
              <w:left w:w="100" w:type="dxa"/>
              <w:bottom w:w="60" w:type="dxa"/>
              <w:right w:w="100" w:type="dxa"/>
            </w:tcMar>
          </w:tcPr>
          <w:p w14:paraId="3F031581" w14:textId="77777777" w:rsidR="003567D0" w:rsidRPr="00B911B4" w:rsidRDefault="00C80807">
            <w:pPr>
              <w:spacing w:before="40" w:after="40" w:line="252" w:lineRule="auto"/>
              <w:rPr>
                <w:sz w:val="19"/>
                <w:szCs w:val="19"/>
              </w:rPr>
            </w:pPr>
            <w:r w:rsidRPr="00B911B4">
              <w:rPr>
                <w:sz w:val="19"/>
                <w:szCs w:val="19"/>
              </w:rPr>
              <w:t>Systeme mit Einfluss auf Wahlen oder das Abstimmungsverhalten sind besonders kritisch</w:t>
            </w:r>
          </w:p>
        </w:tc>
      </w:tr>
    </w:tbl>
    <w:p w14:paraId="24856180" w14:textId="77777777" w:rsidR="003567D0" w:rsidRPr="006B52B9" w:rsidRDefault="00C80807" w:rsidP="006B52B9">
      <w:pPr>
        <w:pStyle w:val="berschrift3"/>
        <w:rPr>
          <w:rFonts w:ascii="Arial" w:hAnsi="Arial" w:cs="Arial"/>
        </w:rPr>
      </w:pPr>
      <w:r w:rsidRPr="006B52B9">
        <w:rPr>
          <w:rFonts w:ascii="Arial" w:hAnsi="Arial" w:cs="Arial"/>
        </w:rPr>
        <w:t xml:space="preserve">9.3 </w:t>
      </w:r>
      <w:r w:rsidRPr="004E72EE">
        <w:rPr>
          <w:rFonts w:ascii="Arial" w:hAnsi="Arial" w:cs="Arial"/>
          <w:u w:val="single"/>
        </w:rPr>
        <w:t>Die Ausnahme des Art. 6 Abs. 3 KI-VO – und ihre Grenzen</w:t>
      </w:r>
    </w:p>
    <w:p w14:paraId="2BFA2F29" w14:textId="77777777" w:rsidR="003567D0" w:rsidRPr="004E72EE" w:rsidRDefault="00C80807" w:rsidP="00B911B4">
      <w:pPr>
        <w:spacing w:after="120" w:line="360" w:lineRule="auto"/>
        <w:rPr>
          <w:szCs w:val="22"/>
        </w:rPr>
      </w:pPr>
      <w:r w:rsidRPr="004E72EE">
        <w:rPr>
          <w:szCs w:val="22"/>
        </w:rPr>
        <w:t>Ein System, das unter Anhang III fällt, ist ausnahmsweise nicht Hochrisiko, wenn es kein erhebliches Risiko der Beeinträchtigung von Gesundheit, Sicherheit oder Grundrechten birgt, weil es</w:t>
      </w:r>
    </w:p>
    <w:p w14:paraId="37F0128F" w14:textId="77777777" w:rsidR="003567D0" w:rsidRPr="00B911B4" w:rsidRDefault="00C80807" w:rsidP="00B911B4">
      <w:pPr>
        <w:pStyle w:val="Listenabsatz"/>
        <w:numPr>
          <w:ilvl w:val="0"/>
          <w:numId w:val="2"/>
        </w:numPr>
        <w:spacing w:after="60" w:line="360" w:lineRule="auto"/>
        <w:rPr>
          <w:b/>
          <w:bCs/>
          <w:sz w:val="22"/>
          <w:szCs w:val="22"/>
        </w:rPr>
      </w:pPr>
      <w:r w:rsidRPr="00B911B4">
        <w:rPr>
          <w:b/>
          <w:bCs/>
          <w:sz w:val="22"/>
          <w:szCs w:val="22"/>
        </w:rPr>
        <w:t>eine eng gefasste Verfahrensaufgabe erfüllt,</w:t>
      </w:r>
    </w:p>
    <w:p w14:paraId="1004C98D" w14:textId="77777777" w:rsidR="003567D0" w:rsidRPr="00B911B4" w:rsidRDefault="00C80807" w:rsidP="00B911B4">
      <w:pPr>
        <w:pStyle w:val="Listenabsatz"/>
        <w:numPr>
          <w:ilvl w:val="0"/>
          <w:numId w:val="2"/>
        </w:numPr>
        <w:spacing w:after="60" w:line="360" w:lineRule="auto"/>
        <w:rPr>
          <w:b/>
          <w:bCs/>
          <w:sz w:val="22"/>
          <w:szCs w:val="22"/>
        </w:rPr>
      </w:pPr>
      <w:r w:rsidRPr="00B911B4">
        <w:rPr>
          <w:b/>
          <w:bCs/>
          <w:sz w:val="22"/>
          <w:szCs w:val="22"/>
        </w:rPr>
        <w:t>das Ergebnis einer zuvor abgeschlossenen menschlichen Tätigkeit lediglich verbessert,</w:t>
      </w:r>
    </w:p>
    <w:p w14:paraId="22B4D248" w14:textId="77777777" w:rsidR="003567D0" w:rsidRPr="00B911B4" w:rsidRDefault="00C80807" w:rsidP="00B911B4">
      <w:pPr>
        <w:pStyle w:val="Listenabsatz"/>
        <w:numPr>
          <w:ilvl w:val="0"/>
          <w:numId w:val="2"/>
        </w:numPr>
        <w:spacing w:after="60" w:line="360" w:lineRule="auto"/>
        <w:rPr>
          <w:b/>
          <w:bCs/>
          <w:sz w:val="22"/>
          <w:szCs w:val="22"/>
        </w:rPr>
      </w:pPr>
      <w:r w:rsidRPr="00B911B4">
        <w:rPr>
          <w:b/>
          <w:bCs/>
          <w:sz w:val="22"/>
          <w:szCs w:val="22"/>
        </w:rPr>
        <w:t>Entscheidungsmuster oder Abweichungen von früheren Mustern erkennt, ohne die zuvor abgeschlossene menschliche Bewertung ohne angemessene menschliche Überprüfung zu ersetzen oder zu beeinflussen, oder</w:t>
      </w:r>
    </w:p>
    <w:p w14:paraId="0DF3E681" w14:textId="77777777" w:rsidR="003567D0" w:rsidRDefault="00C80807" w:rsidP="00B911B4">
      <w:pPr>
        <w:pStyle w:val="Listenabsatz"/>
        <w:numPr>
          <w:ilvl w:val="0"/>
          <w:numId w:val="2"/>
        </w:numPr>
        <w:spacing w:after="60" w:line="360" w:lineRule="auto"/>
        <w:rPr>
          <w:b/>
          <w:bCs/>
          <w:sz w:val="22"/>
          <w:szCs w:val="22"/>
        </w:rPr>
      </w:pPr>
      <w:r w:rsidRPr="00B911B4">
        <w:rPr>
          <w:b/>
          <w:bCs/>
          <w:sz w:val="22"/>
          <w:szCs w:val="22"/>
        </w:rPr>
        <w:t>eine vorbereitende Aufgabe für eine Bewertung im Sinne des Anhangs III erfüllt.</w:t>
      </w:r>
    </w:p>
    <w:p w14:paraId="18683B62" w14:textId="77777777" w:rsidR="00C252B9" w:rsidRPr="00C252B9" w:rsidRDefault="00C252B9" w:rsidP="00C252B9">
      <w:pPr>
        <w:autoSpaceDE w:val="0"/>
        <w:autoSpaceDN w:val="0"/>
        <w:adjustRightInd w:val="0"/>
        <w:spacing w:line="360" w:lineRule="auto"/>
        <w:rPr>
          <w:i/>
          <w:iCs/>
          <w:sz w:val="18"/>
          <w:szCs w:val="18"/>
          <w:u w:val="single"/>
        </w:rPr>
      </w:pPr>
      <w:r>
        <w:rPr>
          <w:b/>
          <w:bCs/>
          <w:szCs w:val="22"/>
        </w:rPr>
        <w:br/>
      </w:r>
      <w:r w:rsidRPr="00C252B9">
        <w:rPr>
          <w:b/>
          <w:bCs/>
          <w:i/>
          <w:iCs/>
          <w:sz w:val="18"/>
          <w:szCs w:val="18"/>
          <w:u w:val="single"/>
        </w:rPr>
        <w:t>Zwei harte Grenzen</w:t>
      </w:r>
    </w:p>
    <w:p w14:paraId="013DC54F" w14:textId="5DEC7FCD" w:rsidR="003567D0" w:rsidRPr="00C252B9" w:rsidRDefault="00C252B9" w:rsidP="00C252B9">
      <w:pPr>
        <w:spacing w:after="60" w:line="360" w:lineRule="auto"/>
        <w:rPr>
          <w:b/>
          <w:bCs/>
          <w:i/>
          <w:iCs/>
          <w:sz w:val="18"/>
          <w:szCs w:val="18"/>
        </w:rPr>
      </w:pPr>
      <w:r w:rsidRPr="00C252B9">
        <w:rPr>
          <w:i/>
          <w:iCs/>
          <w:sz w:val="18"/>
          <w:szCs w:val="18"/>
        </w:rPr>
        <w:t>Erstens ist die Ausnahme ausgeschlossen, wenn das System Profiling natürlicher Personen vornimmt. Zweitens trifft die Dokumentations- und Registrierungspflicht den Anbieter. Eine Kommune, die nur Betreiber ist, darf die Ausnahme nicht eigenständig unterstellen, sondern muss die Anbieterbewertung, die tragenden Gründe und den Registrierungseintrag nach Art. 49 Abs. 2 anfordern und plausibilisieren. Ist die Kommune selbst Anbieter, dokumentiert sie die Bewertung vor Inbetriebnahme und registriert das System. Ein menschlicher Entscheidungsvorbehalt allein genügt nicht.</w:t>
      </w:r>
    </w:p>
    <w:p w14:paraId="39C713FC" w14:textId="671353AA" w:rsidR="003567D0" w:rsidRPr="006B52B9" w:rsidRDefault="00C80807" w:rsidP="00D9529B">
      <w:pPr>
        <w:pStyle w:val="berschrift2"/>
      </w:pPr>
      <w:r w:rsidRPr="00C252B9">
        <w:rPr>
          <w:u w:val="none"/>
        </w:rPr>
        <w:lastRenderedPageBreak/>
        <w:t>Schritt 7 und 8 –</w:t>
      </w:r>
      <w:r w:rsidRPr="006B52B9">
        <w:t>Maßnahmenkatalog</w:t>
      </w:r>
    </w:p>
    <w:p w14:paraId="25566B70" w14:textId="0C4AA162" w:rsidR="003567D0" w:rsidRPr="006B52B9" w:rsidRDefault="00C80807" w:rsidP="006B52B9">
      <w:pPr>
        <w:pStyle w:val="berschrift3"/>
        <w:rPr>
          <w:rFonts w:ascii="Arial" w:hAnsi="Arial" w:cs="Arial"/>
        </w:rPr>
      </w:pPr>
      <w:r w:rsidRPr="004E72EE">
        <w:rPr>
          <w:rFonts w:ascii="Arial" w:hAnsi="Arial" w:cs="Arial"/>
          <w:u w:val="single"/>
        </w:rPr>
        <w:t>Pflichten als Betreiber eines Hochrisiko-Systems (Art. 26 KI-VO)</w:t>
      </w:r>
    </w:p>
    <w:tbl>
      <w:tblPr>
        <w:tblW w:w="9638"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1500"/>
        <w:gridCol w:w="3900"/>
        <w:gridCol w:w="4238"/>
      </w:tblGrid>
      <w:tr w:rsidR="003567D0" w:rsidRPr="006B52B9" w14:paraId="4A80E18A" w14:textId="77777777">
        <w:trPr>
          <w:tblHeader/>
        </w:trPr>
        <w:tc>
          <w:tcPr>
            <w:tcW w:w="1500" w:type="dxa"/>
            <w:shd w:val="clear" w:color="auto" w:fill="1A5FB4"/>
            <w:tcMar>
              <w:top w:w="60" w:type="dxa"/>
              <w:left w:w="100" w:type="dxa"/>
              <w:bottom w:w="60" w:type="dxa"/>
              <w:right w:w="100" w:type="dxa"/>
            </w:tcMar>
          </w:tcPr>
          <w:p w14:paraId="7F64722A" w14:textId="77777777" w:rsidR="003567D0" w:rsidRPr="006B52B9" w:rsidRDefault="00C80807">
            <w:pPr>
              <w:spacing w:before="40" w:after="40" w:line="252" w:lineRule="auto"/>
            </w:pPr>
            <w:r w:rsidRPr="006B52B9">
              <w:rPr>
                <w:b/>
                <w:bCs/>
                <w:color w:val="FFFFFF"/>
                <w:sz w:val="19"/>
                <w:szCs w:val="19"/>
              </w:rPr>
              <w:t>Fundstelle</w:t>
            </w:r>
          </w:p>
        </w:tc>
        <w:tc>
          <w:tcPr>
            <w:tcW w:w="3900" w:type="dxa"/>
            <w:shd w:val="clear" w:color="auto" w:fill="1A5FB4"/>
            <w:tcMar>
              <w:top w:w="60" w:type="dxa"/>
              <w:left w:w="100" w:type="dxa"/>
              <w:bottom w:w="60" w:type="dxa"/>
              <w:right w:w="100" w:type="dxa"/>
            </w:tcMar>
          </w:tcPr>
          <w:p w14:paraId="4B7CA43A" w14:textId="77777777" w:rsidR="003567D0" w:rsidRPr="006B52B9" w:rsidRDefault="00C80807">
            <w:pPr>
              <w:spacing w:before="40" w:after="40" w:line="252" w:lineRule="auto"/>
            </w:pPr>
            <w:r w:rsidRPr="006B52B9">
              <w:rPr>
                <w:b/>
                <w:bCs/>
                <w:color w:val="FFFFFF"/>
                <w:sz w:val="19"/>
                <w:szCs w:val="19"/>
              </w:rPr>
              <w:t>Pflicht</w:t>
            </w:r>
          </w:p>
        </w:tc>
        <w:tc>
          <w:tcPr>
            <w:tcW w:w="4238" w:type="dxa"/>
            <w:shd w:val="clear" w:color="auto" w:fill="1A5FB4"/>
            <w:tcMar>
              <w:top w:w="60" w:type="dxa"/>
              <w:left w:w="100" w:type="dxa"/>
              <w:bottom w:w="60" w:type="dxa"/>
              <w:right w:w="100" w:type="dxa"/>
            </w:tcMar>
          </w:tcPr>
          <w:p w14:paraId="07B51F5D" w14:textId="77777777" w:rsidR="003567D0" w:rsidRPr="006B52B9" w:rsidRDefault="00C80807">
            <w:pPr>
              <w:spacing w:before="40" w:after="40" w:line="252" w:lineRule="auto"/>
            </w:pPr>
            <w:r w:rsidRPr="006B52B9">
              <w:rPr>
                <w:b/>
                <w:bCs/>
                <w:color w:val="FFFFFF"/>
                <w:sz w:val="19"/>
                <w:szCs w:val="19"/>
              </w:rPr>
              <w:t>Umsetzung in der Behörde</w:t>
            </w:r>
          </w:p>
        </w:tc>
      </w:tr>
      <w:tr w:rsidR="003567D0" w:rsidRPr="006B52B9" w14:paraId="60804039" w14:textId="77777777" w:rsidTr="006E3FAD">
        <w:tc>
          <w:tcPr>
            <w:tcW w:w="1500" w:type="dxa"/>
            <w:shd w:val="clear" w:color="auto" w:fill="FFFFFF" w:themeFill="background1"/>
            <w:tcMar>
              <w:top w:w="60" w:type="dxa"/>
              <w:left w:w="100" w:type="dxa"/>
              <w:bottom w:w="60" w:type="dxa"/>
              <w:right w:w="100" w:type="dxa"/>
            </w:tcMar>
          </w:tcPr>
          <w:p w14:paraId="4D595229" w14:textId="77777777" w:rsidR="003567D0" w:rsidRPr="006B52B9" w:rsidRDefault="00C80807">
            <w:pPr>
              <w:spacing w:before="40" w:after="40" w:line="252" w:lineRule="auto"/>
            </w:pPr>
            <w:r w:rsidRPr="006B52B9">
              <w:rPr>
                <w:sz w:val="19"/>
                <w:szCs w:val="19"/>
              </w:rPr>
              <w:t>Art. 26 Abs. 1</w:t>
            </w:r>
          </w:p>
        </w:tc>
        <w:tc>
          <w:tcPr>
            <w:tcW w:w="3900" w:type="dxa"/>
            <w:shd w:val="clear" w:color="auto" w:fill="FFFFFF" w:themeFill="background1"/>
            <w:tcMar>
              <w:top w:w="60" w:type="dxa"/>
              <w:left w:w="100" w:type="dxa"/>
              <w:bottom w:w="60" w:type="dxa"/>
              <w:right w:w="100" w:type="dxa"/>
            </w:tcMar>
          </w:tcPr>
          <w:p w14:paraId="76B1BF5D" w14:textId="77777777" w:rsidR="003567D0" w:rsidRPr="006B52B9" w:rsidRDefault="00C80807">
            <w:pPr>
              <w:spacing w:before="40" w:after="40" w:line="252" w:lineRule="auto"/>
            </w:pPr>
            <w:r w:rsidRPr="006B52B9">
              <w:rPr>
                <w:sz w:val="19"/>
                <w:szCs w:val="19"/>
              </w:rPr>
              <w:t>Geeignete technische und organisatorische Maßnahmen, um die Verwendung entsprechend der Betriebsanleitung sicherzustellen</w:t>
            </w:r>
          </w:p>
        </w:tc>
        <w:tc>
          <w:tcPr>
            <w:tcW w:w="4238" w:type="dxa"/>
            <w:shd w:val="clear" w:color="auto" w:fill="FFFFFF" w:themeFill="background1"/>
            <w:tcMar>
              <w:top w:w="60" w:type="dxa"/>
              <w:left w:w="100" w:type="dxa"/>
              <w:bottom w:w="60" w:type="dxa"/>
              <w:right w:w="100" w:type="dxa"/>
            </w:tcMar>
          </w:tcPr>
          <w:p w14:paraId="1C075623" w14:textId="77777777" w:rsidR="003567D0" w:rsidRPr="006B52B9" w:rsidRDefault="00C80807">
            <w:pPr>
              <w:spacing w:before="40" w:after="40" w:line="252" w:lineRule="auto"/>
            </w:pPr>
            <w:r w:rsidRPr="006B52B9">
              <w:rPr>
                <w:sz w:val="19"/>
                <w:szCs w:val="19"/>
              </w:rPr>
              <w:t>Dienstanweisung, Rollen- und Rechtekonzept, Einweisung, Nutzungsordnung</w:t>
            </w:r>
          </w:p>
        </w:tc>
      </w:tr>
      <w:tr w:rsidR="003567D0" w:rsidRPr="006B52B9" w14:paraId="3D7366AB" w14:textId="77777777" w:rsidTr="006E3FAD">
        <w:tc>
          <w:tcPr>
            <w:tcW w:w="1500" w:type="dxa"/>
            <w:shd w:val="clear" w:color="auto" w:fill="FFFFFF" w:themeFill="background1"/>
            <w:tcMar>
              <w:top w:w="60" w:type="dxa"/>
              <w:left w:w="100" w:type="dxa"/>
              <w:bottom w:w="60" w:type="dxa"/>
              <w:right w:w="100" w:type="dxa"/>
            </w:tcMar>
          </w:tcPr>
          <w:p w14:paraId="332CBDCC" w14:textId="77777777" w:rsidR="003567D0" w:rsidRPr="006B52B9" w:rsidRDefault="00C80807">
            <w:pPr>
              <w:spacing w:before="40" w:after="40" w:line="252" w:lineRule="auto"/>
            </w:pPr>
            <w:r w:rsidRPr="006B52B9">
              <w:rPr>
                <w:sz w:val="19"/>
                <w:szCs w:val="19"/>
              </w:rPr>
              <w:t>Art. 26 Abs. 2</w:t>
            </w:r>
          </w:p>
        </w:tc>
        <w:tc>
          <w:tcPr>
            <w:tcW w:w="3900" w:type="dxa"/>
            <w:shd w:val="clear" w:color="auto" w:fill="FFFFFF" w:themeFill="background1"/>
            <w:tcMar>
              <w:top w:w="60" w:type="dxa"/>
              <w:left w:w="100" w:type="dxa"/>
              <w:bottom w:w="60" w:type="dxa"/>
              <w:right w:w="100" w:type="dxa"/>
            </w:tcMar>
          </w:tcPr>
          <w:p w14:paraId="567A14F3" w14:textId="77777777" w:rsidR="003567D0" w:rsidRPr="006B52B9" w:rsidRDefault="00C80807">
            <w:pPr>
              <w:spacing w:before="40" w:after="40" w:line="252" w:lineRule="auto"/>
            </w:pPr>
            <w:r w:rsidRPr="006B52B9">
              <w:rPr>
                <w:sz w:val="19"/>
                <w:szCs w:val="19"/>
              </w:rPr>
              <w:t>Menschliche Aufsicht durch natürliche Personen, die die erforderliche Kompetenz, Ausbildung und Befugnis besitzen und unterstützt werden</w:t>
            </w:r>
          </w:p>
        </w:tc>
        <w:tc>
          <w:tcPr>
            <w:tcW w:w="4238" w:type="dxa"/>
            <w:shd w:val="clear" w:color="auto" w:fill="FFFFFF" w:themeFill="background1"/>
            <w:tcMar>
              <w:top w:w="60" w:type="dxa"/>
              <w:left w:w="100" w:type="dxa"/>
              <w:bottom w:w="60" w:type="dxa"/>
              <w:right w:w="100" w:type="dxa"/>
            </w:tcMar>
          </w:tcPr>
          <w:p w14:paraId="24827FF4" w14:textId="77777777" w:rsidR="003567D0" w:rsidRPr="006B52B9" w:rsidRDefault="00C80807">
            <w:pPr>
              <w:spacing w:before="40" w:after="40" w:line="252" w:lineRule="auto"/>
            </w:pPr>
            <w:r w:rsidRPr="006B52B9">
              <w:rPr>
                <w:sz w:val="19"/>
                <w:szCs w:val="19"/>
              </w:rPr>
              <w:t>Benannte Aufsichtsperson je Verfahren; Befugnis, das System zu übersteuern und abzuschalten; Schutz vor Automation Bias</w:t>
            </w:r>
          </w:p>
        </w:tc>
      </w:tr>
      <w:tr w:rsidR="003567D0" w:rsidRPr="006B52B9" w14:paraId="550383FA" w14:textId="77777777" w:rsidTr="006E3FAD">
        <w:tc>
          <w:tcPr>
            <w:tcW w:w="1500" w:type="dxa"/>
            <w:shd w:val="clear" w:color="auto" w:fill="FFFFFF" w:themeFill="background1"/>
            <w:tcMar>
              <w:top w:w="60" w:type="dxa"/>
              <w:left w:w="100" w:type="dxa"/>
              <w:bottom w:w="60" w:type="dxa"/>
              <w:right w:w="100" w:type="dxa"/>
            </w:tcMar>
          </w:tcPr>
          <w:p w14:paraId="0F367C59" w14:textId="77777777" w:rsidR="003567D0" w:rsidRPr="006B52B9" w:rsidRDefault="00C80807">
            <w:pPr>
              <w:spacing w:before="40" w:after="40" w:line="252" w:lineRule="auto"/>
            </w:pPr>
            <w:r w:rsidRPr="006B52B9">
              <w:rPr>
                <w:sz w:val="19"/>
                <w:szCs w:val="19"/>
              </w:rPr>
              <w:t>Art. 26 Abs. 4</w:t>
            </w:r>
          </w:p>
        </w:tc>
        <w:tc>
          <w:tcPr>
            <w:tcW w:w="3900" w:type="dxa"/>
            <w:shd w:val="clear" w:color="auto" w:fill="FFFFFF" w:themeFill="background1"/>
            <w:tcMar>
              <w:top w:w="60" w:type="dxa"/>
              <w:left w:w="100" w:type="dxa"/>
              <w:bottom w:w="60" w:type="dxa"/>
              <w:right w:w="100" w:type="dxa"/>
            </w:tcMar>
          </w:tcPr>
          <w:p w14:paraId="384D2E16" w14:textId="77777777" w:rsidR="003567D0" w:rsidRPr="006B52B9" w:rsidRDefault="00C80807">
            <w:pPr>
              <w:spacing w:before="40" w:after="40" w:line="252" w:lineRule="auto"/>
            </w:pPr>
            <w:r w:rsidRPr="006B52B9">
              <w:rPr>
                <w:sz w:val="19"/>
                <w:szCs w:val="19"/>
              </w:rPr>
              <w:t xml:space="preserve">Sicherstellen, dass die Eingabedaten der Zweckbestimmung entsprechen und ausreichend repräsentativ sind, soweit die Kontrolle beim Betreiber </w:t>
            </w:r>
            <w:proofErr w:type="gramStart"/>
            <w:r w:rsidRPr="006B52B9">
              <w:rPr>
                <w:sz w:val="19"/>
                <w:szCs w:val="19"/>
              </w:rPr>
              <w:t>liegt</w:t>
            </w:r>
            <w:proofErr w:type="gramEnd"/>
          </w:p>
        </w:tc>
        <w:tc>
          <w:tcPr>
            <w:tcW w:w="4238" w:type="dxa"/>
            <w:shd w:val="clear" w:color="auto" w:fill="FFFFFF" w:themeFill="background1"/>
            <w:tcMar>
              <w:top w:w="60" w:type="dxa"/>
              <w:left w:w="100" w:type="dxa"/>
              <w:bottom w:w="60" w:type="dxa"/>
              <w:right w:w="100" w:type="dxa"/>
            </w:tcMar>
          </w:tcPr>
          <w:p w14:paraId="03EDCDF9" w14:textId="77777777" w:rsidR="003567D0" w:rsidRPr="006B52B9" w:rsidRDefault="00C80807">
            <w:pPr>
              <w:spacing w:before="40" w:after="40" w:line="252" w:lineRule="auto"/>
            </w:pPr>
            <w:r w:rsidRPr="006B52B9">
              <w:rPr>
                <w:sz w:val="19"/>
                <w:szCs w:val="19"/>
              </w:rPr>
              <w:t>Datenqualitätskonzept, Vorgaben für Prompts und Datenquellen, Plausibilitätsprüfungen</w:t>
            </w:r>
          </w:p>
        </w:tc>
      </w:tr>
      <w:tr w:rsidR="003567D0" w:rsidRPr="006B52B9" w14:paraId="5BE0A27F" w14:textId="77777777" w:rsidTr="006E3FAD">
        <w:tc>
          <w:tcPr>
            <w:tcW w:w="1500" w:type="dxa"/>
            <w:shd w:val="clear" w:color="auto" w:fill="FFFFFF" w:themeFill="background1"/>
            <w:tcMar>
              <w:top w:w="60" w:type="dxa"/>
              <w:left w:w="100" w:type="dxa"/>
              <w:bottom w:w="60" w:type="dxa"/>
              <w:right w:w="100" w:type="dxa"/>
            </w:tcMar>
          </w:tcPr>
          <w:p w14:paraId="02EAE258" w14:textId="77777777" w:rsidR="003567D0" w:rsidRPr="006B52B9" w:rsidRDefault="00C80807">
            <w:pPr>
              <w:spacing w:before="40" w:after="40" w:line="252" w:lineRule="auto"/>
            </w:pPr>
            <w:r w:rsidRPr="006B52B9">
              <w:rPr>
                <w:sz w:val="19"/>
                <w:szCs w:val="19"/>
              </w:rPr>
              <w:t>Art. 26 Abs. 5</w:t>
            </w:r>
          </w:p>
        </w:tc>
        <w:tc>
          <w:tcPr>
            <w:tcW w:w="3900" w:type="dxa"/>
            <w:shd w:val="clear" w:color="auto" w:fill="FFFFFF" w:themeFill="background1"/>
            <w:tcMar>
              <w:top w:w="60" w:type="dxa"/>
              <w:left w:w="100" w:type="dxa"/>
              <w:bottom w:w="60" w:type="dxa"/>
              <w:right w:w="100" w:type="dxa"/>
            </w:tcMar>
          </w:tcPr>
          <w:p w14:paraId="07F9F941" w14:textId="77777777" w:rsidR="003567D0" w:rsidRPr="006B52B9" w:rsidRDefault="00C80807">
            <w:pPr>
              <w:spacing w:before="40" w:after="40" w:line="252" w:lineRule="auto"/>
            </w:pPr>
            <w:r w:rsidRPr="006B52B9">
              <w:rPr>
                <w:sz w:val="19"/>
                <w:szCs w:val="19"/>
              </w:rPr>
              <w:t>Überwachung des Betriebs, Unterrichtung von Anbieter und Marktüberwachungsbehörde bei Risiken oder schwerwiegenden Vorfällen, ggf. Aussetzung der Verwendung</w:t>
            </w:r>
          </w:p>
        </w:tc>
        <w:tc>
          <w:tcPr>
            <w:tcW w:w="4238" w:type="dxa"/>
            <w:shd w:val="clear" w:color="auto" w:fill="FFFFFF" w:themeFill="background1"/>
            <w:tcMar>
              <w:top w:w="60" w:type="dxa"/>
              <w:left w:w="100" w:type="dxa"/>
              <w:bottom w:w="60" w:type="dxa"/>
              <w:right w:w="100" w:type="dxa"/>
            </w:tcMar>
          </w:tcPr>
          <w:p w14:paraId="1BDBD755" w14:textId="77777777" w:rsidR="003567D0" w:rsidRPr="006B52B9" w:rsidRDefault="00C80807">
            <w:pPr>
              <w:spacing w:before="40" w:after="40" w:line="252" w:lineRule="auto"/>
            </w:pPr>
            <w:r w:rsidRPr="006B52B9">
              <w:rPr>
                <w:sz w:val="19"/>
                <w:szCs w:val="19"/>
              </w:rPr>
              <w:t>Monitoring, Meldeweg, Eskalationsstufen, Abschaltkriterien</w:t>
            </w:r>
          </w:p>
        </w:tc>
      </w:tr>
      <w:tr w:rsidR="003567D0" w:rsidRPr="006B52B9" w14:paraId="42744A0F" w14:textId="77777777" w:rsidTr="006E3FAD">
        <w:tc>
          <w:tcPr>
            <w:tcW w:w="1500" w:type="dxa"/>
            <w:shd w:val="clear" w:color="auto" w:fill="FFFFFF" w:themeFill="background1"/>
            <w:tcMar>
              <w:top w:w="60" w:type="dxa"/>
              <w:left w:w="100" w:type="dxa"/>
              <w:bottom w:w="60" w:type="dxa"/>
              <w:right w:w="100" w:type="dxa"/>
            </w:tcMar>
          </w:tcPr>
          <w:p w14:paraId="53C6CFCB" w14:textId="77777777" w:rsidR="003567D0" w:rsidRPr="006B52B9" w:rsidRDefault="00C80807">
            <w:pPr>
              <w:spacing w:before="40" w:after="40" w:line="252" w:lineRule="auto"/>
            </w:pPr>
            <w:r w:rsidRPr="006B52B9">
              <w:rPr>
                <w:sz w:val="19"/>
                <w:szCs w:val="19"/>
              </w:rPr>
              <w:t>Art. 26 Abs. 6</w:t>
            </w:r>
          </w:p>
        </w:tc>
        <w:tc>
          <w:tcPr>
            <w:tcW w:w="3900" w:type="dxa"/>
            <w:shd w:val="clear" w:color="auto" w:fill="FFFFFF" w:themeFill="background1"/>
            <w:tcMar>
              <w:top w:w="60" w:type="dxa"/>
              <w:left w:w="100" w:type="dxa"/>
              <w:bottom w:w="60" w:type="dxa"/>
              <w:right w:w="100" w:type="dxa"/>
            </w:tcMar>
          </w:tcPr>
          <w:p w14:paraId="0D1E8554" w14:textId="77777777" w:rsidR="003567D0" w:rsidRPr="006B52B9" w:rsidRDefault="00C80807">
            <w:pPr>
              <w:spacing w:before="40" w:after="40" w:line="252" w:lineRule="auto"/>
            </w:pPr>
            <w:r w:rsidRPr="006B52B9">
              <w:rPr>
                <w:sz w:val="19"/>
                <w:szCs w:val="19"/>
              </w:rPr>
              <w:t>Aufbewahrung der automatisch erzeugten Protokolle für mindestens sechs Monate</w:t>
            </w:r>
          </w:p>
        </w:tc>
        <w:tc>
          <w:tcPr>
            <w:tcW w:w="4238" w:type="dxa"/>
            <w:shd w:val="clear" w:color="auto" w:fill="FFFFFF" w:themeFill="background1"/>
            <w:tcMar>
              <w:top w:w="60" w:type="dxa"/>
              <w:left w:w="100" w:type="dxa"/>
              <w:bottom w:w="60" w:type="dxa"/>
              <w:right w:w="100" w:type="dxa"/>
            </w:tcMar>
          </w:tcPr>
          <w:p w14:paraId="66ED8E2D" w14:textId="77777777" w:rsidR="003567D0" w:rsidRPr="006B52B9" w:rsidRDefault="00C80807">
            <w:pPr>
              <w:spacing w:before="40" w:after="40" w:line="252" w:lineRule="auto"/>
            </w:pPr>
            <w:proofErr w:type="spellStart"/>
            <w:r w:rsidRPr="006B52B9">
              <w:rPr>
                <w:sz w:val="19"/>
                <w:szCs w:val="19"/>
              </w:rPr>
              <w:t>Logging</w:t>
            </w:r>
            <w:proofErr w:type="spellEnd"/>
            <w:r w:rsidRPr="006B52B9">
              <w:rPr>
                <w:sz w:val="19"/>
                <w:szCs w:val="19"/>
              </w:rPr>
              <w:t>-Konzept, Aufbewahrungs- und Löschfristen, Abstimmung mit Datenschutz und Personalrat</w:t>
            </w:r>
          </w:p>
        </w:tc>
      </w:tr>
      <w:tr w:rsidR="003567D0" w:rsidRPr="006B52B9" w14:paraId="1F7C6015" w14:textId="77777777" w:rsidTr="006E3FAD">
        <w:tc>
          <w:tcPr>
            <w:tcW w:w="1500" w:type="dxa"/>
            <w:shd w:val="clear" w:color="auto" w:fill="FFFFFF" w:themeFill="background1"/>
            <w:tcMar>
              <w:top w:w="60" w:type="dxa"/>
              <w:left w:w="100" w:type="dxa"/>
              <w:bottom w:w="60" w:type="dxa"/>
              <w:right w:w="100" w:type="dxa"/>
            </w:tcMar>
          </w:tcPr>
          <w:p w14:paraId="024A0901" w14:textId="77777777" w:rsidR="003567D0" w:rsidRPr="006B52B9" w:rsidRDefault="00C80807">
            <w:pPr>
              <w:spacing w:before="40" w:after="40" w:line="252" w:lineRule="auto"/>
            </w:pPr>
            <w:r w:rsidRPr="006B52B9">
              <w:rPr>
                <w:sz w:val="19"/>
                <w:szCs w:val="19"/>
              </w:rPr>
              <w:t>Art. 26 Abs. 7</w:t>
            </w:r>
          </w:p>
        </w:tc>
        <w:tc>
          <w:tcPr>
            <w:tcW w:w="3900" w:type="dxa"/>
            <w:shd w:val="clear" w:color="auto" w:fill="FFFFFF" w:themeFill="background1"/>
            <w:tcMar>
              <w:top w:w="60" w:type="dxa"/>
              <w:left w:w="100" w:type="dxa"/>
              <w:bottom w:w="60" w:type="dxa"/>
              <w:right w:w="100" w:type="dxa"/>
            </w:tcMar>
          </w:tcPr>
          <w:p w14:paraId="6D481FE3" w14:textId="77777777" w:rsidR="003567D0" w:rsidRPr="006B52B9" w:rsidRDefault="00C80807">
            <w:pPr>
              <w:spacing w:before="40" w:after="40" w:line="252" w:lineRule="auto"/>
            </w:pPr>
            <w:r w:rsidRPr="006B52B9">
              <w:rPr>
                <w:sz w:val="19"/>
                <w:szCs w:val="19"/>
              </w:rPr>
              <w:t>Vor Inbetriebnahme am Arbeitsplatz: Information der Beschäftigtenvertretung und der betroffenen Beschäftigten</w:t>
            </w:r>
          </w:p>
        </w:tc>
        <w:tc>
          <w:tcPr>
            <w:tcW w:w="4238" w:type="dxa"/>
            <w:shd w:val="clear" w:color="auto" w:fill="FFFFFF" w:themeFill="background1"/>
            <w:tcMar>
              <w:top w:w="60" w:type="dxa"/>
              <w:left w:w="100" w:type="dxa"/>
              <w:bottom w:w="60" w:type="dxa"/>
              <w:right w:w="100" w:type="dxa"/>
            </w:tcMar>
          </w:tcPr>
          <w:p w14:paraId="02FC2DF9" w14:textId="77777777" w:rsidR="003567D0" w:rsidRPr="006B52B9" w:rsidRDefault="00C80807">
            <w:pPr>
              <w:spacing w:before="40" w:after="40" w:line="252" w:lineRule="auto"/>
            </w:pPr>
            <w:r w:rsidRPr="006B52B9">
              <w:rPr>
                <w:sz w:val="19"/>
                <w:szCs w:val="19"/>
              </w:rPr>
              <w:t>Eigenständige Pflicht neben dem Mitbestimmungsrecht nach dem BayPVG</w:t>
            </w:r>
          </w:p>
        </w:tc>
      </w:tr>
      <w:tr w:rsidR="003567D0" w:rsidRPr="006B52B9" w14:paraId="3074B437" w14:textId="77777777" w:rsidTr="006E3FAD">
        <w:tc>
          <w:tcPr>
            <w:tcW w:w="1500" w:type="dxa"/>
            <w:shd w:val="clear" w:color="auto" w:fill="FFFFFF" w:themeFill="background1"/>
            <w:tcMar>
              <w:top w:w="60" w:type="dxa"/>
              <w:left w:w="100" w:type="dxa"/>
              <w:bottom w:w="60" w:type="dxa"/>
              <w:right w:w="100" w:type="dxa"/>
            </w:tcMar>
          </w:tcPr>
          <w:p w14:paraId="017EC912" w14:textId="77777777" w:rsidR="003567D0" w:rsidRPr="004E72EE" w:rsidRDefault="00C80807">
            <w:pPr>
              <w:spacing w:before="40" w:after="40" w:line="252" w:lineRule="auto"/>
              <w:rPr>
                <w:sz w:val="19"/>
                <w:szCs w:val="19"/>
              </w:rPr>
            </w:pPr>
            <w:r w:rsidRPr="004E72EE">
              <w:rPr>
                <w:color w:val="000000" w:themeColor="text1"/>
                <w:sz w:val="19"/>
                <w:szCs w:val="19"/>
              </w:rPr>
              <w:t>Art. 49 Abs. 3</w:t>
            </w:r>
          </w:p>
        </w:tc>
        <w:tc>
          <w:tcPr>
            <w:tcW w:w="3900" w:type="dxa"/>
            <w:shd w:val="clear" w:color="auto" w:fill="FFFFFF" w:themeFill="background1"/>
            <w:tcMar>
              <w:top w:w="60" w:type="dxa"/>
              <w:left w:w="100" w:type="dxa"/>
              <w:bottom w:w="60" w:type="dxa"/>
              <w:right w:w="100" w:type="dxa"/>
            </w:tcMar>
          </w:tcPr>
          <w:p w14:paraId="77F46DEF" w14:textId="77777777" w:rsidR="003567D0" w:rsidRPr="006B52B9" w:rsidRDefault="00C80807">
            <w:pPr>
              <w:spacing w:before="40" w:after="40" w:line="252" w:lineRule="auto"/>
            </w:pPr>
            <w:r w:rsidRPr="006B52B9">
              <w:rPr>
                <w:sz w:val="19"/>
                <w:szCs w:val="19"/>
              </w:rPr>
              <w:t>Registrierung in der EU-Datenbank; Verwendung nur registrierter Systeme</w:t>
            </w:r>
          </w:p>
        </w:tc>
        <w:tc>
          <w:tcPr>
            <w:tcW w:w="4238" w:type="dxa"/>
            <w:shd w:val="clear" w:color="auto" w:fill="FFFFFF" w:themeFill="background1"/>
            <w:tcMar>
              <w:top w:w="60" w:type="dxa"/>
              <w:left w:w="100" w:type="dxa"/>
              <w:bottom w:w="60" w:type="dxa"/>
              <w:right w:w="100" w:type="dxa"/>
            </w:tcMar>
          </w:tcPr>
          <w:p w14:paraId="772A6514" w14:textId="77777777" w:rsidR="003567D0" w:rsidRPr="004E72EE" w:rsidRDefault="00C80807">
            <w:pPr>
              <w:spacing w:before="40" w:after="40" w:line="252" w:lineRule="auto"/>
              <w:rPr>
                <w:sz w:val="19"/>
                <w:szCs w:val="19"/>
              </w:rPr>
            </w:pPr>
            <w:r w:rsidRPr="004E72EE">
              <w:rPr>
                <w:color w:val="000000" w:themeColor="text1"/>
                <w:sz w:val="19"/>
                <w:szCs w:val="19"/>
              </w:rPr>
              <w:t>Kommunale Behörden registrieren sich vor Inbetriebnahme oder Verwendung eines Anhang-III-Systems, wählen den Anbietereintrag und registrieren die Nutzung; Anhang III Nr. 2 wird national registriert. Art. 26 Abs. 8 betrifft nur Organe und Stellen der Union.</w:t>
            </w:r>
          </w:p>
        </w:tc>
      </w:tr>
      <w:tr w:rsidR="003567D0" w:rsidRPr="006B52B9" w14:paraId="7C4F0951" w14:textId="77777777" w:rsidTr="006E3FAD">
        <w:tc>
          <w:tcPr>
            <w:tcW w:w="1500" w:type="dxa"/>
            <w:shd w:val="clear" w:color="auto" w:fill="FFFFFF" w:themeFill="background1"/>
            <w:tcMar>
              <w:top w:w="60" w:type="dxa"/>
              <w:left w:w="100" w:type="dxa"/>
              <w:bottom w:w="60" w:type="dxa"/>
              <w:right w:w="100" w:type="dxa"/>
            </w:tcMar>
          </w:tcPr>
          <w:p w14:paraId="083276E1" w14:textId="77777777" w:rsidR="003567D0" w:rsidRPr="006B52B9" w:rsidRDefault="00C80807">
            <w:pPr>
              <w:spacing w:before="40" w:after="40" w:line="252" w:lineRule="auto"/>
            </w:pPr>
            <w:r w:rsidRPr="006B52B9">
              <w:rPr>
                <w:sz w:val="19"/>
                <w:szCs w:val="19"/>
              </w:rPr>
              <w:t>Art. 26 Abs. 9</w:t>
            </w:r>
          </w:p>
        </w:tc>
        <w:tc>
          <w:tcPr>
            <w:tcW w:w="3900" w:type="dxa"/>
            <w:shd w:val="clear" w:color="auto" w:fill="FFFFFF" w:themeFill="background1"/>
            <w:tcMar>
              <w:top w:w="60" w:type="dxa"/>
              <w:left w:w="100" w:type="dxa"/>
              <w:bottom w:w="60" w:type="dxa"/>
              <w:right w:w="100" w:type="dxa"/>
            </w:tcMar>
          </w:tcPr>
          <w:p w14:paraId="13074180" w14:textId="77777777" w:rsidR="003567D0" w:rsidRPr="006B52B9" w:rsidRDefault="00C80807">
            <w:pPr>
              <w:spacing w:before="40" w:after="40" w:line="252" w:lineRule="auto"/>
            </w:pPr>
            <w:r w:rsidRPr="006B52B9">
              <w:rPr>
                <w:sz w:val="19"/>
                <w:szCs w:val="19"/>
              </w:rPr>
              <w:t>Nutzung der Anbieterinformationen für die Datenschutz-Folgenabschätzung nach Art. 35 DSGVO</w:t>
            </w:r>
          </w:p>
        </w:tc>
        <w:tc>
          <w:tcPr>
            <w:tcW w:w="4238" w:type="dxa"/>
            <w:shd w:val="clear" w:color="auto" w:fill="FFFFFF" w:themeFill="background1"/>
            <w:tcMar>
              <w:top w:w="60" w:type="dxa"/>
              <w:left w:w="100" w:type="dxa"/>
              <w:bottom w:w="60" w:type="dxa"/>
              <w:right w:w="100" w:type="dxa"/>
            </w:tcMar>
          </w:tcPr>
          <w:p w14:paraId="186881FA" w14:textId="77777777" w:rsidR="003567D0" w:rsidRPr="006B52B9" w:rsidRDefault="00C80807">
            <w:pPr>
              <w:spacing w:before="40" w:after="40" w:line="252" w:lineRule="auto"/>
            </w:pPr>
            <w:r w:rsidRPr="006B52B9">
              <w:rPr>
                <w:sz w:val="19"/>
                <w:szCs w:val="19"/>
              </w:rPr>
              <w:t>Verzahnung von DSFA und Grundrechte-Folgenabschätzung</w:t>
            </w:r>
          </w:p>
        </w:tc>
      </w:tr>
      <w:tr w:rsidR="003567D0" w:rsidRPr="006B52B9" w14:paraId="3988D878" w14:textId="77777777" w:rsidTr="006E3FAD">
        <w:tc>
          <w:tcPr>
            <w:tcW w:w="1500" w:type="dxa"/>
            <w:shd w:val="clear" w:color="auto" w:fill="FFFFFF" w:themeFill="background1"/>
            <w:tcMar>
              <w:top w:w="60" w:type="dxa"/>
              <w:left w:w="100" w:type="dxa"/>
              <w:bottom w:w="60" w:type="dxa"/>
              <w:right w:w="100" w:type="dxa"/>
            </w:tcMar>
          </w:tcPr>
          <w:p w14:paraId="7F255CC9" w14:textId="77777777" w:rsidR="003567D0" w:rsidRPr="006B52B9" w:rsidRDefault="00C80807">
            <w:pPr>
              <w:spacing w:before="40" w:after="40" w:line="252" w:lineRule="auto"/>
            </w:pPr>
            <w:r w:rsidRPr="006B52B9">
              <w:rPr>
                <w:sz w:val="19"/>
                <w:szCs w:val="19"/>
              </w:rPr>
              <w:t>Art. 26 Abs. 11</w:t>
            </w:r>
          </w:p>
        </w:tc>
        <w:tc>
          <w:tcPr>
            <w:tcW w:w="3900" w:type="dxa"/>
            <w:shd w:val="clear" w:color="auto" w:fill="FFFFFF" w:themeFill="background1"/>
            <w:tcMar>
              <w:top w:w="60" w:type="dxa"/>
              <w:left w:w="100" w:type="dxa"/>
              <w:bottom w:w="60" w:type="dxa"/>
              <w:right w:w="100" w:type="dxa"/>
            </w:tcMar>
          </w:tcPr>
          <w:p w14:paraId="57658EAB" w14:textId="261DE28D" w:rsidR="003567D0" w:rsidRPr="006B52B9" w:rsidRDefault="00C80807">
            <w:pPr>
              <w:spacing w:before="40" w:after="40" w:line="252" w:lineRule="auto"/>
            </w:pPr>
            <w:r w:rsidRPr="006B52B9">
              <w:rPr>
                <w:sz w:val="19"/>
                <w:szCs w:val="19"/>
              </w:rPr>
              <w:t xml:space="preserve">Information der betroffenen natürlichen Personen, wenn ein Hochrisiko-System nach Anhang III bei Entscheidungen über sie </w:t>
            </w:r>
            <w:r w:rsidR="00C252B9">
              <w:rPr>
                <w:sz w:val="19"/>
                <w:szCs w:val="19"/>
              </w:rPr>
              <w:br/>
            </w:r>
            <w:r w:rsidRPr="006B52B9">
              <w:rPr>
                <w:sz w:val="19"/>
                <w:szCs w:val="19"/>
              </w:rPr>
              <w:t>verwendet wird</w:t>
            </w:r>
          </w:p>
        </w:tc>
        <w:tc>
          <w:tcPr>
            <w:tcW w:w="4238" w:type="dxa"/>
            <w:shd w:val="clear" w:color="auto" w:fill="FFFFFF" w:themeFill="background1"/>
            <w:tcMar>
              <w:top w:w="60" w:type="dxa"/>
              <w:left w:w="100" w:type="dxa"/>
              <w:bottom w:w="60" w:type="dxa"/>
              <w:right w:w="100" w:type="dxa"/>
            </w:tcMar>
          </w:tcPr>
          <w:p w14:paraId="6E1F1581" w14:textId="77777777" w:rsidR="003567D0" w:rsidRPr="006B52B9" w:rsidRDefault="00C80807">
            <w:pPr>
              <w:spacing w:before="40" w:after="40" w:line="252" w:lineRule="auto"/>
            </w:pPr>
            <w:r w:rsidRPr="006B52B9">
              <w:rPr>
                <w:sz w:val="19"/>
                <w:szCs w:val="19"/>
              </w:rPr>
              <w:t>Standardtextbaustein in Bescheiden und Antragsformularen</w:t>
            </w:r>
          </w:p>
        </w:tc>
      </w:tr>
      <w:tr w:rsidR="003567D0" w:rsidRPr="006B52B9" w14:paraId="5C99BAD2" w14:textId="77777777" w:rsidTr="006E3FAD">
        <w:tc>
          <w:tcPr>
            <w:tcW w:w="1500" w:type="dxa"/>
            <w:shd w:val="clear" w:color="auto" w:fill="FFFFFF" w:themeFill="background1"/>
            <w:tcMar>
              <w:top w:w="60" w:type="dxa"/>
              <w:left w:w="100" w:type="dxa"/>
              <w:bottom w:w="60" w:type="dxa"/>
              <w:right w:w="100" w:type="dxa"/>
            </w:tcMar>
          </w:tcPr>
          <w:p w14:paraId="51E54EEE" w14:textId="77777777" w:rsidR="003567D0" w:rsidRPr="006B52B9" w:rsidRDefault="00C80807">
            <w:pPr>
              <w:spacing w:before="40" w:after="40" w:line="252" w:lineRule="auto"/>
            </w:pPr>
            <w:r w:rsidRPr="006B52B9">
              <w:rPr>
                <w:sz w:val="19"/>
                <w:szCs w:val="19"/>
              </w:rPr>
              <w:t>Art. 86</w:t>
            </w:r>
          </w:p>
        </w:tc>
        <w:tc>
          <w:tcPr>
            <w:tcW w:w="3900" w:type="dxa"/>
            <w:shd w:val="clear" w:color="auto" w:fill="FFFFFF" w:themeFill="background1"/>
            <w:tcMar>
              <w:top w:w="60" w:type="dxa"/>
              <w:left w:w="100" w:type="dxa"/>
              <w:bottom w:w="60" w:type="dxa"/>
              <w:right w:w="100" w:type="dxa"/>
            </w:tcMar>
          </w:tcPr>
          <w:p w14:paraId="6511EA68" w14:textId="77777777" w:rsidR="003567D0" w:rsidRPr="006B52B9" w:rsidRDefault="00C80807">
            <w:pPr>
              <w:spacing w:before="40" w:after="40" w:line="252" w:lineRule="auto"/>
            </w:pPr>
            <w:r w:rsidRPr="006B52B9">
              <w:rPr>
                <w:sz w:val="19"/>
                <w:szCs w:val="19"/>
              </w:rPr>
              <w:t>Recht auf Erläuterung der Einzelfallentscheidung</w:t>
            </w:r>
          </w:p>
        </w:tc>
        <w:tc>
          <w:tcPr>
            <w:tcW w:w="4238" w:type="dxa"/>
            <w:shd w:val="clear" w:color="auto" w:fill="FFFFFF" w:themeFill="background1"/>
            <w:tcMar>
              <w:top w:w="60" w:type="dxa"/>
              <w:left w:w="100" w:type="dxa"/>
              <w:bottom w:w="60" w:type="dxa"/>
              <w:right w:w="100" w:type="dxa"/>
            </w:tcMar>
          </w:tcPr>
          <w:p w14:paraId="7B5A91D6" w14:textId="77777777" w:rsidR="003567D0" w:rsidRPr="004E72EE" w:rsidRDefault="00C80807">
            <w:pPr>
              <w:spacing w:before="40" w:after="40" w:line="252" w:lineRule="auto"/>
              <w:rPr>
                <w:sz w:val="19"/>
                <w:szCs w:val="19"/>
              </w:rPr>
            </w:pPr>
            <w:r w:rsidRPr="004E72EE">
              <w:rPr>
                <w:color w:val="000000" w:themeColor="text1"/>
                <w:sz w:val="19"/>
                <w:szCs w:val="19"/>
              </w:rPr>
              <w:t>Für Entscheidungen auf Grundlage der Ausgabe eines Anhang-III-Systems, außer Nr. 2, eine klare und aussagekräftige Erläuterung zur Rolle des Systems und zu den wichtigsten Entscheidungselementen ermöglichen; daneben gelten die Begründungspflichten des Fach- und Verwaltungsverfahrensrechts.</w:t>
            </w:r>
          </w:p>
        </w:tc>
      </w:tr>
    </w:tbl>
    <w:p w14:paraId="10A102B4" w14:textId="3E1FDAA2" w:rsidR="003567D0" w:rsidRPr="006B52B9" w:rsidRDefault="00C80807" w:rsidP="006B52B9">
      <w:pPr>
        <w:pStyle w:val="berschrift3"/>
        <w:rPr>
          <w:rFonts w:ascii="Arial" w:hAnsi="Arial" w:cs="Arial"/>
        </w:rPr>
      </w:pPr>
      <w:r w:rsidRPr="004E72EE">
        <w:rPr>
          <w:rFonts w:ascii="Arial" w:hAnsi="Arial" w:cs="Arial"/>
          <w:u w:val="single"/>
        </w:rPr>
        <w:lastRenderedPageBreak/>
        <w:t>Grundrechte-Folgenabschätzung (Art. 27 KI-VO)</w:t>
      </w:r>
    </w:p>
    <w:p w14:paraId="0BF162E6" w14:textId="77777777" w:rsidR="003567D0" w:rsidRPr="004E72EE" w:rsidRDefault="00C80807" w:rsidP="004E72EE">
      <w:pPr>
        <w:spacing w:after="120" w:line="360" w:lineRule="auto"/>
        <w:rPr>
          <w:color w:val="000000" w:themeColor="text1"/>
          <w:szCs w:val="22"/>
        </w:rPr>
      </w:pPr>
      <w:r w:rsidRPr="004E72EE">
        <w:rPr>
          <w:color w:val="000000" w:themeColor="text1"/>
          <w:szCs w:val="22"/>
        </w:rPr>
        <w:t>Einrichtungen des öffentlichen Rechts – und damit Kommunen – müssen vor der ersten Verwendung eines Hochrisiko-Systems nach Anhang III (mit Ausnahme der Nr. 2, kritische Infrastruktur) eine Grundrechte-Folgenabschätzung durchführen. Zu beschreiben sind insbesondere:</w:t>
      </w:r>
    </w:p>
    <w:p w14:paraId="466BCB2D" w14:textId="77777777" w:rsidR="003567D0" w:rsidRPr="004E72EE" w:rsidRDefault="00C80807" w:rsidP="004E72EE">
      <w:pPr>
        <w:pStyle w:val="Listenabsatz"/>
        <w:numPr>
          <w:ilvl w:val="0"/>
          <w:numId w:val="2"/>
        </w:numPr>
        <w:spacing w:after="60" w:line="360" w:lineRule="auto"/>
        <w:rPr>
          <w:b/>
          <w:bCs/>
          <w:color w:val="000000" w:themeColor="text1"/>
          <w:sz w:val="22"/>
          <w:szCs w:val="22"/>
        </w:rPr>
      </w:pPr>
      <w:r w:rsidRPr="004E72EE">
        <w:rPr>
          <w:b/>
          <w:bCs/>
          <w:color w:val="000000" w:themeColor="text1"/>
          <w:sz w:val="22"/>
          <w:szCs w:val="22"/>
        </w:rPr>
        <w:t>die Verfahren, in denen das System eingesetzt wird,</w:t>
      </w:r>
    </w:p>
    <w:p w14:paraId="305E4AFA" w14:textId="77777777" w:rsidR="003567D0" w:rsidRPr="004E72EE" w:rsidRDefault="00C80807" w:rsidP="004E72EE">
      <w:pPr>
        <w:pStyle w:val="Listenabsatz"/>
        <w:numPr>
          <w:ilvl w:val="0"/>
          <w:numId w:val="2"/>
        </w:numPr>
        <w:spacing w:after="60" w:line="360" w:lineRule="auto"/>
        <w:rPr>
          <w:b/>
          <w:bCs/>
          <w:color w:val="000000" w:themeColor="text1"/>
          <w:sz w:val="22"/>
          <w:szCs w:val="22"/>
        </w:rPr>
      </w:pPr>
      <w:r w:rsidRPr="004E72EE">
        <w:rPr>
          <w:b/>
          <w:bCs/>
          <w:color w:val="000000" w:themeColor="text1"/>
          <w:sz w:val="22"/>
          <w:szCs w:val="22"/>
        </w:rPr>
        <w:t>Zeitraum und Häufigkeit der Verwendung,</w:t>
      </w:r>
    </w:p>
    <w:p w14:paraId="2C6F1331" w14:textId="77777777" w:rsidR="003567D0" w:rsidRPr="004E72EE" w:rsidRDefault="00C80807" w:rsidP="004E72EE">
      <w:pPr>
        <w:pStyle w:val="Listenabsatz"/>
        <w:numPr>
          <w:ilvl w:val="0"/>
          <w:numId w:val="2"/>
        </w:numPr>
        <w:spacing w:after="60" w:line="360" w:lineRule="auto"/>
        <w:rPr>
          <w:b/>
          <w:bCs/>
          <w:color w:val="000000" w:themeColor="text1"/>
          <w:sz w:val="22"/>
          <w:szCs w:val="22"/>
        </w:rPr>
      </w:pPr>
      <w:r w:rsidRPr="004E72EE">
        <w:rPr>
          <w:b/>
          <w:bCs/>
          <w:color w:val="000000" w:themeColor="text1"/>
          <w:sz w:val="22"/>
          <w:szCs w:val="22"/>
        </w:rPr>
        <w:t>die betroffenen Personengruppen,</w:t>
      </w:r>
    </w:p>
    <w:p w14:paraId="3C400562" w14:textId="77777777" w:rsidR="003567D0" w:rsidRPr="004E72EE" w:rsidRDefault="00C80807" w:rsidP="004E72EE">
      <w:pPr>
        <w:pStyle w:val="Listenabsatz"/>
        <w:numPr>
          <w:ilvl w:val="0"/>
          <w:numId w:val="2"/>
        </w:numPr>
        <w:spacing w:after="60" w:line="360" w:lineRule="auto"/>
        <w:rPr>
          <w:b/>
          <w:bCs/>
          <w:color w:val="000000" w:themeColor="text1"/>
          <w:sz w:val="22"/>
          <w:szCs w:val="22"/>
        </w:rPr>
      </w:pPr>
      <w:r w:rsidRPr="004E72EE">
        <w:rPr>
          <w:b/>
          <w:bCs/>
          <w:color w:val="000000" w:themeColor="text1"/>
          <w:sz w:val="22"/>
          <w:szCs w:val="22"/>
        </w:rPr>
        <w:t>die spezifischen Schadensrisiken für diese Gruppen,</w:t>
      </w:r>
    </w:p>
    <w:p w14:paraId="7F1B5E7C" w14:textId="77777777" w:rsidR="003567D0" w:rsidRPr="004E72EE" w:rsidRDefault="00C80807" w:rsidP="004E72EE">
      <w:pPr>
        <w:pStyle w:val="Listenabsatz"/>
        <w:numPr>
          <w:ilvl w:val="0"/>
          <w:numId w:val="2"/>
        </w:numPr>
        <w:spacing w:after="60" w:line="360" w:lineRule="auto"/>
        <w:rPr>
          <w:b/>
          <w:bCs/>
          <w:color w:val="000000" w:themeColor="text1"/>
          <w:sz w:val="22"/>
          <w:szCs w:val="22"/>
        </w:rPr>
      </w:pPr>
      <w:r w:rsidRPr="004E72EE">
        <w:rPr>
          <w:b/>
          <w:bCs/>
          <w:color w:val="000000" w:themeColor="text1"/>
          <w:sz w:val="22"/>
          <w:szCs w:val="22"/>
        </w:rPr>
        <w:t>die Maßnahmen der menschlichen Aufsicht,</w:t>
      </w:r>
    </w:p>
    <w:p w14:paraId="5804ABBD" w14:textId="77777777" w:rsidR="003567D0" w:rsidRPr="004E72EE" w:rsidRDefault="00C80807" w:rsidP="004E72EE">
      <w:pPr>
        <w:pStyle w:val="Listenabsatz"/>
        <w:numPr>
          <w:ilvl w:val="0"/>
          <w:numId w:val="2"/>
        </w:numPr>
        <w:spacing w:after="60" w:line="360" w:lineRule="auto"/>
        <w:rPr>
          <w:b/>
          <w:bCs/>
          <w:color w:val="000000" w:themeColor="text1"/>
          <w:sz w:val="22"/>
          <w:szCs w:val="22"/>
        </w:rPr>
      </w:pPr>
      <w:r w:rsidRPr="004E72EE">
        <w:rPr>
          <w:b/>
          <w:bCs/>
          <w:color w:val="000000" w:themeColor="text1"/>
          <w:sz w:val="22"/>
          <w:szCs w:val="22"/>
        </w:rPr>
        <w:t>die Abhilfemaßnahmen bei Eintritt der Risiken (Governance, Beschwerdewege).</w:t>
      </w:r>
    </w:p>
    <w:p w14:paraId="463D52B1" w14:textId="77777777" w:rsidR="003567D0" w:rsidRPr="004E72EE" w:rsidRDefault="00C80807" w:rsidP="004E72EE">
      <w:pPr>
        <w:spacing w:before="100" w:after="120" w:line="360" w:lineRule="auto"/>
        <w:rPr>
          <w:color w:val="000000" w:themeColor="text1"/>
          <w:szCs w:val="22"/>
        </w:rPr>
      </w:pPr>
      <w:r w:rsidRPr="004E72EE">
        <w:rPr>
          <w:color w:val="000000" w:themeColor="text1"/>
          <w:szCs w:val="22"/>
        </w:rPr>
        <w:t>Das Ergebnis ist der Marktüberwachungsbehörde mit dem von Art. 27 Abs. 5 vorgesehenen Muster mitzuteilen. Ein festes Veröffentlichungsdatum für dieses Muster nennt die konsolidierte Fassung nicht. Soweit eine Datenschutz-Folgenabschätzung die Inhalte bereits abdeckt, dürfen die einschlägigen Abschnitte übernommen oder in Bezug genommen werden. Für die Praxis empfiehlt sich ein abgestimmtes Dokument mit klarer Zuordnung, welche Teile die DSFA und welche Teile die Grundrechte-Folgenabschätzung erfüllen. Bei Änderungen der Verfahren, Nutzungshäufigkeit, betroffenen Gruppen oder Risiken ist die Abschätzung zu aktualisieren.</w:t>
      </w:r>
    </w:p>
    <w:p w14:paraId="399A32C2" w14:textId="3E46D32A" w:rsidR="003567D0" w:rsidRPr="006B52B9" w:rsidRDefault="00C80807" w:rsidP="006B52B9">
      <w:pPr>
        <w:pStyle w:val="berschrift3"/>
        <w:rPr>
          <w:rFonts w:ascii="Arial" w:hAnsi="Arial" w:cs="Arial"/>
        </w:rPr>
      </w:pPr>
      <w:r w:rsidRPr="004E72EE">
        <w:rPr>
          <w:rFonts w:ascii="Arial" w:hAnsi="Arial" w:cs="Arial"/>
          <w:u w:val="single"/>
        </w:rPr>
        <w:t>Transparenzpflichten (Art. 50 KI-VO)</w:t>
      </w:r>
      <w:r w:rsidRPr="006B52B9">
        <w:rPr>
          <w:rFonts w:ascii="Arial" w:hAnsi="Arial" w:cs="Arial"/>
        </w:rPr>
        <w:t xml:space="preserve"> </w:t>
      </w:r>
    </w:p>
    <w:p w14:paraId="6B9A09E0" w14:textId="77777777" w:rsidR="003567D0" w:rsidRPr="004E72EE" w:rsidRDefault="00C80807" w:rsidP="004E72EE">
      <w:pPr>
        <w:spacing w:after="120" w:line="360" w:lineRule="auto"/>
        <w:rPr>
          <w:color w:val="000000" w:themeColor="text1"/>
        </w:rPr>
      </w:pPr>
      <w:r w:rsidRPr="004E72EE">
        <w:rPr>
          <w:color w:val="000000" w:themeColor="text1"/>
        </w:rPr>
        <w:t>Art. 50 ist unabhängig von der Hochrisiko-Einstufung zu prüfen. Entscheidend ist die Rolle: Absätze 1 und 2 richten sich an Anbieter, Absätze 3 und 4 an Betreiber. Eine Kommune, die nur Betreiber ist, sollte die Anbieterpflichten aus Absätzen 1 und 2 bei Beschaffung und Abnahme nachweisen lassen; bei eigener Anbieterrolle muss sie diese selbst erfüllen.</w:t>
      </w:r>
    </w:p>
    <w:tbl>
      <w:tblPr>
        <w:tblW w:w="9638"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1400"/>
        <w:gridCol w:w="1500"/>
        <w:gridCol w:w="3400"/>
        <w:gridCol w:w="3338"/>
      </w:tblGrid>
      <w:tr w:rsidR="003567D0" w:rsidRPr="006B52B9" w14:paraId="6D24B785" w14:textId="77777777">
        <w:trPr>
          <w:tblHeader/>
        </w:trPr>
        <w:tc>
          <w:tcPr>
            <w:tcW w:w="1400" w:type="dxa"/>
            <w:shd w:val="clear" w:color="auto" w:fill="1A5FB4"/>
            <w:tcMar>
              <w:top w:w="60" w:type="dxa"/>
              <w:left w:w="100" w:type="dxa"/>
              <w:bottom w:w="60" w:type="dxa"/>
              <w:right w:w="100" w:type="dxa"/>
            </w:tcMar>
          </w:tcPr>
          <w:p w14:paraId="0F79C892" w14:textId="77777777" w:rsidR="003567D0" w:rsidRPr="006B52B9" w:rsidRDefault="00C80807">
            <w:pPr>
              <w:spacing w:before="40" w:after="40" w:line="252" w:lineRule="auto"/>
            </w:pPr>
            <w:r w:rsidRPr="006B52B9">
              <w:rPr>
                <w:b/>
                <w:bCs/>
                <w:color w:val="FFFFFF"/>
                <w:sz w:val="19"/>
                <w:szCs w:val="19"/>
              </w:rPr>
              <w:t>Fundstelle</w:t>
            </w:r>
          </w:p>
        </w:tc>
        <w:tc>
          <w:tcPr>
            <w:tcW w:w="1500" w:type="dxa"/>
            <w:shd w:val="clear" w:color="auto" w:fill="1A5FB4"/>
            <w:tcMar>
              <w:top w:w="60" w:type="dxa"/>
              <w:left w:w="100" w:type="dxa"/>
              <w:bottom w:w="60" w:type="dxa"/>
              <w:right w:w="100" w:type="dxa"/>
            </w:tcMar>
          </w:tcPr>
          <w:p w14:paraId="4E10359F" w14:textId="77777777" w:rsidR="003567D0" w:rsidRPr="006B52B9" w:rsidRDefault="00C80807">
            <w:pPr>
              <w:spacing w:before="40" w:after="40" w:line="252" w:lineRule="auto"/>
            </w:pPr>
            <w:r w:rsidRPr="006B52B9">
              <w:rPr>
                <w:b/>
                <w:bCs/>
                <w:color w:val="FFFFFF"/>
                <w:sz w:val="19"/>
                <w:szCs w:val="19"/>
              </w:rPr>
              <w:t>Adressat</w:t>
            </w:r>
          </w:p>
        </w:tc>
        <w:tc>
          <w:tcPr>
            <w:tcW w:w="3400" w:type="dxa"/>
            <w:shd w:val="clear" w:color="auto" w:fill="1A5FB4"/>
            <w:tcMar>
              <w:top w:w="60" w:type="dxa"/>
              <w:left w:w="100" w:type="dxa"/>
              <w:bottom w:w="60" w:type="dxa"/>
              <w:right w:w="100" w:type="dxa"/>
            </w:tcMar>
          </w:tcPr>
          <w:p w14:paraId="5EE5F185" w14:textId="77777777" w:rsidR="003567D0" w:rsidRPr="006B52B9" w:rsidRDefault="00C80807">
            <w:pPr>
              <w:spacing w:before="40" w:after="40" w:line="252" w:lineRule="auto"/>
            </w:pPr>
            <w:r w:rsidRPr="006B52B9">
              <w:rPr>
                <w:b/>
                <w:bCs/>
                <w:color w:val="FFFFFF"/>
                <w:sz w:val="19"/>
                <w:szCs w:val="19"/>
              </w:rPr>
              <w:t>Pflicht</w:t>
            </w:r>
          </w:p>
        </w:tc>
        <w:tc>
          <w:tcPr>
            <w:tcW w:w="3338" w:type="dxa"/>
            <w:shd w:val="clear" w:color="auto" w:fill="1A5FB4"/>
            <w:tcMar>
              <w:top w:w="60" w:type="dxa"/>
              <w:left w:w="100" w:type="dxa"/>
              <w:bottom w:w="60" w:type="dxa"/>
              <w:right w:w="100" w:type="dxa"/>
            </w:tcMar>
          </w:tcPr>
          <w:p w14:paraId="366F7693" w14:textId="77777777" w:rsidR="003567D0" w:rsidRPr="006B52B9" w:rsidRDefault="00C80807">
            <w:pPr>
              <w:spacing w:before="40" w:after="40" w:line="252" w:lineRule="auto"/>
            </w:pPr>
            <w:r w:rsidRPr="006B52B9">
              <w:rPr>
                <w:b/>
                <w:bCs/>
                <w:color w:val="FFFFFF"/>
                <w:sz w:val="19"/>
                <w:szCs w:val="19"/>
              </w:rPr>
              <w:t>Umsetzung</w:t>
            </w:r>
          </w:p>
        </w:tc>
      </w:tr>
      <w:tr w:rsidR="003567D0" w:rsidRPr="006B52B9" w14:paraId="011DEE3F" w14:textId="77777777" w:rsidTr="004E72EE">
        <w:tc>
          <w:tcPr>
            <w:tcW w:w="1400" w:type="dxa"/>
            <w:shd w:val="clear" w:color="auto" w:fill="FFFFFF" w:themeFill="background1"/>
            <w:tcMar>
              <w:top w:w="60" w:type="dxa"/>
              <w:left w:w="100" w:type="dxa"/>
              <w:bottom w:w="60" w:type="dxa"/>
              <w:right w:w="100" w:type="dxa"/>
            </w:tcMar>
          </w:tcPr>
          <w:p w14:paraId="34A16C84" w14:textId="77777777" w:rsidR="003567D0" w:rsidRPr="006B52B9" w:rsidRDefault="00C80807">
            <w:pPr>
              <w:spacing w:before="40" w:after="40" w:line="252" w:lineRule="auto"/>
            </w:pPr>
            <w:r w:rsidRPr="006B52B9">
              <w:rPr>
                <w:sz w:val="19"/>
                <w:szCs w:val="19"/>
              </w:rPr>
              <w:t>Art. 50 Abs. 1</w:t>
            </w:r>
          </w:p>
        </w:tc>
        <w:tc>
          <w:tcPr>
            <w:tcW w:w="1500" w:type="dxa"/>
            <w:shd w:val="clear" w:color="auto" w:fill="FFFFFF" w:themeFill="background1"/>
            <w:tcMar>
              <w:top w:w="60" w:type="dxa"/>
              <w:left w:w="100" w:type="dxa"/>
              <w:bottom w:w="60" w:type="dxa"/>
              <w:right w:w="100" w:type="dxa"/>
            </w:tcMar>
          </w:tcPr>
          <w:p w14:paraId="2FCCDFE4" w14:textId="77777777" w:rsidR="003567D0" w:rsidRPr="006B52B9" w:rsidRDefault="00C80807">
            <w:pPr>
              <w:spacing w:before="40" w:after="40" w:line="252" w:lineRule="auto"/>
            </w:pPr>
            <w:r w:rsidRPr="006B52B9">
              <w:rPr>
                <w:sz w:val="19"/>
                <w:szCs w:val="19"/>
              </w:rPr>
              <w:t>Anbieter</w:t>
            </w:r>
          </w:p>
        </w:tc>
        <w:tc>
          <w:tcPr>
            <w:tcW w:w="3400" w:type="dxa"/>
            <w:shd w:val="clear" w:color="auto" w:fill="FFFFFF" w:themeFill="background1"/>
            <w:tcMar>
              <w:top w:w="60" w:type="dxa"/>
              <w:left w:w="100" w:type="dxa"/>
              <w:bottom w:w="60" w:type="dxa"/>
              <w:right w:w="100" w:type="dxa"/>
            </w:tcMar>
          </w:tcPr>
          <w:p w14:paraId="61B602CC" w14:textId="77777777" w:rsidR="003567D0" w:rsidRPr="006B52B9" w:rsidRDefault="00C80807">
            <w:pPr>
              <w:spacing w:before="40" w:after="40" w:line="252" w:lineRule="auto"/>
            </w:pPr>
            <w:r w:rsidRPr="006B52B9">
              <w:rPr>
                <w:sz w:val="19"/>
                <w:szCs w:val="19"/>
              </w:rPr>
              <w:t>Systeme, die mit natürlichen Personen interagieren, müssen so gestaltet sein, dass die Person erfährt, dass sie mit einem KI-System interagiert – es sei denn, dies ist offensichtlich</w:t>
            </w:r>
          </w:p>
        </w:tc>
        <w:tc>
          <w:tcPr>
            <w:tcW w:w="3338" w:type="dxa"/>
            <w:shd w:val="clear" w:color="auto" w:fill="FFFFFF" w:themeFill="background1"/>
            <w:tcMar>
              <w:top w:w="60" w:type="dxa"/>
              <w:left w:w="100" w:type="dxa"/>
              <w:bottom w:w="60" w:type="dxa"/>
              <w:right w:w="100" w:type="dxa"/>
            </w:tcMar>
          </w:tcPr>
          <w:p w14:paraId="1E962534" w14:textId="77777777" w:rsidR="003567D0" w:rsidRPr="004E72EE" w:rsidRDefault="00C80807">
            <w:pPr>
              <w:spacing w:before="40" w:after="40" w:line="252" w:lineRule="auto"/>
              <w:rPr>
                <w:sz w:val="19"/>
                <w:szCs w:val="19"/>
              </w:rPr>
            </w:pPr>
            <w:r w:rsidRPr="004E72EE">
              <w:rPr>
                <w:color w:val="000000" w:themeColor="text1"/>
                <w:sz w:val="19"/>
                <w:szCs w:val="19"/>
              </w:rPr>
              <w:t>Bei eigener Anbieterrolle technisch sicherstellen; als Betreiber vertraglich verlangen und bei Abnahme testen. Hinweis spätestens bei erster Interaktion, sofern die KI-Interaktion nicht offensichtlich ist.</w:t>
            </w:r>
          </w:p>
        </w:tc>
      </w:tr>
      <w:tr w:rsidR="003567D0" w:rsidRPr="006B52B9" w14:paraId="0A1D5E99" w14:textId="77777777" w:rsidTr="004E72EE">
        <w:tc>
          <w:tcPr>
            <w:tcW w:w="1400" w:type="dxa"/>
            <w:shd w:val="clear" w:color="auto" w:fill="FFFFFF" w:themeFill="background1"/>
            <w:tcMar>
              <w:top w:w="60" w:type="dxa"/>
              <w:left w:w="100" w:type="dxa"/>
              <w:bottom w:w="60" w:type="dxa"/>
              <w:right w:w="100" w:type="dxa"/>
            </w:tcMar>
          </w:tcPr>
          <w:p w14:paraId="74499CC2" w14:textId="77777777" w:rsidR="003567D0" w:rsidRPr="006B52B9" w:rsidRDefault="00C80807">
            <w:pPr>
              <w:spacing w:before="40" w:after="40" w:line="252" w:lineRule="auto"/>
            </w:pPr>
            <w:r w:rsidRPr="006B52B9">
              <w:rPr>
                <w:sz w:val="19"/>
                <w:szCs w:val="19"/>
              </w:rPr>
              <w:t>Art. 50 Abs. 2</w:t>
            </w:r>
          </w:p>
        </w:tc>
        <w:tc>
          <w:tcPr>
            <w:tcW w:w="1500" w:type="dxa"/>
            <w:shd w:val="clear" w:color="auto" w:fill="FFFFFF" w:themeFill="background1"/>
            <w:tcMar>
              <w:top w:w="60" w:type="dxa"/>
              <w:left w:w="100" w:type="dxa"/>
              <w:bottom w:w="60" w:type="dxa"/>
              <w:right w:w="100" w:type="dxa"/>
            </w:tcMar>
          </w:tcPr>
          <w:p w14:paraId="470FAF52" w14:textId="77777777" w:rsidR="003567D0" w:rsidRPr="006B52B9" w:rsidRDefault="00C80807">
            <w:pPr>
              <w:spacing w:before="40" w:after="40" w:line="252" w:lineRule="auto"/>
            </w:pPr>
            <w:r w:rsidRPr="006B52B9">
              <w:rPr>
                <w:sz w:val="19"/>
                <w:szCs w:val="19"/>
              </w:rPr>
              <w:t>Anbieter</w:t>
            </w:r>
          </w:p>
        </w:tc>
        <w:tc>
          <w:tcPr>
            <w:tcW w:w="3400" w:type="dxa"/>
            <w:shd w:val="clear" w:color="auto" w:fill="FFFFFF" w:themeFill="background1"/>
            <w:tcMar>
              <w:top w:w="60" w:type="dxa"/>
              <w:left w:w="100" w:type="dxa"/>
              <w:bottom w:w="60" w:type="dxa"/>
              <w:right w:w="100" w:type="dxa"/>
            </w:tcMar>
          </w:tcPr>
          <w:p w14:paraId="3FC5B0EF" w14:textId="77777777" w:rsidR="003567D0" w:rsidRPr="006B52B9" w:rsidRDefault="00C80807">
            <w:pPr>
              <w:spacing w:before="40" w:after="40" w:line="252" w:lineRule="auto"/>
            </w:pPr>
            <w:r w:rsidRPr="006B52B9">
              <w:rPr>
                <w:sz w:val="19"/>
                <w:szCs w:val="19"/>
              </w:rPr>
              <w:t>Synthetische Audio-, Bild-, Video- und Textinhalte maschinenlesbar kennzeichnen</w:t>
            </w:r>
          </w:p>
        </w:tc>
        <w:tc>
          <w:tcPr>
            <w:tcW w:w="3338" w:type="dxa"/>
            <w:shd w:val="clear" w:color="auto" w:fill="FFFFFF" w:themeFill="background1"/>
            <w:tcMar>
              <w:top w:w="60" w:type="dxa"/>
              <w:left w:w="100" w:type="dxa"/>
              <w:bottom w:w="60" w:type="dxa"/>
              <w:right w:w="100" w:type="dxa"/>
            </w:tcMar>
          </w:tcPr>
          <w:p w14:paraId="1E2199FE" w14:textId="77777777" w:rsidR="003567D0" w:rsidRPr="004E72EE" w:rsidRDefault="00C80807">
            <w:pPr>
              <w:spacing w:before="40" w:after="40" w:line="252" w:lineRule="auto"/>
              <w:rPr>
                <w:color w:val="000000" w:themeColor="text1"/>
                <w:sz w:val="19"/>
                <w:szCs w:val="19"/>
              </w:rPr>
            </w:pPr>
            <w:r w:rsidRPr="004E72EE">
              <w:rPr>
                <w:color w:val="000000" w:themeColor="text1"/>
                <w:sz w:val="19"/>
                <w:szCs w:val="19"/>
              </w:rPr>
              <w:t>Maschinenlesbare Markierung ist von einer sichtbaren Offenlegung zu unterscheiden. Bei Eigenentwicklung umsetzen; bei Zukauf vertraglich einfordern und testen. Die Übergangsfrist bis 2. Dezember 2026 gilt nur für vor dem 2. August 2026 in Verkehr gebrachte Systeme und nur für Art. 50 Abs. 2.</w:t>
            </w:r>
          </w:p>
        </w:tc>
      </w:tr>
      <w:tr w:rsidR="003567D0" w:rsidRPr="006B52B9" w14:paraId="695C9875" w14:textId="77777777" w:rsidTr="004E72EE">
        <w:tc>
          <w:tcPr>
            <w:tcW w:w="1400" w:type="dxa"/>
            <w:shd w:val="clear" w:color="auto" w:fill="FFFFFF" w:themeFill="background1"/>
            <w:tcMar>
              <w:top w:w="60" w:type="dxa"/>
              <w:left w:w="100" w:type="dxa"/>
              <w:bottom w:w="60" w:type="dxa"/>
              <w:right w:w="100" w:type="dxa"/>
            </w:tcMar>
          </w:tcPr>
          <w:p w14:paraId="23C2C556" w14:textId="77777777" w:rsidR="003567D0" w:rsidRPr="006B52B9" w:rsidRDefault="00C80807">
            <w:pPr>
              <w:spacing w:before="40" w:after="40" w:line="252" w:lineRule="auto"/>
            </w:pPr>
            <w:r w:rsidRPr="006B52B9">
              <w:rPr>
                <w:sz w:val="19"/>
                <w:szCs w:val="19"/>
              </w:rPr>
              <w:lastRenderedPageBreak/>
              <w:t>Art. 50 Abs. 3</w:t>
            </w:r>
          </w:p>
        </w:tc>
        <w:tc>
          <w:tcPr>
            <w:tcW w:w="1500" w:type="dxa"/>
            <w:shd w:val="clear" w:color="auto" w:fill="FFFFFF" w:themeFill="background1"/>
            <w:tcMar>
              <w:top w:w="60" w:type="dxa"/>
              <w:left w:w="100" w:type="dxa"/>
              <w:bottom w:w="60" w:type="dxa"/>
              <w:right w:w="100" w:type="dxa"/>
            </w:tcMar>
          </w:tcPr>
          <w:p w14:paraId="02193F1A" w14:textId="77777777" w:rsidR="003567D0" w:rsidRPr="006B52B9" w:rsidRDefault="00C80807">
            <w:pPr>
              <w:spacing w:before="40" w:after="40" w:line="252" w:lineRule="auto"/>
            </w:pPr>
            <w:r w:rsidRPr="006B52B9">
              <w:rPr>
                <w:sz w:val="19"/>
                <w:szCs w:val="19"/>
              </w:rPr>
              <w:t>Betreiber</w:t>
            </w:r>
          </w:p>
        </w:tc>
        <w:tc>
          <w:tcPr>
            <w:tcW w:w="3400" w:type="dxa"/>
            <w:shd w:val="clear" w:color="auto" w:fill="FFFFFF" w:themeFill="background1"/>
            <w:tcMar>
              <w:top w:w="60" w:type="dxa"/>
              <w:left w:w="100" w:type="dxa"/>
              <w:bottom w:w="60" w:type="dxa"/>
              <w:right w:w="100" w:type="dxa"/>
            </w:tcMar>
          </w:tcPr>
          <w:p w14:paraId="1D96672B" w14:textId="77777777" w:rsidR="003567D0" w:rsidRPr="006B52B9" w:rsidRDefault="00C80807">
            <w:pPr>
              <w:spacing w:before="40" w:after="40" w:line="252" w:lineRule="auto"/>
            </w:pPr>
            <w:r w:rsidRPr="006B52B9">
              <w:rPr>
                <w:sz w:val="19"/>
                <w:szCs w:val="19"/>
              </w:rPr>
              <w:t>Bei Emotionserkennung oder biometrischer Kategorisierung: Information der betroffenen Personen; zusätzlich datenschutzrechtliche Zulässigkeit</w:t>
            </w:r>
          </w:p>
        </w:tc>
        <w:tc>
          <w:tcPr>
            <w:tcW w:w="3338" w:type="dxa"/>
            <w:shd w:val="clear" w:color="auto" w:fill="FFFFFF" w:themeFill="background1"/>
            <w:tcMar>
              <w:top w:w="60" w:type="dxa"/>
              <w:left w:w="100" w:type="dxa"/>
              <w:bottom w:w="60" w:type="dxa"/>
              <w:right w:w="100" w:type="dxa"/>
            </w:tcMar>
          </w:tcPr>
          <w:p w14:paraId="2E00A23C" w14:textId="77777777" w:rsidR="003567D0" w:rsidRPr="004E72EE" w:rsidRDefault="00C80807">
            <w:pPr>
              <w:spacing w:before="40" w:after="40" w:line="252" w:lineRule="auto"/>
              <w:rPr>
                <w:color w:val="000000" w:themeColor="text1"/>
                <w:sz w:val="19"/>
                <w:szCs w:val="19"/>
              </w:rPr>
            </w:pPr>
            <w:r w:rsidRPr="004E72EE">
              <w:rPr>
                <w:color w:val="000000" w:themeColor="text1"/>
                <w:sz w:val="19"/>
                <w:szCs w:val="19"/>
              </w:rPr>
              <w:t>In der Regel bereits nach Art. 5 unzulässig – Einsatz vermeiden</w:t>
            </w:r>
          </w:p>
        </w:tc>
      </w:tr>
      <w:tr w:rsidR="003567D0" w:rsidRPr="006B52B9" w14:paraId="14324C59" w14:textId="77777777" w:rsidTr="004E72EE">
        <w:tc>
          <w:tcPr>
            <w:tcW w:w="1400" w:type="dxa"/>
            <w:shd w:val="clear" w:color="auto" w:fill="FFFFFF" w:themeFill="background1"/>
            <w:tcMar>
              <w:top w:w="60" w:type="dxa"/>
              <w:left w:w="100" w:type="dxa"/>
              <w:bottom w:w="60" w:type="dxa"/>
              <w:right w:w="100" w:type="dxa"/>
            </w:tcMar>
          </w:tcPr>
          <w:p w14:paraId="2051B758" w14:textId="77777777" w:rsidR="003567D0" w:rsidRPr="006B52B9" w:rsidRDefault="00C80807">
            <w:pPr>
              <w:spacing w:before="40" w:after="40" w:line="252" w:lineRule="auto"/>
            </w:pPr>
            <w:r w:rsidRPr="006B52B9">
              <w:rPr>
                <w:sz w:val="19"/>
                <w:szCs w:val="19"/>
              </w:rPr>
              <w:t>Art. 50 Abs. 4</w:t>
            </w:r>
          </w:p>
        </w:tc>
        <w:tc>
          <w:tcPr>
            <w:tcW w:w="1500" w:type="dxa"/>
            <w:shd w:val="clear" w:color="auto" w:fill="FFFFFF" w:themeFill="background1"/>
            <w:tcMar>
              <w:top w:w="60" w:type="dxa"/>
              <w:left w:w="100" w:type="dxa"/>
              <w:bottom w:w="60" w:type="dxa"/>
              <w:right w:w="100" w:type="dxa"/>
            </w:tcMar>
          </w:tcPr>
          <w:p w14:paraId="79F36197" w14:textId="77777777" w:rsidR="003567D0" w:rsidRPr="006B52B9" w:rsidRDefault="00C80807">
            <w:pPr>
              <w:spacing w:before="40" w:after="40" w:line="252" w:lineRule="auto"/>
            </w:pPr>
            <w:r w:rsidRPr="006B52B9">
              <w:rPr>
                <w:sz w:val="19"/>
                <w:szCs w:val="19"/>
              </w:rPr>
              <w:t>Betreiber</w:t>
            </w:r>
          </w:p>
        </w:tc>
        <w:tc>
          <w:tcPr>
            <w:tcW w:w="3400" w:type="dxa"/>
            <w:shd w:val="clear" w:color="auto" w:fill="FFFFFF" w:themeFill="background1"/>
            <w:tcMar>
              <w:top w:w="60" w:type="dxa"/>
              <w:left w:w="100" w:type="dxa"/>
              <w:bottom w:w="60" w:type="dxa"/>
              <w:right w:w="100" w:type="dxa"/>
            </w:tcMar>
          </w:tcPr>
          <w:p w14:paraId="08F3C7A8" w14:textId="77777777" w:rsidR="003567D0" w:rsidRPr="006B52B9" w:rsidRDefault="00C80807">
            <w:pPr>
              <w:spacing w:before="40" w:after="40" w:line="252" w:lineRule="auto"/>
            </w:pPr>
            <w:r w:rsidRPr="006B52B9">
              <w:rPr>
                <w:sz w:val="19"/>
                <w:szCs w:val="19"/>
              </w:rPr>
              <w:t>Deepfakes offenlegen; KI-erzeugte Texte, die zur Information der Öffentlichkeit über Angelegenheiten von öffentlichem Interesse veröffentlicht werden, als KI-erzeugt kennzeichnen – es sei denn, sie wurden menschlich überprüft und eine natürliche oder juristische Person trägt die redaktionelle Verantwortung</w:t>
            </w:r>
          </w:p>
        </w:tc>
        <w:tc>
          <w:tcPr>
            <w:tcW w:w="3338" w:type="dxa"/>
            <w:shd w:val="clear" w:color="auto" w:fill="FFFFFF" w:themeFill="background1"/>
            <w:tcMar>
              <w:top w:w="60" w:type="dxa"/>
              <w:left w:w="100" w:type="dxa"/>
              <w:bottom w:w="60" w:type="dxa"/>
              <w:right w:w="100" w:type="dxa"/>
            </w:tcMar>
          </w:tcPr>
          <w:p w14:paraId="0B3F3DCB" w14:textId="77777777" w:rsidR="003567D0" w:rsidRPr="004E72EE" w:rsidRDefault="00C80807">
            <w:pPr>
              <w:spacing w:before="40" w:after="40" w:line="252" w:lineRule="auto"/>
              <w:rPr>
                <w:color w:val="000000" w:themeColor="text1"/>
                <w:sz w:val="19"/>
                <w:szCs w:val="19"/>
              </w:rPr>
            </w:pPr>
            <w:r w:rsidRPr="004E72EE">
              <w:rPr>
                <w:color w:val="000000" w:themeColor="text1"/>
                <w:sz w:val="19"/>
                <w:szCs w:val="19"/>
              </w:rPr>
              <w:t>Sichtbare Offenlegung bei Deepfakes sowie bei veröffentlichten KI-Texten zu Angelegenheiten von öffentlichem Interesse. Für andere synthetische Bilder gilt Abs. 4 nicht allein wegen ihrer künstlichen Erzeugung; die maschinenlesbare Anbieterkennzeichnung nach Abs. 2 bleibt zu prüfen.</w:t>
            </w:r>
          </w:p>
        </w:tc>
      </w:tr>
      <w:tr w:rsidR="003567D0" w:rsidRPr="006B52B9" w14:paraId="1AA9192C" w14:textId="77777777" w:rsidTr="004E72EE">
        <w:tc>
          <w:tcPr>
            <w:tcW w:w="1400" w:type="dxa"/>
            <w:shd w:val="clear" w:color="auto" w:fill="FFFFFF" w:themeFill="background1"/>
            <w:tcMar>
              <w:top w:w="60" w:type="dxa"/>
              <w:left w:w="100" w:type="dxa"/>
              <w:bottom w:w="60" w:type="dxa"/>
              <w:right w:w="100" w:type="dxa"/>
            </w:tcMar>
          </w:tcPr>
          <w:p w14:paraId="68A79D44" w14:textId="77777777" w:rsidR="003567D0" w:rsidRPr="006B52B9" w:rsidRDefault="00C80807">
            <w:pPr>
              <w:spacing w:before="40" w:after="40" w:line="252" w:lineRule="auto"/>
            </w:pPr>
            <w:r w:rsidRPr="006B52B9">
              <w:rPr>
                <w:sz w:val="19"/>
                <w:szCs w:val="19"/>
              </w:rPr>
              <w:t>Art. 50 Abs. 5</w:t>
            </w:r>
          </w:p>
        </w:tc>
        <w:tc>
          <w:tcPr>
            <w:tcW w:w="1500" w:type="dxa"/>
            <w:shd w:val="clear" w:color="auto" w:fill="FFFFFF" w:themeFill="background1"/>
            <w:tcMar>
              <w:top w:w="60" w:type="dxa"/>
              <w:left w:w="100" w:type="dxa"/>
              <w:bottom w:w="60" w:type="dxa"/>
              <w:right w:w="100" w:type="dxa"/>
            </w:tcMar>
          </w:tcPr>
          <w:p w14:paraId="0149169E" w14:textId="77777777" w:rsidR="003567D0" w:rsidRPr="006B52B9" w:rsidRDefault="00C80807">
            <w:pPr>
              <w:spacing w:before="40" w:after="40" w:line="252" w:lineRule="auto"/>
            </w:pPr>
            <w:r w:rsidRPr="006B52B9">
              <w:rPr>
                <w:sz w:val="19"/>
                <w:szCs w:val="19"/>
              </w:rPr>
              <w:t>alle</w:t>
            </w:r>
          </w:p>
        </w:tc>
        <w:tc>
          <w:tcPr>
            <w:tcW w:w="3400" w:type="dxa"/>
            <w:shd w:val="clear" w:color="auto" w:fill="FFFFFF" w:themeFill="background1"/>
            <w:tcMar>
              <w:top w:w="60" w:type="dxa"/>
              <w:left w:w="100" w:type="dxa"/>
              <w:bottom w:w="60" w:type="dxa"/>
              <w:right w:w="100" w:type="dxa"/>
            </w:tcMar>
          </w:tcPr>
          <w:p w14:paraId="6BF567DD" w14:textId="77777777" w:rsidR="003567D0" w:rsidRPr="006B52B9" w:rsidRDefault="00C80807">
            <w:pPr>
              <w:spacing w:before="40" w:after="40" w:line="252" w:lineRule="auto"/>
            </w:pPr>
            <w:r w:rsidRPr="006B52B9">
              <w:rPr>
                <w:sz w:val="19"/>
                <w:szCs w:val="19"/>
              </w:rPr>
              <w:t>Information klar, erkennbar und spätestens zum Zeitpunkt der ersten Interaktion oder Exposition; Barrierefreiheitsanforderungen beachten</w:t>
            </w:r>
          </w:p>
        </w:tc>
        <w:tc>
          <w:tcPr>
            <w:tcW w:w="3338" w:type="dxa"/>
            <w:shd w:val="clear" w:color="auto" w:fill="FFFFFF" w:themeFill="background1"/>
            <w:tcMar>
              <w:top w:w="60" w:type="dxa"/>
              <w:left w:w="100" w:type="dxa"/>
              <w:bottom w:w="60" w:type="dxa"/>
              <w:right w:w="100" w:type="dxa"/>
            </w:tcMar>
          </w:tcPr>
          <w:p w14:paraId="409E7987" w14:textId="77777777" w:rsidR="003567D0" w:rsidRPr="004E72EE" w:rsidRDefault="00C80807">
            <w:pPr>
              <w:spacing w:before="40" w:after="40" w:line="252" w:lineRule="auto"/>
              <w:rPr>
                <w:color w:val="000000" w:themeColor="text1"/>
                <w:sz w:val="19"/>
                <w:szCs w:val="19"/>
              </w:rPr>
            </w:pPr>
            <w:r w:rsidRPr="004E72EE">
              <w:rPr>
                <w:color w:val="000000" w:themeColor="text1"/>
                <w:sz w:val="19"/>
                <w:szCs w:val="19"/>
              </w:rPr>
              <w:t>Hinweise klar, eindeutig, wahrnehmbar und nach den anwendbaren Barrierefreiheitsvorgaben gestalten. Einfache oder Leichte Sprache ist einzusetzen, wenn Zielgruppe oder einschlägige Vorgaben dies erfordern.</w:t>
            </w:r>
          </w:p>
        </w:tc>
      </w:tr>
    </w:tbl>
    <w:p w14:paraId="64CE6868" w14:textId="77777777" w:rsidR="004E72EE" w:rsidRDefault="004E72EE" w:rsidP="004E72EE">
      <w:pPr>
        <w:autoSpaceDE w:val="0"/>
        <w:autoSpaceDN w:val="0"/>
        <w:adjustRightInd w:val="0"/>
        <w:spacing w:line="240" w:lineRule="auto"/>
        <w:rPr>
          <w:rFonts w:ascii="AppleSystemUIFont" w:hAnsi="AppleSystemUIFont" w:cs="AppleSystemUIFont"/>
          <w:sz w:val="26"/>
          <w:szCs w:val="26"/>
        </w:rPr>
      </w:pPr>
    </w:p>
    <w:p w14:paraId="591CCD63" w14:textId="446C2F0B" w:rsidR="004E72EE" w:rsidRPr="004E72EE" w:rsidRDefault="004E72EE" w:rsidP="004E72EE">
      <w:pPr>
        <w:autoSpaceDE w:val="0"/>
        <w:autoSpaceDN w:val="0"/>
        <w:adjustRightInd w:val="0"/>
        <w:spacing w:line="360" w:lineRule="auto"/>
        <w:rPr>
          <w:i/>
          <w:iCs/>
          <w:sz w:val="18"/>
          <w:szCs w:val="18"/>
        </w:rPr>
      </w:pPr>
      <w:r w:rsidRPr="004E72EE">
        <w:rPr>
          <w:b/>
          <w:bCs/>
          <w:i/>
          <w:iCs/>
          <w:sz w:val="18"/>
          <w:szCs w:val="18"/>
          <w:u w:val="single"/>
        </w:rPr>
        <w:t>Praxistipp Öffentlichkeitsarbeit</w:t>
      </w:r>
      <w:r w:rsidRPr="004E72EE">
        <w:rPr>
          <w:b/>
          <w:bCs/>
          <w:i/>
          <w:iCs/>
          <w:sz w:val="18"/>
          <w:szCs w:val="18"/>
        </w:rPr>
        <w:br/>
      </w:r>
      <w:r w:rsidRPr="004E72EE">
        <w:rPr>
          <w:i/>
          <w:iCs/>
          <w:sz w:val="18"/>
          <w:szCs w:val="18"/>
        </w:rPr>
        <w:t>Die Ausnahme für Texte setzt menschliche Überprüfung oder redaktionelle Kontrolle und die redaktionelle Verantwortung einer natürlichen oder juristischen Person voraus. Ein dokumentierter Freigabeprozess erleichtert den Nachweis; ein Vier-Augen-Vermerk ist eine empfehlenswerte Organisationsmaßnahme, aber keine ausdrücklich geregelte Voraussetzung des Art. 50.</w:t>
      </w:r>
    </w:p>
    <w:p w14:paraId="4948E661" w14:textId="1355986D" w:rsidR="003567D0" w:rsidRPr="006B52B9" w:rsidRDefault="00C80807" w:rsidP="006B52B9">
      <w:pPr>
        <w:pStyle w:val="berschrift3"/>
        <w:rPr>
          <w:rFonts w:ascii="Arial" w:hAnsi="Arial" w:cs="Arial"/>
        </w:rPr>
      </w:pPr>
      <w:r w:rsidRPr="004E72EE">
        <w:rPr>
          <w:rFonts w:ascii="Arial" w:hAnsi="Arial" w:cs="Arial"/>
          <w:u w:val="single"/>
        </w:rPr>
        <w:t>KI-Kompetenz (Art. 4 KI-VO)</w:t>
      </w:r>
    </w:p>
    <w:p w14:paraId="0CBAED7C" w14:textId="77777777" w:rsidR="003567D0" w:rsidRPr="004E72EE" w:rsidRDefault="00C80807" w:rsidP="004E72EE">
      <w:pPr>
        <w:spacing w:after="120" w:line="360" w:lineRule="auto"/>
        <w:rPr>
          <w:szCs w:val="22"/>
        </w:rPr>
      </w:pPr>
      <w:r w:rsidRPr="004E72EE">
        <w:rPr>
          <w:szCs w:val="22"/>
        </w:rPr>
        <w:t>Art. 4 KI-VO gilt seit dem 2. Februar 2025 für alle Anbieter und Betreiber, unabhängig von der Risikoklasse. Durch die Änderungsverordnung (EU) 2026/1744 wurde die Pflicht abgeschwächt: Erforderlich sind nunmehr Maßnahmen zur Förderung der KI-Kompetenz des Personals; ein bestimmtes Kompetenzniveau wird nicht garantiert verlangt. Für die Verwaltung bleibt es gleichwohl bei einem klaren Handlungsauftrag, schon weil die menschliche Aufsicht nach Art. 26 Abs. 2 KI-VO kompetente Personen voraussetzt.</w:t>
      </w:r>
    </w:p>
    <w:p w14:paraId="7A356424" w14:textId="77777777" w:rsidR="003567D0" w:rsidRPr="006E3FAD" w:rsidRDefault="00C80807" w:rsidP="004E72EE">
      <w:pPr>
        <w:pStyle w:val="Listenabsatz"/>
        <w:numPr>
          <w:ilvl w:val="0"/>
          <w:numId w:val="2"/>
        </w:numPr>
        <w:spacing w:after="60" w:line="360" w:lineRule="auto"/>
        <w:rPr>
          <w:b/>
          <w:bCs/>
          <w:sz w:val="22"/>
          <w:szCs w:val="22"/>
        </w:rPr>
      </w:pPr>
      <w:r w:rsidRPr="006E3FAD">
        <w:rPr>
          <w:b/>
          <w:bCs/>
          <w:sz w:val="22"/>
          <w:szCs w:val="22"/>
        </w:rPr>
        <w:t>Interne KI-Richtlinie oder Dienstanweisung mit Positiv- und Negativliste zugelassener Werkzeuge,</w:t>
      </w:r>
    </w:p>
    <w:p w14:paraId="6D4FBED3" w14:textId="77777777" w:rsidR="003567D0" w:rsidRPr="006E3FAD" w:rsidRDefault="00C80807" w:rsidP="004E72EE">
      <w:pPr>
        <w:pStyle w:val="Listenabsatz"/>
        <w:numPr>
          <w:ilvl w:val="0"/>
          <w:numId w:val="2"/>
        </w:numPr>
        <w:spacing w:after="60" w:line="360" w:lineRule="auto"/>
        <w:rPr>
          <w:b/>
          <w:bCs/>
          <w:sz w:val="22"/>
          <w:szCs w:val="22"/>
        </w:rPr>
      </w:pPr>
      <w:r w:rsidRPr="006E3FAD">
        <w:rPr>
          <w:b/>
          <w:bCs/>
          <w:sz w:val="22"/>
          <w:szCs w:val="22"/>
        </w:rPr>
        <w:t>Grundunterweisung für alle Beschäftigten, vertiefte Schulung für Aufsichtspersonen und Fachverfahrensverantwortliche,</w:t>
      </w:r>
    </w:p>
    <w:p w14:paraId="27588756" w14:textId="77777777" w:rsidR="003567D0" w:rsidRPr="006E3FAD" w:rsidRDefault="00C80807" w:rsidP="004E72EE">
      <w:pPr>
        <w:pStyle w:val="Listenabsatz"/>
        <w:numPr>
          <w:ilvl w:val="0"/>
          <w:numId w:val="2"/>
        </w:numPr>
        <w:spacing w:after="60" w:line="360" w:lineRule="auto"/>
        <w:rPr>
          <w:b/>
          <w:bCs/>
          <w:sz w:val="22"/>
          <w:szCs w:val="22"/>
        </w:rPr>
      </w:pPr>
      <w:r w:rsidRPr="006E3FAD">
        <w:rPr>
          <w:b/>
          <w:bCs/>
          <w:sz w:val="22"/>
          <w:szCs w:val="22"/>
        </w:rPr>
        <w:t>Schulungsregister mit Datum, Inhalt und Teilnehmenden als Nachweis,</w:t>
      </w:r>
    </w:p>
    <w:p w14:paraId="0A4CAA43" w14:textId="55C5565A" w:rsidR="003567D0" w:rsidRPr="006E3FAD" w:rsidRDefault="00C80807" w:rsidP="004E72EE">
      <w:pPr>
        <w:pStyle w:val="Listenabsatz"/>
        <w:numPr>
          <w:ilvl w:val="0"/>
          <w:numId w:val="2"/>
        </w:numPr>
        <w:spacing w:after="60" w:line="360" w:lineRule="auto"/>
        <w:rPr>
          <w:b/>
          <w:bCs/>
          <w:sz w:val="22"/>
          <w:szCs w:val="22"/>
        </w:rPr>
      </w:pPr>
      <w:r w:rsidRPr="006E3FAD">
        <w:rPr>
          <w:b/>
          <w:bCs/>
          <w:sz w:val="22"/>
          <w:szCs w:val="22"/>
        </w:rPr>
        <w:t xml:space="preserve">Ansprechperson für KI-Fragen ("KI-Koordination") und ein einfacher Meldeweg für </w:t>
      </w:r>
      <w:r w:rsidR="006E3FAD">
        <w:rPr>
          <w:b/>
          <w:bCs/>
          <w:sz w:val="22"/>
          <w:szCs w:val="22"/>
        </w:rPr>
        <w:br/>
      </w:r>
      <w:r w:rsidRPr="006E3FAD">
        <w:rPr>
          <w:b/>
          <w:bCs/>
          <w:sz w:val="22"/>
          <w:szCs w:val="22"/>
        </w:rPr>
        <w:t>Auffälligkeiten.</w:t>
      </w:r>
    </w:p>
    <w:p w14:paraId="3A2C92C6" w14:textId="0E8EA2D9" w:rsidR="003567D0" w:rsidRPr="006B52B9" w:rsidRDefault="00C80807" w:rsidP="006B52B9">
      <w:pPr>
        <w:pStyle w:val="berschrift3"/>
        <w:rPr>
          <w:rFonts w:ascii="Arial" w:hAnsi="Arial" w:cs="Arial"/>
        </w:rPr>
      </w:pPr>
      <w:r w:rsidRPr="004E72EE">
        <w:rPr>
          <w:rFonts w:ascii="Arial" w:hAnsi="Arial" w:cs="Arial"/>
          <w:u w:val="single"/>
        </w:rPr>
        <w:lastRenderedPageBreak/>
        <w:t>Systeme mit allgemeinem Verwendungszweck</w:t>
      </w:r>
    </w:p>
    <w:p w14:paraId="5B0785E0" w14:textId="77777777" w:rsidR="003567D0" w:rsidRPr="004E72EE" w:rsidRDefault="00C80807" w:rsidP="004E72EE">
      <w:pPr>
        <w:spacing w:after="120" w:line="360" w:lineRule="auto"/>
        <w:rPr>
          <w:color w:val="000000" w:themeColor="text1"/>
          <w:szCs w:val="22"/>
        </w:rPr>
      </w:pPr>
      <w:r w:rsidRPr="004E72EE">
        <w:rPr>
          <w:color w:val="000000" w:themeColor="text1"/>
          <w:szCs w:val="22"/>
        </w:rPr>
        <w:t>Setzt die Kommune einen Assistenzdienst auf Basis eines KI-Modells mit allgemeinem Verwendungszweck ein, treffen die Pflichten des Kapitels V grundsätzlich den Modellanbieter. Die Kommune bleibt für ihre Betreiberpflichten, den konkreten Verwendungskontext, Eingaben, Datenschutz und Geheimnisschutz verantwortlich. Entwickelt oder beauftragt sie ein eigenes System auf Grundlage des Modells und nimmt es unter eigenem Namen in Betrieb, kann sie Anbieter oder nachgelagerter Anbieter des Systems sein. Vertraglich zu klären sind insbesondere Trainingsnutzung, Verarbeitungsorte, Unterauftragnehmer, Protokollzugang, Löschung, Sicherheitsvorfälle, Modellwechsel und Unterstützung bei Nachweisen.</w:t>
      </w:r>
    </w:p>
    <w:p w14:paraId="4AA7DB4F" w14:textId="198FD72A" w:rsidR="003567D0" w:rsidRPr="00834B4E" w:rsidRDefault="00834B4E" w:rsidP="006B52B9">
      <w:pPr>
        <w:pStyle w:val="berschrift3"/>
        <w:rPr>
          <w:rFonts w:ascii="Arial" w:hAnsi="Arial" w:cs="Arial"/>
          <w:u w:val="single"/>
        </w:rPr>
      </w:pPr>
      <w:r w:rsidRPr="00834B4E">
        <w:rPr>
          <w:rFonts w:ascii="Arial" w:hAnsi="Arial" w:cs="Arial"/>
          <w:u w:val="single"/>
        </w:rPr>
        <w:t>Systeme mit minimalem</w:t>
      </w:r>
      <w:r w:rsidR="00C80807" w:rsidRPr="00834B4E">
        <w:rPr>
          <w:rFonts w:ascii="Arial" w:hAnsi="Arial" w:cs="Arial"/>
          <w:u w:val="single"/>
        </w:rPr>
        <w:t xml:space="preserve"> Risiko</w:t>
      </w:r>
    </w:p>
    <w:p w14:paraId="249545FC" w14:textId="3E3E1E14" w:rsidR="003567D0" w:rsidRPr="004E72EE" w:rsidRDefault="00C80807" w:rsidP="004E72EE">
      <w:pPr>
        <w:spacing w:after="120" w:line="360" w:lineRule="auto"/>
        <w:rPr>
          <w:szCs w:val="22"/>
        </w:rPr>
      </w:pPr>
      <w:r w:rsidRPr="004E72EE">
        <w:rPr>
          <w:b/>
          <w:bCs/>
          <w:szCs w:val="22"/>
        </w:rPr>
        <w:t>Auch hier gilt:</w:t>
      </w:r>
      <w:r w:rsidRPr="004E72EE">
        <w:rPr>
          <w:szCs w:val="22"/>
        </w:rPr>
        <w:t xml:space="preserve"> </w:t>
      </w:r>
      <w:r w:rsidR="004E72EE">
        <w:rPr>
          <w:szCs w:val="22"/>
        </w:rPr>
        <w:t>Keine</w:t>
      </w:r>
      <w:r w:rsidRPr="004E72EE">
        <w:rPr>
          <w:szCs w:val="22"/>
        </w:rPr>
        <w:t xml:space="preserve"> Pflichtenfreiheit. Art. 4 KI-VO, Datenschutzrecht, Geheimnisschutz, Personalvertretungsrecht, IT-Sicherheit und die allgemeinen Grundsätze rechtmäßigen Verwaltungshandelns bleiben anwendbar. Freiwillige Verhaltenskodizes (Art. 95 KI-VO) sind ein geeignetes Instrument, um ein einheitliches Niveau herzustellen.</w:t>
      </w:r>
    </w:p>
    <w:p w14:paraId="0DAA97B0" w14:textId="110A24BE" w:rsidR="003567D0" w:rsidRPr="006B52B9" w:rsidRDefault="00C80807" w:rsidP="006B52B9">
      <w:pPr>
        <w:pStyle w:val="berschrift3"/>
        <w:rPr>
          <w:rFonts w:ascii="Arial" w:hAnsi="Arial" w:cs="Arial"/>
        </w:rPr>
      </w:pPr>
      <w:r w:rsidRPr="004E72EE">
        <w:rPr>
          <w:rFonts w:ascii="Arial" w:hAnsi="Arial" w:cs="Arial"/>
          <w:u w:val="single"/>
        </w:rPr>
        <w:t>Sanktionen und Risiken</w:t>
      </w:r>
    </w:p>
    <w:tbl>
      <w:tblPr>
        <w:tblW w:w="10060"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3200"/>
        <w:gridCol w:w="3200"/>
        <w:gridCol w:w="3660"/>
      </w:tblGrid>
      <w:tr w:rsidR="003567D0" w:rsidRPr="006B52B9" w14:paraId="625799B7" w14:textId="77777777" w:rsidTr="004E72EE">
        <w:trPr>
          <w:tblHeader/>
        </w:trPr>
        <w:tc>
          <w:tcPr>
            <w:tcW w:w="3200" w:type="dxa"/>
            <w:shd w:val="clear" w:color="auto" w:fill="1A5FB4"/>
            <w:tcMar>
              <w:top w:w="60" w:type="dxa"/>
              <w:left w:w="100" w:type="dxa"/>
              <w:bottom w:w="60" w:type="dxa"/>
              <w:right w:w="100" w:type="dxa"/>
            </w:tcMar>
          </w:tcPr>
          <w:p w14:paraId="6489E4D2" w14:textId="77777777" w:rsidR="003567D0" w:rsidRPr="006B52B9" w:rsidRDefault="00C80807">
            <w:pPr>
              <w:spacing w:before="40" w:after="40" w:line="252" w:lineRule="auto"/>
            </w:pPr>
            <w:r w:rsidRPr="006B52B9">
              <w:rPr>
                <w:b/>
                <w:bCs/>
                <w:color w:val="FFFFFF"/>
                <w:sz w:val="19"/>
                <w:szCs w:val="19"/>
              </w:rPr>
              <w:t>Verstoß</w:t>
            </w:r>
          </w:p>
        </w:tc>
        <w:tc>
          <w:tcPr>
            <w:tcW w:w="3200" w:type="dxa"/>
            <w:shd w:val="clear" w:color="auto" w:fill="1A5FB4"/>
            <w:tcMar>
              <w:top w:w="60" w:type="dxa"/>
              <w:left w:w="100" w:type="dxa"/>
              <w:bottom w:w="60" w:type="dxa"/>
              <w:right w:w="100" w:type="dxa"/>
            </w:tcMar>
          </w:tcPr>
          <w:p w14:paraId="191C3ABC" w14:textId="77777777" w:rsidR="003567D0" w:rsidRPr="006B52B9" w:rsidRDefault="00C80807">
            <w:pPr>
              <w:spacing w:before="40" w:after="40" w:line="252" w:lineRule="auto"/>
            </w:pPr>
            <w:r w:rsidRPr="006B52B9">
              <w:rPr>
                <w:b/>
                <w:bCs/>
                <w:color w:val="FFFFFF"/>
                <w:sz w:val="19"/>
                <w:szCs w:val="19"/>
              </w:rPr>
              <w:t>Rahmen (Art. 99 KI-VO)</w:t>
            </w:r>
          </w:p>
        </w:tc>
        <w:tc>
          <w:tcPr>
            <w:tcW w:w="3660" w:type="dxa"/>
            <w:shd w:val="clear" w:color="auto" w:fill="1A5FB4"/>
            <w:tcMar>
              <w:top w:w="60" w:type="dxa"/>
              <w:left w:w="100" w:type="dxa"/>
              <w:bottom w:w="60" w:type="dxa"/>
              <w:right w:w="100" w:type="dxa"/>
            </w:tcMar>
          </w:tcPr>
          <w:p w14:paraId="6B060E18" w14:textId="77777777" w:rsidR="003567D0" w:rsidRPr="006B52B9" w:rsidRDefault="00C80807">
            <w:pPr>
              <w:spacing w:before="40" w:after="40" w:line="252" w:lineRule="auto"/>
            </w:pPr>
            <w:r w:rsidRPr="006B52B9">
              <w:rPr>
                <w:b/>
                <w:bCs/>
                <w:color w:val="FFFFFF"/>
                <w:sz w:val="19"/>
                <w:szCs w:val="19"/>
              </w:rPr>
              <w:t>Zusätzliche Folgen für Kommunen</w:t>
            </w:r>
          </w:p>
        </w:tc>
      </w:tr>
      <w:tr w:rsidR="003567D0" w:rsidRPr="006B52B9" w14:paraId="50FCFC05" w14:textId="77777777" w:rsidTr="004E72EE">
        <w:tc>
          <w:tcPr>
            <w:tcW w:w="3200" w:type="dxa"/>
            <w:tcMar>
              <w:top w:w="60" w:type="dxa"/>
              <w:left w:w="100" w:type="dxa"/>
              <w:bottom w:w="60" w:type="dxa"/>
              <w:right w:w="100" w:type="dxa"/>
            </w:tcMar>
          </w:tcPr>
          <w:p w14:paraId="55B0EA01" w14:textId="77777777" w:rsidR="003567D0" w:rsidRPr="006B52B9" w:rsidRDefault="00C80807">
            <w:pPr>
              <w:spacing w:before="40" w:after="40" w:line="252" w:lineRule="auto"/>
            </w:pPr>
            <w:r w:rsidRPr="006B52B9">
              <w:rPr>
                <w:sz w:val="19"/>
                <w:szCs w:val="19"/>
              </w:rPr>
              <w:t>Verbotene Praktiken (Art. 5)</w:t>
            </w:r>
          </w:p>
        </w:tc>
        <w:tc>
          <w:tcPr>
            <w:tcW w:w="3200" w:type="dxa"/>
            <w:tcMar>
              <w:top w:w="60" w:type="dxa"/>
              <w:left w:w="100" w:type="dxa"/>
              <w:bottom w:w="60" w:type="dxa"/>
              <w:right w:w="100" w:type="dxa"/>
            </w:tcMar>
          </w:tcPr>
          <w:p w14:paraId="7F0E111C" w14:textId="77777777" w:rsidR="003567D0" w:rsidRPr="006B52B9" w:rsidRDefault="00C80807">
            <w:pPr>
              <w:spacing w:before="40" w:after="40" w:line="252" w:lineRule="auto"/>
            </w:pPr>
            <w:r w:rsidRPr="006B52B9">
              <w:rPr>
                <w:sz w:val="19"/>
                <w:szCs w:val="19"/>
              </w:rPr>
              <w:t>bis 35 Mio. Euro oder 7 % des weltweiten Jahresumsatzes</w:t>
            </w:r>
          </w:p>
        </w:tc>
        <w:tc>
          <w:tcPr>
            <w:tcW w:w="3660" w:type="dxa"/>
            <w:tcMar>
              <w:top w:w="60" w:type="dxa"/>
              <w:left w:w="100" w:type="dxa"/>
              <w:bottom w:w="60" w:type="dxa"/>
              <w:right w:w="100" w:type="dxa"/>
            </w:tcMar>
          </w:tcPr>
          <w:p w14:paraId="59B35CD3" w14:textId="77777777" w:rsidR="003567D0" w:rsidRPr="006B52B9" w:rsidRDefault="00C80807">
            <w:pPr>
              <w:spacing w:before="40" w:after="40" w:line="252" w:lineRule="auto"/>
            </w:pPr>
            <w:r w:rsidRPr="006B52B9">
              <w:rPr>
                <w:sz w:val="19"/>
                <w:szCs w:val="19"/>
              </w:rPr>
              <w:t>Untersagung, Rechtswidrigkeit der Maßnahme, Reputationsschaden</w:t>
            </w:r>
          </w:p>
        </w:tc>
      </w:tr>
      <w:tr w:rsidR="003567D0" w:rsidRPr="006B52B9" w14:paraId="3EC1B56E" w14:textId="77777777" w:rsidTr="004E72EE">
        <w:tc>
          <w:tcPr>
            <w:tcW w:w="3200" w:type="dxa"/>
            <w:shd w:val="clear" w:color="auto" w:fill="FAFAFA"/>
            <w:tcMar>
              <w:top w:w="60" w:type="dxa"/>
              <w:left w:w="100" w:type="dxa"/>
              <w:bottom w:w="60" w:type="dxa"/>
              <w:right w:w="100" w:type="dxa"/>
            </w:tcMar>
          </w:tcPr>
          <w:p w14:paraId="145D1ED7" w14:textId="77777777" w:rsidR="003567D0" w:rsidRPr="006B52B9" w:rsidRDefault="00C80807">
            <w:pPr>
              <w:spacing w:before="40" w:after="40" w:line="252" w:lineRule="auto"/>
            </w:pPr>
            <w:r w:rsidRPr="006B52B9">
              <w:rPr>
                <w:sz w:val="19"/>
                <w:szCs w:val="19"/>
              </w:rPr>
              <w:t>Sonstige Pflichtverstöße (u. a. Art. 26, 50)</w:t>
            </w:r>
          </w:p>
        </w:tc>
        <w:tc>
          <w:tcPr>
            <w:tcW w:w="3200" w:type="dxa"/>
            <w:shd w:val="clear" w:color="auto" w:fill="FAFAFA"/>
            <w:tcMar>
              <w:top w:w="60" w:type="dxa"/>
              <w:left w:w="100" w:type="dxa"/>
              <w:bottom w:w="60" w:type="dxa"/>
              <w:right w:w="100" w:type="dxa"/>
            </w:tcMar>
          </w:tcPr>
          <w:p w14:paraId="5374DB79" w14:textId="77777777" w:rsidR="003567D0" w:rsidRPr="006B52B9" w:rsidRDefault="00C80807">
            <w:pPr>
              <w:spacing w:before="40" w:after="40" w:line="252" w:lineRule="auto"/>
            </w:pPr>
            <w:r w:rsidRPr="006B52B9">
              <w:rPr>
                <w:sz w:val="19"/>
                <w:szCs w:val="19"/>
              </w:rPr>
              <w:t>bis 15 Mio. Euro oder 3 %</w:t>
            </w:r>
          </w:p>
        </w:tc>
        <w:tc>
          <w:tcPr>
            <w:tcW w:w="3660" w:type="dxa"/>
            <w:shd w:val="clear" w:color="auto" w:fill="FAFAFA"/>
            <w:tcMar>
              <w:top w:w="60" w:type="dxa"/>
              <w:left w:w="100" w:type="dxa"/>
              <w:bottom w:w="60" w:type="dxa"/>
              <w:right w:w="100" w:type="dxa"/>
            </w:tcMar>
          </w:tcPr>
          <w:p w14:paraId="451481BB" w14:textId="77777777" w:rsidR="003567D0" w:rsidRPr="006B52B9" w:rsidRDefault="00C80807">
            <w:pPr>
              <w:spacing w:before="40" w:after="40" w:line="252" w:lineRule="auto"/>
            </w:pPr>
            <w:r w:rsidRPr="006B52B9">
              <w:rPr>
                <w:sz w:val="19"/>
                <w:szCs w:val="19"/>
              </w:rPr>
              <w:t>Aufsichtliche Anordnungen der Marktüberwachungsbehörde</w:t>
            </w:r>
          </w:p>
        </w:tc>
      </w:tr>
      <w:tr w:rsidR="003567D0" w:rsidRPr="006B52B9" w14:paraId="51A0A42F" w14:textId="77777777" w:rsidTr="004E72EE">
        <w:tc>
          <w:tcPr>
            <w:tcW w:w="3200" w:type="dxa"/>
            <w:tcMar>
              <w:top w:w="60" w:type="dxa"/>
              <w:left w:w="100" w:type="dxa"/>
              <w:bottom w:w="60" w:type="dxa"/>
              <w:right w:w="100" w:type="dxa"/>
            </w:tcMar>
          </w:tcPr>
          <w:p w14:paraId="285A1647" w14:textId="77777777" w:rsidR="003567D0" w:rsidRPr="006B52B9" w:rsidRDefault="00C80807">
            <w:pPr>
              <w:spacing w:before="40" w:after="40" w:line="252" w:lineRule="auto"/>
            </w:pPr>
            <w:r w:rsidRPr="006B52B9">
              <w:rPr>
                <w:sz w:val="19"/>
                <w:szCs w:val="19"/>
              </w:rPr>
              <w:t>Falsche oder unvollständige Auskünfte an Behörden</w:t>
            </w:r>
          </w:p>
        </w:tc>
        <w:tc>
          <w:tcPr>
            <w:tcW w:w="3200" w:type="dxa"/>
            <w:tcMar>
              <w:top w:w="60" w:type="dxa"/>
              <w:left w:w="100" w:type="dxa"/>
              <w:bottom w:w="60" w:type="dxa"/>
              <w:right w:w="100" w:type="dxa"/>
            </w:tcMar>
          </w:tcPr>
          <w:p w14:paraId="2315690D" w14:textId="77777777" w:rsidR="003567D0" w:rsidRPr="006B52B9" w:rsidRDefault="00C80807">
            <w:pPr>
              <w:spacing w:before="40" w:after="40" w:line="252" w:lineRule="auto"/>
            </w:pPr>
            <w:r w:rsidRPr="006B52B9">
              <w:rPr>
                <w:sz w:val="19"/>
                <w:szCs w:val="19"/>
              </w:rPr>
              <w:t>bis 7,5 Mio. Euro oder 1 %</w:t>
            </w:r>
          </w:p>
        </w:tc>
        <w:tc>
          <w:tcPr>
            <w:tcW w:w="3660" w:type="dxa"/>
            <w:tcMar>
              <w:top w:w="60" w:type="dxa"/>
              <w:left w:w="100" w:type="dxa"/>
              <w:bottom w:w="60" w:type="dxa"/>
              <w:right w:w="100" w:type="dxa"/>
            </w:tcMar>
          </w:tcPr>
          <w:p w14:paraId="076BE79A" w14:textId="77777777" w:rsidR="003567D0" w:rsidRPr="006B52B9" w:rsidRDefault="00C80807">
            <w:pPr>
              <w:spacing w:before="40" w:after="40" w:line="252" w:lineRule="auto"/>
            </w:pPr>
            <w:r w:rsidRPr="006B52B9">
              <w:rPr>
                <w:sz w:val="19"/>
                <w:szCs w:val="19"/>
              </w:rPr>
              <w:t>Mitwirkungspflichten organisatorisch sicherstellen</w:t>
            </w:r>
          </w:p>
        </w:tc>
      </w:tr>
      <w:tr w:rsidR="003567D0" w:rsidRPr="006B52B9" w14:paraId="246F94C3" w14:textId="77777777" w:rsidTr="004E72EE">
        <w:tc>
          <w:tcPr>
            <w:tcW w:w="3200" w:type="dxa"/>
            <w:shd w:val="clear" w:color="auto" w:fill="FAFAFA"/>
            <w:tcMar>
              <w:top w:w="60" w:type="dxa"/>
              <w:left w:w="100" w:type="dxa"/>
              <w:bottom w:w="60" w:type="dxa"/>
              <w:right w:w="100" w:type="dxa"/>
            </w:tcMar>
          </w:tcPr>
          <w:p w14:paraId="1AC7837B" w14:textId="77777777" w:rsidR="003567D0" w:rsidRPr="006B52B9" w:rsidRDefault="00C80807">
            <w:pPr>
              <w:spacing w:before="40" w:after="40" w:line="252" w:lineRule="auto"/>
            </w:pPr>
            <w:r w:rsidRPr="006B52B9">
              <w:rPr>
                <w:sz w:val="19"/>
                <w:szCs w:val="19"/>
              </w:rPr>
              <w:t>Behörden und öffentliche Stellen</w:t>
            </w:r>
          </w:p>
        </w:tc>
        <w:tc>
          <w:tcPr>
            <w:tcW w:w="3200" w:type="dxa"/>
            <w:shd w:val="clear" w:color="auto" w:fill="FAFAFA"/>
            <w:tcMar>
              <w:top w:w="60" w:type="dxa"/>
              <w:left w:w="100" w:type="dxa"/>
              <w:bottom w:w="60" w:type="dxa"/>
              <w:right w:w="100" w:type="dxa"/>
            </w:tcMar>
          </w:tcPr>
          <w:p w14:paraId="730BC871" w14:textId="77777777" w:rsidR="003567D0" w:rsidRPr="004E72EE" w:rsidRDefault="00C80807">
            <w:pPr>
              <w:spacing w:before="40" w:after="40" w:line="252" w:lineRule="auto"/>
              <w:rPr>
                <w:color w:val="000000" w:themeColor="text1"/>
                <w:sz w:val="19"/>
                <w:szCs w:val="19"/>
              </w:rPr>
            </w:pPr>
            <w:r w:rsidRPr="004E72EE">
              <w:rPr>
                <w:color w:val="000000" w:themeColor="text1"/>
                <w:sz w:val="19"/>
                <w:szCs w:val="19"/>
              </w:rPr>
              <w:t>§ 17 Abs. 2 KI-MIG: keine Geldbußen gegen Behörden und sonstige öffentliche Stellen im Sinne des § 2 Abs. 1 oder 2 BDSG</w:t>
            </w:r>
          </w:p>
        </w:tc>
        <w:tc>
          <w:tcPr>
            <w:tcW w:w="3660" w:type="dxa"/>
            <w:shd w:val="clear" w:color="auto" w:fill="FAFAFA"/>
            <w:tcMar>
              <w:top w:w="60" w:type="dxa"/>
              <w:left w:w="100" w:type="dxa"/>
              <w:bottom w:w="60" w:type="dxa"/>
              <w:right w:w="100" w:type="dxa"/>
            </w:tcMar>
          </w:tcPr>
          <w:p w14:paraId="26159130" w14:textId="77777777" w:rsidR="003567D0" w:rsidRPr="004E72EE" w:rsidRDefault="00C80807">
            <w:pPr>
              <w:spacing w:before="40" w:after="40" w:line="252" w:lineRule="auto"/>
              <w:rPr>
                <w:color w:val="000000" w:themeColor="text1"/>
                <w:sz w:val="19"/>
                <w:szCs w:val="19"/>
              </w:rPr>
            </w:pPr>
            <w:r w:rsidRPr="004E72EE">
              <w:rPr>
                <w:color w:val="000000" w:themeColor="text1"/>
                <w:sz w:val="19"/>
                <w:szCs w:val="19"/>
              </w:rPr>
              <w:t>Unabhängig vom Bußgeld: Amtshaftung, Aufhebung von Bescheiden, datenschutzrechtliche Beanstandungen des BayLfD</w:t>
            </w:r>
          </w:p>
        </w:tc>
      </w:tr>
    </w:tbl>
    <w:p w14:paraId="67AACAC3" w14:textId="77777777" w:rsidR="003567D0" w:rsidRPr="006B52B9" w:rsidRDefault="00C80807">
      <w:r w:rsidRPr="006B52B9">
        <w:br w:type="page"/>
      </w:r>
    </w:p>
    <w:p w14:paraId="1E319773" w14:textId="7014CB77" w:rsidR="003567D0" w:rsidRPr="006B52B9" w:rsidRDefault="00C80807" w:rsidP="00D9529B">
      <w:pPr>
        <w:pStyle w:val="berschrift2"/>
      </w:pPr>
      <w:r w:rsidRPr="006B52B9">
        <w:lastRenderedPageBreak/>
        <w:t>Kommunale Fallbeispiele zur Einordnung</w:t>
      </w:r>
    </w:p>
    <w:p w14:paraId="6F8BCCDF" w14:textId="714C60E6" w:rsidR="003567D0" w:rsidRPr="00B524C1" w:rsidRDefault="00C80807" w:rsidP="00B524C1">
      <w:pPr>
        <w:spacing w:after="120" w:line="360" w:lineRule="auto"/>
        <w:rPr>
          <w:szCs w:val="22"/>
        </w:rPr>
      </w:pPr>
      <w:r w:rsidRPr="00B524C1">
        <w:rPr>
          <w:szCs w:val="22"/>
        </w:rPr>
        <w:t>Die folgende Tabelle zeigt typische Einordnungen. Sie ersetzt nicht die Einzelfallprüfung – insbesondere kann sich die Einordnung allein durch eine geänderte Zweckbestimmung verschieben.</w:t>
      </w:r>
    </w:p>
    <w:tbl>
      <w:tblPr>
        <w:tblW w:w="10201"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2678"/>
        <w:gridCol w:w="1574"/>
        <w:gridCol w:w="2830"/>
        <w:gridCol w:w="3119"/>
      </w:tblGrid>
      <w:tr w:rsidR="003567D0" w:rsidRPr="006B52B9" w14:paraId="2CC3652F" w14:textId="77777777" w:rsidTr="00B524C1">
        <w:trPr>
          <w:tblHeader/>
        </w:trPr>
        <w:tc>
          <w:tcPr>
            <w:tcW w:w="2678" w:type="dxa"/>
            <w:shd w:val="clear" w:color="auto" w:fill="1A5FB4"/>
            <w:tcMar>
              <w:top w:w="60" w:type="dxa"/>
              <w:left w:w="100" w:type="dxa"/>
              <w:bottom w:w="60" w:type="dxa"/>
              <w:right w:w="100" w:type="dxa"/>
            </w:tcMar>
          </w:tcPr>
          <w:p w14:paraId="613F8CC2" w14:textId="77777777" w:rsidR="003567D0" w:rsidRPr="006B52B9" w:rsidRDefault="00C80807">
            <w:pPr>
              <w:spacing w:before="40" w:after="40" w:line="252" w:lineRule="auto"/>
            </w:pPr>
            <w:r w:rsidRPr="006B52B9">
              <w:rPr>
                <w:b/>
                <w:bCs/>
                <w:color w:val="FFFFFF"/>
                <w:sz w:val="19"/>
                <w:szCs w:val="19"/>
              </w:rPr>
              <w:t>Anwendungsfall</w:t>
            </w:r>
          </w:p>
        </w:tc>
        <w:tc>
          <w:tcPr>
            <w:tcW w:w="1574" w:type="dxa"/>
            <w:shd w:val="clear" w:color="auto" w:fill="1A5FB4"/>
            <w:tcMar>
              <w:top w:w="60" w:type="dxa"/>
              <w:left w:w="100" w:type="dxa"/>
              <w:bottom w:w="60" w:type="dxa"/>
              <w:right w:w="100" w:type="dxa"/>
            </w:tcMar>
          </w:tcPr>
          <w:p w14:paraId="5E07D128" w14:textId="77777777" w:rsidR="003567D0" w:rsidRPr="006B52B9" w:rsidRDefault="00C80807">
            <w:pPr>
              <w:spacing w:before="40" w:after="40" w:line="252" w:lineRule="auto"/>
            </w:pPr>
            <w:r w:rsidRPr="006B52B9">
              <w:rPr>
                <w:b/>
                <w:bCs/>
                <w:color w:val="FFFFFF"/>
                <w:sz w:val="19"/>
                <w:szCs w:val="19"/>
              </w:rPr>
              <w:t>Rolle</w:t>
            </w:r>
          </w:p>
        </w:tc>
        <w:tc>
          <w:tcPr>
            <w:tcW w:w="2830" w:type="dxa"/>
            <w:shd w:val="clear" w:color="auto" w:fill="1A5FB4"/>
            <w:tcMar>
              <w:top w:w="60" w:type="dxa"/>
              <w:left w:w="100" w:type="dxa"/>
              <w:bottom w:w="60" w:type="dxa"/>
              <w:right w:w="100" w:type="dxa"/>
            </w:tcMar>
          </w:tcPr>
          <w:p w14:paraId="6CEFCDD6" w14:textId="77777777" w:rsidR="003567D0" w:rsidRPr="006B52B9" w:rsidRDefault="00C80807">
            <w:pPr>
              <w:spacing w:before="40" w:after="40" w:line="252" w:lineRule="auto"/>
            </w:pPr>
            <w:r w:rsidRPr="006B52B9">
              <w:rPr>
                <w:b/>
                <w:bCs/>
                <w:color w:val="FFFFFF"/>
                <w:sz w:val="19"/>
                <w:szCs w:val="19"/>
              </w:rPr>
              <w:t>Voraussichtliche Einstufung</w:t>
            </w:r>
          </w:p>
        </w:tc>
        <w:tc>
          <w:tcPr>
            <w:tcW w:w="3119" w:type="dxa"/>
            <w:shd w:val="clear" w:color="auto" w:fill="1A5FB4"/>
            <w:tcMar>
              <w:top w:w="60" w:type="dxa"/>
              <w:left w:w="100" w:type="dxa"/>
              <w:bottom w:w="60" w:type="dxa"/>
              <w:right w:w="100" w:type="dxa"/>
            </w:tcMar>
          </w:tcPr>
          <w:p w14:paraId="46B87092" w14:textId="77777777" w:rsidR="003567D0" w:rsidRPr="006B52B9" w:rsidRDefault="00C80807">
            <w:pPr>
              <w:spacing w:before="40" w:after="40" w:line="252" w:lineRule="auto"/>
            </w:pPr>
            <w:r w:rsidRPr="006B52B9">
              <w:rPr>
                <w:b/>
                <w:bCs/>
                <w:color w:val="FFFFFF"/>
                <w:sz w:val="19"/>
                <w:szCs w:val="19"/>
              </w:rPr>
              <w:t>Wesentliche Maßnahmen</w:t>
            </w:r>
          </w:p>
        </w:tc>
      </w:tr>
      <w:tr w:rsidR="003567D0" w:rsidRPr="006B52B9" w14:paraId="1855466B" w14:textId="77777777" w:rsidTr="006E3FAD">
        <w:tc>
          <w:tcPr>
            <w:tcW w:w="2678" w:type="dxa"/>
            <w:shd w:val="clear" w:color="auto" w:fill="FFFFFF" w:themeFill="background1"/>
            <w:tcMar>
              <w:top w:w="60" w:type="dxa"/>
              <w:left w:w="100" w:type="dxa"/>
              <w:bottom w:w="60" w:type="dxa"/>
              <w:right w:w="100" w:type="dxa"/>
            </w:tcMar>
          </w:tcPr>
          <w:p w14:paraId="5F0D953D" w14:textId="77777777" w:rsidR="003567D0" w:rsidRPr="006B52B9" w:rsidRDefault="00C80807">
            <w:pPr>
              <w:spacing w:before="40" w:after="40" w:line="252" w:lineRule="auto"/>
            </w:pPr>
            <w:r w:rsidRPr="006B52B9">
              <w:rPr>
                <w:sz w:val="19"/>
                <w:szCs w:val="19"/>
              </w:rPr>
              <w:t>Bürger-Chatbot auf der kommunalen Website (allgemeine Auskünfte, keine Bescheide)</w:t>
            </w:r>
          </w:p>
        </w:tc>
        <w:tc>
          <w:tcPr>
            <w:tcW w:w="1574" w:type="dxa"/>
            <w:shd w:val="clear" w:color="auto" w:fill="FFFFFF" w:themeFill="background1"/>
            <w:tcMar>
              <w:top w:w="60" w:type="dxa"/>
              <w:left w:w="100" w:type="dxa"/>
              <w:bottom w:w="60" w:type="dxa"/>
              <w:right w:w="100" w:type="dxa"/>
            </w:tcMar>
          </w:tcPr>
          <w:p w14:paraId="272324D8" w14:textId="77777777" w:rsidR="003567D0" w:rsidRPr="006B52B9" w:rsidRDefault="00C80807">
            <w:pPr>
              <w:spacing w:before="40" w:after="40" w:line="252" w:lineRule="auto"/>
            </w:pPr>
            <w:r w:rsidRPr="006B52B9">
              <w:rPr>
                <w:sz w:val="19"/>
                <w:szCs w:val="19"/>
              </w:rPr>
              <w:t>Betreiber, bei eigener Marke ggf. Anbieter</w:t>
            </w:r>
          </w:p>
        </w:tc>
        <w:tc>
          <w:tcPr>
            <w:tcW w:w="2830" w:type="dxa"/>
            <w:shd w:val="clear" w:color="auto" w:fill="FFFFFF" w:themeFill="background1"/>
            <w:tcMar>
              <w:top w:w="60" w:type="dxa"/>
              <w:left w:w="100" w:type="dxa"/>
              <w:bottom w:w="60" w:type="dxa"/>
              <w:right w:w="100" w:type="dxa"/>
            </w:tcMar>
          </w:tcPr>
          <w:p w14:paraId="0A494A97" w14:textId="77777777" w:rsidR="003567D0" w:rsidRPr="006B52B9" w:rsidRDefault="00C80807">
            <w:pPr>
              <w:spacing w:before="40" w:after="40" w:line="252" w:lineRule="auto"/>
            </w:pPr>
            <w:r w:rsidRPr="006B52B9">
              <w:rPr>
                <w:sz w:val="19"/>
                <w:szCs w:val="19"/>
              </w:rPr>
              <w:t>Begrenztes Risiko</w:t>
            </w:r>
          </w:p>
        </w:tc>
        <w:tc>
          <w:tcPr>
            <w:tcW w:w="3119" w:type="dxa"/>
            <w:shd w:val="clear" w:color="auto" w:fill="FFFFFF" w:themeFill="background1"/>
            <w:tcMar>
              <w:top w:w="60" w:type="dxa"/>
              <w:left w:w="100" w:type="dxa"/>
              <w:bottom w:w="60" w:type="dxa"/>
              <w:right w:w="100" w:type="dxa"/>
            </w:tcMar>
          </w:tcPr>
          <w:p w14:paraId="38BF2759" w14:textId="77777777" w:rsidR="003567D0" w:rsidRPr="006B52B9" w:rsidRDefault="00C80807">
            <w:pPr>
              <w:spacing w:before="40" w:after="40" w:line="252" w:lineRule="auto"/>
            </w:pPr>
            <w:r w:rsidRPr="006B52B9">
              <w:rPr>
                <w:sz w:val="19"/>
                <w:szCs w:val="19"/>
              </w:rPr>
              <w:t>Hinweis nach Art. 50 Abs. 1, barrierefreie Gestaltung, Protokollierung, Eskalation an Sachbearbeitung, Datenschutzhinweise</w:t>
            </w:r>
          </w:p>
        </w:tc>
      </w:tr>
      <w:tr w:rsidR="003567D0" w:rsidRPr="006B52B9" w14:paraId="609747A7" w14:textId="77777777" w:rsidTr="006E3FAD">
        <w:tc>
          <w:tcPr>
            <w:tcW w:w="2678" w:type="dxa"/>
            <w:shd w:val="clear" w:color="auto" w:fill="FFFFFF" w:themeFill="background1"/>
            <w:tcMar>
              <w:top w:w="60" w:type="dxa"/>
              <w:left w:w="100" w:type="dxa"/>
              <w:bottom w:w="60" w:type="dxa"/>
              <w:right w:w="100" w:type="dxa"/>
            </w:tcMar>
          </w:tcPr>
          <w:p w14:paraId="1A7B3C7B" w14:textId="77777777" w:rsidR="003567D0" w:rsidRPr="006B52B9" w:rsidRDefault="00C80807">
            <w:pPr>
              <w:spacing w:before="40" w:after="40" w:line="252" w:lineRule="auto"/>
            </w:pPr>
            <w:r w:rsidRPr="006B52B9">
              <w:rPr>
                <w:sz w:val="19"/>
                <w:szCs w:val="19"/>
              </w:rPr>
              <w:t>KI-gestützte Zusammenfassung von Sitzungsprotokollen für den internen Gebrauch</w:t>
            </w:r>
          </w:p>
        </w:tc>
        <w:tc>
          <w:tcPr>
            <w:tcW w:w="1574" w:type="dxa"/>
            <w:shd w:val="clear" w:color="auto" w:fill="FFFFFF" w:themeFill="background1"/>
            <w:tcMar>
              <w:top w:w="60" w:type="dxa"/>
              <w:left w:w="100" w:type="dxa"/>
              <w:bottom w:w="60" w:type="dxa"/>
              <w:right w:w="100" w:type="dxa"/>
            </w:tcMar>
          </w:tcPr>
          <w:p w14:paraId="04CC0AB6" w14:textId="77777777" w:rsidR="003567D0" w:rsidRPr="006B52B9" w:rsidRDefault="00C80807">
            <w:pPr>
              <w:spacing w:before="40" w:after="40" w:line="252" w:lineRule="auto"/>
            </w:pPr>
            <w:r w:rsidRPr="006B52B9">
              <w:rPr>
                <w:sz w:val="19"/>
                <w:szCs w:val="19"/>
              </w:rPr>
              <w:t>Betreiber</w:t>
            </w:r>
          </w:p>
        </w:tc>
        <w:tc>
          <w:tcPr>
            <w:tcW w:w="2830" w:type="dxa"/>
            <w:shd w:val="clear" w:color="auto" w:fill="FFFFFF" w:themeFill="background1"/>
            <w:tcMar>
              <w:top w:w="60" w:type="dxa"/>
              <w:left w:w="100" w:type="dxa"/>
              <w:bottom w:w="60" w:type="dxa"/>
              <w:right w:w="100" w:type="dxa"/>
            </w:tcMar>
          </w:tcPr>
          <w:p w14:paraId="22C39B4C" w14:textId="77777777" w:rsidR="003567D0" w:rsidRPr="006B52B9" w:rsidRDefault="00C80807">
            <w:pPr>
              <w:spacing w:before="40" w:after="40" w:line="252" w:lineRule="auto"/>
            </w:pPr>
            <w:r w:rsidRPr="006B52B9">
              <w:rPr>
                <w:sz w:val="19"/>
                <w:szCs w:val="19"/>
              </w:rPr>
              <w:t>Minimales Risiko</w:t>
            </w:r>
          </w:p>
        </w:tc>
        <w:tc>
          <w:tcPr>
            <w:tcW w:w="3119" w:type="dxa"/>
            <w:shd w:val="clear" w:color="auto" w:fill="FFFFFF" w:themeFill="background1"/>
            <w:tcMar>
              <w:top w:w="60" w:type="dxa"/>
              <w:left w:w="100" w:type="dxa"/>
              <w:bottom w:w="60" w:type="dxa"/>
              <w:right w:w="100" w:type="dxa"/>
            </w:tcMar>
          </w:tcPr>
          <w:p w14:paraId="45296868" w14:textId="77777777" w:rsidR="003567D0" w:rsidRPr="006B52B9" w:rsidRDefault="00C80807">
            <w:pPr>
              <w:spacing w:before="40" w:after="40" w:line="252" w:lineRule="auto"/>
            </w:pPr>
            <w:r w:rsidRPr="006B52B9">
              <w:rPr>
                <w:sz w:val="19"/>
                <w:szCs w:val="19"/>
              </w:rPr>
              <w:t>Art. 4 (Schulung), Geheimnisschutz, Vier-Augen-Prinzip, keine personenbezogenen Daten in externe Dienste</w:t>
            </w:r>
          </w:p>
        </w:tc>
      </w:tr>
      <w:tr w:rsidR="003567D0" w:rsidRPr="006B52B9" w14:paraId="08C12530" w14:textId="77777777" w:rsidTr="006E3FAD">
        <w:tc>
          <w:tcPr>
            <w:tcW w:w="2678" w:type="dxa"/>
            <w:shd w:val="clear" w:color="auto" w:fill="FFFFFF" w:themeFill="background1"/>
            <w:tcMar>
              <w:top w:w="60" w:type="dxa"/>
              <w:left w:w="100" w:type="dxa"/>
              <w:bottom w:w="60" w:type="dxa"/>
              <w:right w:w="100" w:type="dxa"/>
            </w:tcMar>
          </w:tcPr>
          <w:p w14:paraId="26A4C4C2" w14:textId="77777777" w:rsidR="003567D0" w:rsidRPr="00B524C1" w:rsidRDefault="00C80807">
            <w:pPr>
              <w:spacing w:before="40" w:after="40" w:line="252" w:lineRule="auto"/>
              <w:rPr>
                <w:color w:val="000000" w:themeColor="text1"/>
                <w:sz w:val="19"/>
                <w:szCs w:val="19"/>
              </w:rPr>
            </w:pPr>
            <w:r w:rsidRPr="00B524C1">
              <w:rPr>
                <w:color w:val="000000" w:themeColor="text1"/>
                <w:sz w:val="19"/>
                <w:szCs w:val="19"/>
              </w:rPr>
              <w:t>Übersetzung von Bescheiden und Informationsblättern</w:t>
            </w:r>
          </w:p>
        </w:tc>
        <w:tc>
          <w:tcPr>
            <w:tcW w:w="1574" w:type="dxa"/>
            <w:shd w:val="clear" w:color="auto" w:fill="FFFFFF" w:themeFill="background1"/>
            <w:tcMar>
              <w:top w:w="60" w:type="dxa"/>
              <w:left w:w="100" w:type="dxa"/>
              <w:bottom w:w="60" w:type="dxa"/>
              <w:right w:w="100" w:type="dxa"/>
            </w:tcMar>
          </w:tcPr>
          <w:p w14:paraId="1A1D2051" w14:textId="77777777" w:rsidR="003567D0" w:rsidRPr="00B524C1" w:rsidRDefault="00C80807">
            <w:pPr>
              <w:spacing w:before="40" w:after="40" w:line="252" w:lineRule="auto"/>
              <w:rPr>
                <w:color w:val="000000" w:themeColor="text1"/>
                <w:sz w:val="19"/>
                <w:szCs w:val="19"/>
              </w:rPr>
            </w:pPr>
            <w:r w:rsidRPr="00B524C1">
              <w:rPr>
                <w:color w:val="000000" w:themeColor="text1"/>
                <w:sz w:val="19"/>
                <w:szCs w:val="19"/>
              </w:rPr>
              <w:t>Betreiber</w:t>
            </w:r>
          </w:p>
        </w:tc>
        <w:tc>
          <w:tcPr>
            <w:tcW w:w="2830" w:type="dxa"/>
            <w:shd w:val="clear" w:color="auto" w:fill="FFFFFF" w:themeFill="background1"/>
            <w:tcMar>
              <w:top w:w="60" w:type="dxa"/>
              <w:left w:w="100" w:type="dxa"/>
              <w:bottom w:w="60" w:type="dxa"/>
              <w:right w:w="100" w:type="dxa"/>
            </w:tcMar>
          </w:tcPr>
          <w:p w14:paraId="6A6D9518" w14:textId="77777777" w:rsidR="003567D0" w:rsidRPr="00B524C1" w:rsidRDefault="00C80807">
            <w:pPr>
              <w:spacing w:before="40" w:after="40" w:line="252" w:lineRule="auto"/>
              <w:rPr>
                <w:color w:val="000000" w:themeColor="text1"/>
                <w:sz w:val="19"/>
                <w:szCs w:val="19"/>
              </w:rPr>
            </w:pPr>
            <w:r w:rsidRPr="00B524C1">
              <w:rPr>
                <w:color w:val="000000" w:themeColor="text1"/>
                <w:sz w:val="19"/>
                <w:szCs w:val="19"/>
              </w:rPr>
              <w:t>Regelmäßig keine Hochrisiko-Einstufung; Art. 50 Abs. 4 nur bei Veröffentlichung zur Information der Öffentlichkeit und ohne einschlägige Ausnahme</w:t>
            </w:r>
          </w:p>
        </w:tc>
        <w:tc>
          <w:tcPr>
            <w:tcW w:w="3119" w:type="dxa"/>
            <w:shd w:val="clear" w:color="auto" w:fill="FFFFFF" w:themeFill="background1"/>
            <w:tcMar>
              <w:top w:w="60" w:type="dxa"/>
              <w:left w:w="100" w:type="dxa"/>
              <w:bottom w:w="60" w:type="dxa"/>
              <w:right w:w="100" w:type="dxa"/>
            </w:tcMar>
          </w:tcPr>
          <w:p w14:paraId="08FDB97A" w14:textId="77777777" w:rsidR="003567D0" w:rsidRPr="00B524C1" w:rsidRDefault="00C80807">
            <w:pPr>
              <w:spacing w:before="40" w:after="40" w:line="252" w:lineRule="auto"/>
              <w:rPr>
                <w:color w:val="000000" w:themeColor="text1"/>
                <w:sz w:val="19"/>
                <w:szCs w:val="19"/>
              </w:rPr>
            </w:pPr>
            <w:r w:rsidRPr="00B524C1">
              <w:rPr>
                <w:color w:val="000000" w:themeColor="text1"/>
                <w:sz w:val="19"/>
                <w:szCs w:val="19"/>
              </w:rPr>
              <w:t>Fachliche Endkontrolle und verfahrensrechtlich belastbare Übersetzung. Ein individueller Bescheid ist nicht allein deshalb eine Veröffentlichung nach Art. 50 Abs. 4; bei öffentlicher Publikation sind Offenlegung oder die Ausnahme für menschliche Überprüfung bzw. redaktionelle Kontrolle zu dokumentieren.</w:t>
            </w:r>
          </w:p>
        </w:tc>
      </w:tr>
      <w:tr w:rsidR="003567D0" w:rsidRPr="006B52B9" w14:paraId="78CC4F3C" w14:textId="77777777" w:rsidTr="006E3FAD">
        <w:tc>
          <w:tcPr>
            <w:tcW w:w="2678" w:type="dxa"/>
            <w:shd w:val="clear" w:color="auto" w:fill="FFFFFF" w:themeFill="background1"/>
            <w:tcMar>
              <w:top w:w="60" w:type="dxa"/>
              <w:left w:w="100" w:type="dxa"/>
              <w:bottom w:w="60" w:type="dxa"/>
              <w:right w:w="100" w:type="dxa"/>
            </w:tcMar>
          </w:tcPr>
          <w:p w14:paraId="74BC47D3" w14:textId="77777777" w:rsidR="003567D0" w:rsidRPr="00B524C1" w:rsidRDefault="00C80807">
            <w:pPr>
              <w:spacing w:before="40" w:after="40" w:line="252" w:lineRule="auto"/>
              <w:rPr>
                <w:color w:val="000000" w:themeColor="text1"/>
                <w:sz w:val="19"/>
                <w:szCs w:val="19"/>
              </w:rPr>
            </w:pPr>
            <w:r w:rsidRPr="00B524C1">
              <w:rPr>
                <w:color w:val="000000" w:themeColor="text1"/>
                <w:sz w:val="19"/>
                <w:szCs w:val="19"/>
              </w:rPr>
              <w:t>Vorsortierung und Filterung von Bewerbungen</w:t>
            </w:r>
          </w:p>
        </w:tc>
        <w:tc>
          <w:tcPr>
            <w:tcW w:w="1574" w:type="dxa"/>
            <w:shd w:val="clear" w:color="auto" w:fill="FFFFFF" w:themeFill="background1"/>
            <w:tcMar>
              <w:top w:w="60" w:type="dxa"/>
              <w:left w:w="100" w:type="dxa"/>
              <w:bottom w:w="60" w:type="dxa"/>
              <w:right w:w="100" w:type="dxa"/>
            </w:tcMar>
          </w:tcPr>
          <w:p w14:paraId="761C5BFD" w14:textId="77777777" w:rsidR="003567D0" w:rsidRPr="00B524C1" w:rsidRDefault="00C80807">
            <w:pPr>
              <w:spacing w:before="40" w:after="40" w:line="252" w:lineRule="auto"/>
              <w:rPr>
                <w:color w:val="000000" w:themeColor="text1"/>
                <w:sz w:val="19"/>
                <w:szCs w:val="19"/>
              </w:rPr>
            </w:pPr>
            <w:r w:rsidRPr="00B524C1">
              <w:rPr>
                <w:color w:val="000000" w:themeColor="text1"/>
                <w:sz w:val="19"/>
                <w:szCs w:val="19"/>
              </w:rPr>
              <w:t xml:space="preserve">Betreiber; bei Umwidmung Anbieter (Art. 25 Abs. 1 </w:t>
            </w:r>
            <w:proofErr w:type="spellStart"/>
            <w:r w:rsidRPr="00B524C1">
              <w:rPr>
                <w:color w:val="000000" w:themeColor="text1"/>
                <w:sz w:val="19"/>
                <w:szCs w:val="19"/>
              </w:rPr>
              <w:t>lit</w:t>
            </w:r>
            <w:proofErr w:type="spellEnd"/>
            <w:r w:rsidRPr="00B524C1">
              <w:rPr>
                <w:color w:val="000000" w:themeColor="text1"/>
                <w:sz w:val="19"/>
                <w:szCs w:val="19"/>
              </w:rPr>
              <w:t>. c)</w:t>
            </w:r>
          </w:p>
        </w:tc>
        <w:tc>
          <w:tcPr>
            <w:tcW w:w="2830" w:type="dxa"/>
            <w:shd w:val="clear" w:color="auto" w:fill="FFFFFF" w:themeFill="background1"/>
            <w:tcMar>
              <w:top w:w="60" w:type="dxa"/>
              <w:left w:w="100" w:type="dxa"/>
              <w:bottom w:w="60" w:type="dxa"/>
              <w:right w:w="100" w:type="dxa"/>
            </w:tcMar>
          </w:tcPr>
          <w:p w14:paraId="39020028" w14:textId="41AAB658" w:rsidR="003567D0" w:rsidRPr="00B524C1" w:rsidRDefault="00C80807">
            <w:pPr>
              <w:spacing w:before="40" w:after="40" w:line="252" w:lineRule="auto"/>
              <w:rPr>
                <w:color w:val="000000" w:themeColor="text1"/>
                <w:sz w:val="19"/>
                <w:szCs w:val="19"/>
              </w:rPr>
            </w:pPr>
            <w:r w:rsidRPr="00B524C1">
              <w:rPr>
                <w:color w:val="000000" w:themeColor="text1"/>
                <w:sz w:val="19"/>
                <w:szCs w:val="19"/>
              </w:rPr>
              <w:t xml:space="preserve">Hochrisiko </w:t>
            </w:r>
            <w:r w:rsidR="006E3FAD">
              <w:rPr>
                <w:color w:val="000000" w:themeColor="text1"/>
                <w:sz w:val="19"/>
                <w:szCs w:val="19"/>
              </w:rPr>
              <w:br/>
            </w:r>
            <w:r w:rsidRPr="00B524C1">
              <w:rPr>
                <w:color w:val="000000" w:themeColor="text1"/>
                <w:sz w:val="19"/>
                <w:szCs w:val="19"/>
              </w:rPr>
              <w:t>(Anhang III Nr. 4)</w:t>
            </w:r>
          </w:p>
        </w:tc>
        <w:tc>
          <w:tcPr>
            <w:tcW w:w="3119" w:type="dxa"/>
            <w:shd w:val="clear" w:color="auto" w:fill="FFFFFF" w:themeFill="background1"/>
            <w:tcMar>
              <w:top w:w="60" w:type="dxa"/>
              <w:left w:w="100" w:type="dxa"/>
              <w:bottom w:w="60" w:type="dxa"/>
              <w:right w:w="100" w:type="dxa"/>
            </w:tcMar>
          </w:tcPr>
          <w:p w14:paraId="1CCCD321" w14:textId="77777777" w:rsidR="003567D0" w:rsidRPr="00B524C1" w:rsidRDefault="00C80807">
            <w:pPr>
              <w:spacing w:before="40" w:after="40" w:line="252" w:lineRule="auto"/>
              <w:rPr>
                <w:color w:val="000000" w:themeColor="text1"/>
                <w:sz w:val="19"/>
                <w:szCs w:val="19"/>
              </w:rPr>
            </w:pPr>
            <w:r w:rsidRPr="00B524C1">
              <w:rPr>
                <w:color w:val="000000" w:themeColor="text1"/>
                <w:sz w:val="19"/>
                <w:szCs w:val="19"/>
              </w:rPr>
              <w:t>Art. 26 vollständig, Art. 27 Grundrechte-Folgenabschätzung, Registrierung, Personalrat, DSFA, Information der Bewerber</w:t>
            </w:r>
          </w:p>
        </w:tc>
      </w:tr>
      <w:tr w:rsidR="003567D0" w:rsidRPr="006B52B9" w14:paraId="649C1EE9" w14:textId="77777777" w:rsidTr="006E3FAD">
        <w:tc>
          <w:tcPr>
            <w:tcW w:w="2678" w:type="dxa"/>
            <w:shd w:val="clear" w:color="auto" w:fill="FFFFFF" w:themeFill="background1"/>
            <w:tcMar>
              <w:top w:w="60" w:type="dxa"/>
              <w:left w:w="100" w:type="dxa"/>
              <w:bottom w:w="60" w:type="dxa"/>
              <w:right w:w="100" w:type="dxa"/>
            </w:tcMar>
          </w:tcPr>
          <w:p w14:paraId="51089E1E" w14:textId="77777777" w:rsidR="003567D0" w:rsidRPr="00B524C1" w:rsidRDefault="00C80807">
            <w:pPr>
              <w:spacing w:before="40" w:after="40" w:line="252" w:lineRule="auto"/>
              <w:rPr>
                <w:color w:val="000000" w:themeColor="text1"/>
                <w:sz w:val="19"/>
                <w:szCs w:val="19"/>
              </w:rPr>
            </w:pPr>
            <w:r w:rsidRPr="00B524C1">
              <w:rPr>
                <w:color w:val="000000" w:themeColor="text1"/>
                <w:sz w:val="19"/>
                <w:szCs w:val="19"/>
              </w:rPr>
              <w:t>Prognosemodell zur Vorprüfung von Sozialleistungsansprüchen</w:t>
            </w:r>
          </w:p>
        </w:tc>
        <w:tc>
          <w:tcPr>
            <w:tcW w:w="1574" w:type="dxa"/>
            <w:shd w:val="clear" w:color="auto" w:fill="FFFFFF" w:themeFill="background1"/>
            <w:tcMar>
              <w:top w:w="60" w:type="dxa"/>
              <w:left w:w="100" w:type="dxa"/>
              <w:bottom w:w="60" w:type="dxa"/>
              <w:right w:w="100" w:type="dxa"/>
            </w:tcMar>
          </w:tcPr>
          <w:p w14:paraId="52A6BF56" w14:textId="77777777" w:rsidR="003567D0" w:rsidRPr="00B524C1" w:rsidRDefault="00C80807">
            <w:pPr>
              <w:spacing w:before="40" w:after="40" w:line="252" w:lineRule="auto"/>
              <w:rPr>
                <w:color w:val="000000" w:themeColor="text1"/>
                <w:sz w:val="19"/>
                <w:szCs w:val="19"/>
              </w:rPr>
            </w:pPr>
            <w:r w:rsidRPr="00B524C1">
              <w:rPr>
                <w:color w:val="000000" w:themeColor="text1"/>
                <w:sz w:val="19"/>
                <w:szCs w:val="19"/>
              </w:rPr>
              <w:t>Betreiber</w:t>
            </w:r>
          </w:p>
        </w:tc>
        <w:tc>
          <w:tcPr>
            <w:tcW w:w="2830" w:type="dxa"/>
            <w:shd w:val="clear" w:color="auto" w:fill="FFFFFF" w:themeFill="background1"/>
            <w:tcMar>
              <w:top w:w="60" w:type="dxa"/>
              <w:left w:w="100" w:type="dxa"/>
              <w:bottom w:w="60" w:type="dxa"/>
              <w:right w:w="100" w:type="dxa"/>
            </w:tcMar>
          </w:tcPr>
          <w:p w14:paraId="6207294C" w14:textId="1C173721" w:rsidR="003567D0" w:rsidRPr="00B524C1" w:rsidRDefault="00C80807">
            <w:pPr>
              <w:spacing w:before="40" w:after="40" w:line="252" w:lineRule="auto"/>
              <w:rPr>
                <w:color w:val="000000" w:themeColor="text1"/>
                <w:sz w:val="19"/>
                <w:szCs w:val="19"/>
              </w:rPr>
            </w:pPr>
            <w:r w:rsidRPr="00B524C1">
              <w:rPr>
                <w:color w:val="000000" w:themeColor="text1"/>
                <w:sz w:val="19"/>
                <w:szCs w:val="19"/>
              </w:rPr>
              <w:t xml:space="preserve">Hochrisiko </w:t>
            </w:r>
            <w:r w:rsidR="006E3FAD">
              <w:rPr>
                <w:color w:val="000000" w:themeColor="text1"/>
                <w:sz w:val="19"/>
                <w:szCs w:val="19"/>
              </w:rPr>
              <w:br/>
            </w:r>
            <w:r w:rsidRPr="00B524C1">
              <w:rPr>
                <w:color w:val="000000" w:themeColor="text1"/>
                <w:sz w:val="19"/>
                <w:szCs w:val="19"/>
              </w:rPr>
              <w:t xml:space="preserve">(Anhang III Nr. 5 </w:t>
            </w:r>
            <w:proofErr w:type="spellStart"/>
            <w:r w:rsidRPr="00B524C1">
              <w:rPr>
                <w:color w:val="000000" w:themeColor="text1"/>
                <w:sz w:val="19"/>
                <w:szCs w:val="19"/>
              </w:rPr>
              <w:t>lit</w:t>
            </w:r>
            <w:proofErr w:type="spellEnd"/>
            <w:r w:rsidRPr="00B524C1">
              <w:rPr>
                <w:color w:val="000000" w:themeColor="text1"/>
                <w:sz w:val="19"/>
                <w:szCs w:val="19"/>
              </w:rPr>
              <w:t>. a)</w:t>
            </w:r>
          </w:p>
        </w:tc>
        <w:tc>
          <w:tcPr>
            <w:tcW w:w="3119" w:type="dxa"/>
            <w:shd w:val="clear" w:color="auto" w:fill="FFFFFF" w:themeFill="background1"/>
            <w:tcMar>
              <w:top w:w="60" w:type="dxa"/>
              <w:left w:w="100" w:type="dxa"/>
              <w:bottom w:w="60" w:type="dxa"/>
              <w:right w:w="100" w:type="dxa"/>
            </w:tcMar>
          </w:tcPr>
          <w:p w14:paraId="47C82765" w14:textId="77777777" w:rsidR="003567D0" w:rsidRPr="00B524C1" w:rsidRDefault="00C80807">
            <w:pPr>
              <w:spacing w:before="40" w:after="40" w:line="252" w:lineRule="auto"/>
              <w:rPr>
                <w:color w:val="000000" w:themeColor="text1"/>
                <w:sz w:val="19"/>
                <w:szCs w:val="19"/>
              </w:rPr>
            </w:pPr>
            <w:r w:rsidRPr="00B524C1">
              <w:rPr>
                <w:color w:val="000000" w:themeColor="text1"/>
                <w:sz w:val="19"/>
                <w:szCs w:val="19"/>
              </w:rPr>
              <w:t>Wie vor; zusätzlich Art. 86 KI-VO (Erläuterung) und Art. 22 DSGVO prüfen; für einen vollständig automatisierten Verwaltungsakt die konkrete fachrechtliche Zulässigkeit sowie BayVwVfG und Datenschutzrecht gesondert prüfen</w:t>
            </w:r>
          </w:p>
        </w:tc>
      </w:tr>
      <w:tr w:rsidR="003567D0" w:rsidRPr="006B52B9" w14:paraId="0F745FAC" w14:textId="77777777" w:rsidTr="00B524C1">
        <w:tc>
          <w:tcPr>
            <w:tcW w:w="2678" w:type="dxa"/>
            <w:shd w:val="clear" w:color="auto" w:fill="FFFFFF" w:themeFill="background1"/>
            <w:tcMar>
              <w:top w:w="60" w:type="dxa"/>
              <w:left w:w="100" w:type="dxa"/>
              <w:bottom w:w="60" w:type="dxa"/>
              <w:right w:w="100" w:type="dxa"/>
            </w:tcMar>
          </w:tcPr>
          <w:p w14:paraId="545ACCF3" w14:textId="77777777" w:rsidR="003567D0" w:rsidRPr="00B524C1" w:rsidRDefault="00C80807">
            <w:pPr>
              <w:spacing w:before="40" w:after="40" w:line="252" w:lineRule="auto"/>
              <w:rPr>
                <w:color w:val="000000" w:themeColor="text1"/>
                <w:sz w:val="19"/>
                <w:szCs w:val="19"/>
              </w:rPr>
            </w:pPr>
            <w:r w:rsidRPr="00B524C1">
              <w:rPr>
                <w:color w:val="000000" w:themeColor="text1"/>
                <w:sz w:val="19"/>
                <w:szCs w:val="19"/>
              </w:rPr>
              <w:t>KI als Sicherheitskomponente bei Verwaltung oder Betrieb eines Wasserwerks oder des Straßenverkehrs</w:t>
            </w:r>
          </w:p>
        </w:tc>
        <w:tc>
          <w:tcPr>
            <w:tcW w:w="1574" w:type="dxa"/>
            <w:shd w:val="clear" w:color="auto" w:fill="FFFFFF" w:themeFill="background1"/>
            <w:tcMar>
              <w:top w:w="60" w:type="dxa"/>
              <w:left w:w="100" w:type="dxa"/>
              <w:bottom w:w="60" w:type="dxa"/>
              <w:right w:w="100" w:type="dxa"/>
            </w:tcMar>
          </w:tcPr>
          <w:p w14:paraId="3A756D3B" w14:textId="77777777" w:rsidR="003567D0" w:rsidRPr="006B52B9" w:rsidRDefault="00C80807">
            <w:pPr>
              <w:spacing w:before="40" w:after="40" w:line="252" w:lineRule="auto"/>
            </w:pPr>
            <w:r w:rsidRPr="006B52B9">
              <w:rPr>
                <w:sz w:val="19"/>
                <w:szCs w:val="19"/>
              </w:rPr>
              <w:t>Betreiber</w:t>
            </w:r>
          </w:p>
        </w:tc>
        <w:tc>
          <w:tcPr>
            <w:tcW w:w="2830" w:type="dxa"/>
            <w:shd w:val="clear" w:color="auto" w:fill="FFFFFF" w:themeFill="background1"/>
            <w:tcMar>
              <w:top w:w="60" w:type="dxa"/>
              <w:left w:w="100" w:type="dxa"/>
              <w:bottom w:w="60" w:type="dxa"/>
              <w:right w:w="100" w:type="dxa"/>
            </w:tcMar>
          </w:tcPr>
          <w:p w14:paraId="45EC39F0" w14:textId="4ED9FEF7" w:rsidR="003567D0" w:rsidRPr="006B52B9" w:rsidRDefault="00C80807">
            <w:pPr>
              <w:spacing w:before="40" w:after="40" w:line="252" w:lineRule="auto"/>
            </w:pPr>
            <w:r w:rsidRPr="006B52B9">
              <w:rPr>
                <w:sz w:val="19"/>
                <w:szCs w:val="19"/>
              </w:rPr>
              <w:t xml:space="preserve">Hochrisiko </w:t>
            </w:r>
            <w:r w:rsidR="006E3FAD">
              <w:rPr>
                <w:sz w:val="19"/>
                <w:szCs w:val="19"/>
              </w:rPr>
              <w:br/>
            </w:r>
            <w:r w:rsidRPr="006B52B9">
              <w:rPr>
                <w:sz w:val="19"/>
                <w:szCs w:val="19"/>
              </w:rPr>
              <w:t>(Anhang III Nr. 2)</w:t>
            </w:r>
          </w:p>
        </w:tc>
        <w:tc>
          <w:tcPr>
            <w:tcW w:w="3119" w:type="dxa"/>
            <w:shd w:val="clear" w:color="auto" w:fill="FFFFFF" w:themeFill="background1"/>
            <w:tcMar>
              <w:top w:w="60" w:type="dxa"/>
              <w:left w:w="100" w:type="dxa"/>
              <w:bottom w:w="60" w:type="dxa"/>
              <w:right w:w="100" w:type="dxa"/>
            </w:tcMar>
          </w:tcPr>
          <w:p w14:paraId="12778D4C" w14:textId="77777777" w:rsidR="003567D0" w:rsidRPr="006B52B9" w:rsidRDefault="00C80807">
            <w:pPr>
              <w:spacing w:before="40" w:after="40" w:line="252" w:lineRule="auto"/>
            </w:pPr>
            <w:r w:rsidRPr="006B52B9">
              <w:rPr>
                <w:sz w:val="19"/>
                <w:szCs w:val="19"/>
              </w:rPr>
              <w:t>Art. 26; keine Grundrechte-Folgenabschätzung nach Art. 27 (Ausnahme für Nr. 2); IT-Sicherheit und Notfallkonzept</w:t>
            </w:r>
          </w:p>
        </w:tc>
      </w:tr>
      <w:tr w:rsidR="003567D0" w:rsidRPr="006B52B9" w14:paraId="5D2B07CD" w14:textId="77777777" w:rsidTr="00B524C1">
        <w:tc>
          <w:tcPr>
            <w:tcW w:w="2678" w:type="dxa"/>
            <w:shd w:val="clear" w:color="auto" w:fill="FFFFFF" w:themeFill="background1"/>
            <w:tcMar>
              <w:top w:w="60" w:type="dxa"/>
              <w:left w:w="100" w:type="dxa"/>
              <w:bottom w:w="60" w:type="dxa"/>
              <w:right w:w="100" w:type="dxa"/>
            </w:tcMar>
          </w:tcPr>
          <w:p w14:paraId="7E8712C3" w14:textId="77777777" w:rsidR="003567D0" w:rsidRPr="006B52B9" w:rsidRDefault="00C80807">
            <w:pPr>
              <w:spacing w:before="40" w:after="40" w:line="252" w:lineRule="auto"/>
            </w:pPr>
            <w:r w:rsidRPr="006B52B9">
              <w:rPr>
                <w:sz w:val="19"/>
                <w:szCs w:val="19"/>
              </w:rPr>
              <w:t>Disposition der integrierten Leitstelle (Priorisierung von Einsätzen)</w:t>
            </w:r>
          </w:p>
        </w:tc>
        <w:tc>
          <w:tcPr>
            <w:tcW w:w="1574" w:type="dxa"/>
            <w:shd w:val="clear" w:color="auto" w:fill="FFFFFF" w:themeFill="background1"/>
            <w:tcMar>
              <w:top w:w="60" w:type="dxa"/>
              <w:left w:w="100" w:type="dxa"/>
              <w:bottom w:w="60" w:type="dxa"/>
              <w:right w:w="100" w:type="dxa"/>
            </w:tcMar>
          </w:tcPr>
          <w:p w14:paraId="1EE7B568" w14:textId="77777777" w:rsidR="003567D0" w:rsidRPr="006B52B9" w:rsidRDefault="00C80807">
            <w:pPr>
              <w:spacing w:before="40" w:after="40" w:line="252" w:lineRule="auto"/>
            </w:pPr>
            <w:r w:rsidRPr="006B52B9">
              <w:rPr>
                <w:sz w:val="19"/>
                <w:szCs w:val="19"/>
              </w:rPr>
              <w:t>Betreiber</w:t>
            </w:r>
          </w:p>
        </w:tc>
        <w:tc>
          <w:tcPr>
            <w:tcW w:w="2830" w:type="dxa"/>
            <w:shd w:val="clear" w:color="auto" w:fill="FFFFFF" w:themeFill="background1"/>
            <w:tcMar>
              <w:top w:w="60" w:type="dxa"/>
              <w:left w:w="100" w:type="dxa"/>
              <w:bottom w:w="60" w:type="dxa"/>
              <w:right w:w="100" w:type="dxa"/>
            </w:tcMar>
          </w:tcPr>
          <w:p w14:paraId="3A272648" w14:textId="4D30528E" w:rsidR="003567D0" w:rsidRPr="006B52B9" w:rsidRDefault="00C80807">
            <w:pPr>
              <w:spacing w:before="40" w:after="40" w:line="252" w:lineRule="auto"/>
            </w:pPr>
            <w:r w:rsidRPr="006B52B9">
              <w:rPr>
                <w:sz w:val="19"/>
                <w:szCs w:val="19"/>
              </w:rPr>
              <w:t xml:space="preserve">Hochrisiko </w:t>
            </w:r>
            <w:r w:rsidR="006E3FAD">
              <w:rPr>
                <w:sz w:val="19"/>
                <w:szCs w:val="19"/>
              </w:rPr>
              <w:br/>
            </w:r>
            <w:r w:rsidRPr="006B52B9">
              <w:rPr>
                <w:sz w:val="19"/>
                <w:szCs w:val="19"/>
              </w:rPr>
              <w:t xml:space="preserve">(Anhang III Nr. 5 </w:t>
            </w:r>
            <w:proofErr w:type="spellStart"/>
            <w:r w:rsidRPr="006B52B9">
              <w:rPr>
                <w:sz w:val="19"/>
                <w:szCs w:val="19"/>
              </w:rPr>
              <w:t>lit</w:t>
            </w:r>
            <w:proofErr w:type="spellEnd"/>
            <w:r w:rsidRPr="006B52B9">
              <w:rPr>
                <w:sz w:val="19"/>
                <w:szCs w:val="19"/>
              </w:rPr>
              <w:t>. d)</w:t>
            </w:r>
          </w:p>
        </w:tc>
        <w:tc>
          <w:tcPr>
            <w:tcW w:w="3119" w:type="dxa"/>
            <w:shd w:val="clear" w:color="auto" w:fill="FFFFFF" w:themeFill="background1"/>
            <w:tcMar>
              <w:top w:w="60" w:type="dxa"/>
              <w:left w:w="100" w:type="dxa"/>
              <w:bottom w:w="60" w:type="dxa"/>
              <w:right w:w="100" w:type="dxa"/>
            </w:tcMar>
          </w:tcPr>
          <w:p w14:paraId="0AF46749" w14:textId="77777777" w:rsidR="003567D0" w:rsidRPr="006B52B9" w:rsidRDefault="00C80807">
            <w:pPr>
              <w:spacing w:before="40" w:after="40" w:line="252" w:lineRule="auto"/>
            </w:pPr>
            <w:r w:rsidRPr="006B52B9">
              <w:rPr>
                <w:sz w:val="19"/>
                <w:szCs w:val="19"/>
              </w:rPr>
              <w:t>Art. 26, Art. 27, menschliche Letztentscheidung zwingend</w:t>
            </w:r>
          </w:p>
        </w:tc>
      </w:tr>
      <w:tr w:rsidR="003567D0" w:rsidRPr="006B52B9" w14:paraId="07350410" w14:textId="77777777" w:rsidTr="00B524C1">
        <w:tc>
          <w:tcPr>
            <w:tcW w:w="2678" w:type="dxa"/>
            <w:shd w:val="clear" w:color="auto" w:fill="FFFFFF" w:themeFill="background1"/>
            <w:tcMar>
              <w:top w:w="60" w:type="dxa"/>
              <w:left w:w="100" w:type="dxa"/>
              <w:bottom w:w="60" w:type="dxa"/>
              <w:right w:w="100" w:type="dxa"/>
            </w:tcMar>
          </w:tcPr>
          <w:p w14:paraId="56D72AB9" w14:textId="77777777" w:rsidR="003567D0" w:rsidRPr="00B524C1" w:rsidRDefault="00C80807">
            <w:pPr>
              <w:spacing w:before="40" w:after="40" w:line="252" w:lineRule="auto"/>
              <w:rPr>
                <w:color w:val="000000" w:themeColor="text1"/>
                <w:sz w:val="19"/>
                <w:szCs w:val="19"/>
              </w:rPr>
            </w:pPr>
            <w:r w:rsidRPr="00B524C1">
              <w:rPr>
                <w:color w:val="000000" w:themeColor="text1"/>
                <w:sz w:val="19"/>
                <w:szCs w:val="19"/>
              </w:rPr>
              <w:t>Gesichtserkennung oder biometrische Fernidentifizierung im öffentlichen Raum</w:t>
            </w:r>
          </w:p>
        </w:tc>
        <w:tc>
          <w:tcPr>
            <w:tcW w:w="1574" w:type="dxa"/>
            <w:shd w:val="clear" w:color="auto" w:fill="FFFFFF" w:themeFill="background1"/>
            <w:tcMar>
              <w:top w:w="60" w:type="dxa"/>
              <w:left w:w="100" w:type="dxa"/>
              <w:bottom w:w="60" w:type="dxa"/>
              <w:right w:w="100" w:type="dxa"/>
            </w:tcMar>
          </w:tcPr>
          <w:p w14:paraId="178EE096" w14:textId="77777777" w:rsidR="003567D0" w:rsidRPr="00B524C1" w:rsidRDefault="00C80807">
            <w:pPr>
              <w:spacing w:before="40" w:after="40" w:line="252" w:lineRule="auto"/>
              <w:rPr>
                <w:color w:val="000000" w:themeColor="text1"/>
                <w:sz w:val="19"/>
                <w:szCs w:val="19"/>
              </w:rPr>
            </w:pPr>
            <w:r w:rsidRPr="00B524C1">
              <w:rPr>
                <w:color w:val="000000" w:themeColor="text1"/>
                <w:sz w:val="19"/>
                <w:szCs w:val="19"/>
              </w:rPr>
              <w:t>Betreiber</w:t>
            </w:r>
          </w:p>
        </w:tc>
        <w:tc>
          <w:tcPr>
            <w:tcW w:w="2830" w:type="dxa"/>
            <w:shd w:val="clear" w:color="auto" w:fill="FFFFFF" w:themeFill="background1"/>
            <w:tcMar>
              <w:top w:w="60" w:type="dxa"/>
              <w:left w:w="100" w:type="dxa"/>
              <w:bottom w:w="60" w:type="dxa"/>
              <w:right w:w="100" w:type="dxa"/>
            </w:tcMar>
          </w:tcPr>
          <w:p w14:paraId="5F4AAB1D" w14:textId="77777777" w:rsidR="003567D0" w:rsidRPr="00B524C1" w:rsidRDefault="00C80807">
            <w:pPr>
              <w:spacing w:before="40" w:after="40" w:line="252" w:lineRule="auto"/>
              <w:rPr>
                <w:color w:val="000000" w:themeColor="text1"/>
                <w:sz w:val="19"/>
                <w:szCs w:val="19"/>
              </w:rPr>
            </w:pPr>
            <w:r w:rsidRPr="00B524C1">
              <w:rPr>
                <w:color w:val="000000" w:themeColor="text1"/>
                <w:sz w:val="19"/>
                <w:szCs w:val="19"/>
              </w:rPr>
              <w:t>Einzelfallabhängig: Buchst. e nur bei ungezieltem Auslesen zum Aufbau oder zur Erweiterung einer Gesichtsdatenbank; Buchst. h nur bei Echtzeit-Fernidentifizierung zu Strafverfolgungszwecken; sonst ggf. Hochrisiko und zusätzliches Fach- und Datenschutzrecht</w:t>
            </w:r>
          </w:p>
        </w:tc>
        <w:tc>
          <w:tcPr>
            <w:tcW w:w="3119" w:type="dxa"/>
            <w:shd w:val="clear" w:color="auto" w:fill="FFFFFF" w:themeFill="background1"/>
            <w:tcMar>
              <w:top w:w="60" w:type="dxa"/>
              <w:left w:w="100" w:type="dxa"/>
              <w:bottom w:w="60" w:type="dxa"/>
              <w:right w:w="100" w:type="dxa"/>
            </w:tcMar>
          </w:tcPr>
          <w:p w14:paraId="4E936275" w14:textId="77777777" w:rsidR="003567D0" w:rsidRPr="00B524C1" w:rsidRDefault="00C80807">
            <w:pPr>
              <w:spacing w:before="40" w:after="40" w:line="252" w:lineRule="auto"/>
              <w:rPr>
                <w:color w:val="000000" w:themeColor="text1"/>
                <w:sz w:val="19"/>
                <w:szCs w:val="19"/>
              </w:rPr>
            </w:pPr>
            <w:r w:rsidRPr="00B524C1">
              <w:rPr>
                <w:color w:val="000000" w:themeColor="text1"/>
                <w:sz w:val="19"/>
                <w:szCs w:val="19"/>
              </w:rPr>
              <w:t>Vor Einsatz genaue Technik, Zweck, Rechtsgrundlage und Ausnahmevoraussetzungen prüfen; bis zur dokumentierten Freigabe nicht einsetzen.</w:t>
            </w:r>
          </w:p>
        </w:tc>
      </w:tr>
      <w:tr w:rsidR="003567D0" w:rsidRPr="006B52B9" w14:paraId="6FB1FDB4" w14:textId="77777777" w:rsidTr="00B524C1">
        <w:tc>
          <w:tcPr>
            <w:tcW w:w="2678" w:type="dxa"/>
            <w:shd w:val="clear" w:color="auto" w:fill="FFFFFF" w:themeFill="background1"/>
            <w:tcMar>
              <w:top w:w="60" w:type="dxa"/>
              <w:left w:w="100" w:type="dxa"/>
              <w:bottom w:w="60" w:type="dxa"/>
              <w:right w:w="100" w:type="dxa"/>
            </w:tcMar>
          </w:tcPr>
          <w:p w14:paraId="17E9A053" w14:textId="77777777" w:rsidR="003567D0" w:rsidRPr="006B52B9" w:rsidRDefault="00C80807">
            <w:pPr>
              <w:spacing w:before="40" w:after="40" w:line="252" w:lineRule="auto"/>
            </w:pPr>
            <w:r w:rsidRPr="006B52B9">
              <w:rPr>
                <w:sz w:val="19"/>
                <w:szCs w:val="19"/>
              </w:rPr>
              <w:lastRenderedPageBreak/>
              <w:t>Software zur Auswertung von Stimmung und Stress im Team</w:t>
            </w:r>
          </w:p>
        </w:tc>
        <w:tc>
          <w:tcPr>
            <w:tcW w:w="1574" w:type="dxa"/>
            <w:shd w:val="clear" w:color="auto" w:fill="FFFFFF" w:themeFill="background1"/>
            <w:tcMar>
              <w:top w:w="60" w:type="dxa"/>
              <w:left w:w="100" w:type="dxa"/>
              <w:bottom w:w="60" w:type="dxa"/>
              <w:right w:w="100" w:type="dxa"/>
            </w:tcMar>
          </w:tcPr>
          <w:p w14:paraId="78B840B4" w14:textId="77777777" w:rsidR="003567D0" w:rsidRPr="006B52B9" w:rsidRDefault="00C80807">
            <w:pPr>
              <w:spacing w:before="40" w:after="40" w:line="252" w:lineRule="auto"/>
            </w:pPr>
            <w:r w:rsidRPr="006B52B9">
              <w:rPr>
                <w:sz w:val="19"/>
                <w:szCs w:val="19"/>
              </w:rPr>
              <w:t>Betreiber</w:t>
            </w:r>
          </w:p>
        </w:tc>
        <w:tc>
          <w:tcPr>
            <w:tcW w:w="2830" w:type="dxa"/>
            <w:shd w:val="clear" w:color="auto" w:fill="FFFFFF" w:themeFill="background1"/>
            <w:tcMar>
              <w:top w:w="60" w:type="dxa"/>
              <w:left w:w="100" w:type="dxa"/>
              <w:bottom w:w="60" w:type="dxa"/>
              <w:right w:w="100" w:type="dxa"/>
            </w:tcMar>
          </w:tcPr>
          <w:p w14:paraId="4F972E34" w14:textId="77777777" w:rsidR="003567D0" w:rsidRPr="006B52B9" w:rsidRDefault="00C80807">
            <w:pPr>
              <w:spacing w:before="40" w:after="40" w:line="252" w:lineRule="auto"/>
            </w:pPr>
            <w:r w:rsidRPr="006B52B9">
              <w:rPr>
                <w:sz w:val="19"/>
                <w:szCs w:val="19"/>
              </w:rPr>
              <w:t xml:space="preserve">Verbotene Praktik (Art. 5 Abs. 1 </w:t>
            </w:r>
            <w:proofErr w:type="spellStart"/>
            <w:r w:rsidRPr="006B52B9">
              <w:rPr>
                <w:sz w:val="19"/>
                <w:szCs w:val="19"/>
              </w:rPr>
              <w:t>lit</w:t>
            </w:r>
            <w:proofErr w:type="spellEnd"/>
            <w:r w:rsidRPr="006B52B9">
              <w:rPr>
                <w:sz w:val="19"/>
                <w:szCs w:val="19"/>
              </w:rPr>
              <w:t>. f)</w:t>
            </w:r>
          </w:p>
        </w:tc>
        <w:tc>
          <w:tcPr>
            <w:tcW w:w="3119" w:type="dxa"/>
            <w:shd w:val="clear" w:color="auto" w:fill="FFFFFF" w:themeFill="background1"/>
            <w:tcMar>
              <w:top w:w="60" w:type="dxa"/>
              <w:left w:w="100" w:type="dxa"/>
              <w:bottom w:w="60" w:type="dxa"/>
              <w:right w:w="100" w:type="dxa"/>
            </w:tcMar>
          </w:tcPr>
          <w:p w14:paraId="75D4619F" w14:textId="77777777" w:rsidR="003567D0" w:rsidRPr="00B524C1" w:rsidRDefault="00C80807">
            <w:pPr>
              <w:spacing w:before="40" w:after="40" w:line="252" w:lineRule="auto"/>
              <w:rPr>
                <w:color w:val="000000" w:themeColor="text1"/>
                <w:sz w:val="19"/>
                <w:szCs w:val="19"/>
              </w:rPr>
            </w:pPr>
            <w:r w:rsidRPr="00B524C1">
              <w:rPr>
                <w:color w:val="000000" w:themeColor="text1"/>
                <w:sz w:val="19"/>
                <w:szCs w:val="19"/>
              </w:rPr>
              <w:t>Einsatz grundsätzlich unterlassen; nur die eng auszulegende medizinische oder sicherheitsbezogene Ausnahme gesondert prüfen.</w:t>
            </w:r>
          </w:p>
        </w:tc>
      </w:tr>
      <w:tr w:rsidR="003567D0" w:rsidRPr="006B52B9" w14:paraId="1D3032EC" w14:textId="77777777" w:rsidTr="00B524C1">
        <w:tc>
          <w:tcPr>
            <w:tcW w:w="2678" w:type="dxa"/>
            <w:shd w:val="clear" w:color="auto" w:fill="FFFFFF" w:themeFill="background1"/>
            <w:tcMar>
              <w:top w:w="60" w:type="dxa"/>
              <w:left w:w="100" w:type="dxa"/>
              <w:bottom w:w="60" w:type="dxa"/>
              <w:right w:w="100" w:type="dxa"/>
            </w:tcMar>
          </w:tcPr>
          <w:p w14:paraId="1A5EE6A4" w14:textId="77777777" w:rsidR="003567D0" w:rsidRPr="006B52B9" w:rsidRDefault="00C80807">
            <w:pPr>
              <w:spacing w:before="40" w:after="40" w:line="252" w:lineRule="auto"/>
            </w:pPr>
            <w:r w:rsidRPr="006B52B9">
              <w:rPr>
                <w:sz w:val="19"/>
                <w:szCs w:val="19"/>
              </w:rPr>
              <w:t>KI-erzeugte Texte und Bilder für Pressemitteilungen und Social Media</w:t>
            </w:r>
          </w:p>
        </w:tc>
        <w:tc>
          <w:tcPr>
            <w:tcW w:w="1574" w:type="dxa"/>
            <w:shd w:val="clear" w:color="auto" w:fill="FFFFFF" w:themeFill="background1"/>
            <w:tcMar>
              <w:top w:w="60" w:type="dxa"/>
              <w:left w:w="100" w:type="dxa"/>
              <w:bottom w:w="60" w:type="dxa"/>
              <w:right w:w="100" w:type="dxa"/>
            </w:tcMar>
          </w:tcPr>
          <w:p w14:paraId="45C2EBFB" w14:textId="77777777" w:rsidR="003567D0" w:rsidRPr="006B52B9" w:rsidRDefault="00C80807">
            <w:pPr>
              <w:spacing w:before="40" w:after="40" w:line="252" w:lineRule="auto"/>
            </w:pPr>
            <w:r w:rsidRPr="006B52B9">
              <w:rPr>
                <w:sz w:val="19"/>
                <w:szCs w:val="19"/>
              </w:rPr>
              <w:t>Betreiber</w:t>
            </w:r>
          </w:p>
        </w:tc>
        <w:tc>
          <w:tcPr>
            <w:tcW w:w="2830" w:type="dxa"/>
            <w:shd w:val="clear" w:color="auto" w:fill="FFFFFF" w:themeFill="background1"/>
            <w:tcMar>
              <w:top w:w="60" w:type="dxa"/>
              <w:left w:w="100" w:type="dxa"/>
              <w:bottom w:w="60" w:type="dxa"/>
              <w:right w:w="100" w:type="dxa"/>
            </w:tcMar>
          </w:tcPr>
          <w:p w14:paraId="61E3E42F" w14:textId="77777777" w:rsidR="003567D0" w:rsidRPr="006B52B9" w:rsidRDefault="00C80807">
            <w:pPr>
              <w:spacing w:before="40" w:after="40" w:line="252" w:lineRule="auto"/>
            </w:pPr>
            <w:r w:rsidRPr="006B52B9">
              <w:rPr>
                <w:sz w:val="19"/>
                <w:szCs w:val="19"/>
              </w:rPr>
              <w:t>Begrenztes Risiko</w:t>
            </w:r>
          </w:p>
        </w:tc>
        <w:tc>
          <w:tcPr>
            <w:tcW w:w="3119" w:type="dxa"/>
            <w:shd w:val="clear" w:color="auto" w:fill="FFFFFF" w:themeFill="background1"/>
            <w:tcMar>
              <w:top w:w="60" w:type="dxa"/>
              <w:left w:w="100" w:type="dxa"/>
              <w:bottom w:w="60" w:type="dxa"/>
              <w:right w:w="100" w:type="dxa"/>
            </w:tcMar>
          </w:tcPr>
          <w:p w14:paraId="7EB5BD68" w14:textId="77777777" w:rsidR="003567D0" w:rsidRPr="00B524C1" w:rsidRDefault="00C80807">
            <w:pPr>
              <w:spacing w:before="40" w:after="40" w:line="252" w:lineRule="auto"/>
              <w:rPr>
                <w:color w:val="000000" w:themeColor="text1"/>
                <w:sz w:val="19"/>
                <w:szCs w:val="19"/>
              </w:rPr>
            </w:pPr>
            <w:r w:rsidRPr="00B524C1">
              <w:rPr>
                <w:color w:val="000000" w:themeColor="text1"/>
                <w:sz w:val="19"/>
                <w:szCs w:val="19"/>
              </w:rPr>
              <w:t>Bei öffentlichen KI-Texten Art. 50 Abs. 4 beachten; Ausnahme bei menschlicher Überprüfung oder redaktioneller Kontrolle plus redaktioneller Verantwortung dokumentieren. Bilder nur bei Deepfake sichtbar offenlegen; maschinenlesbare Anbieterkennzeichnung nach Abs. 2 prüfen. Urheber- und Persönlichkeitsrechte klären.</w:t>
            </w:r>
          </w:p>
        </w:tc>
      </w:tr>
    </w:tbl>
    <w:p w14:paraId="5D1E500A" w14:textId="68CE8B24" w:rsidR="003567D0" w:rsidRPr="006B52B9" w:rsidRDefault="00C80807" w:rsidP="00D9529B">
      <w:pPr>
        <w:pStyle w:val="berschrift2"/>
      </w:pPr>
      <w:r w:rsidRPr="006B52B9">
        <w:t>Häufige Fehler in der Praxis</w:t>
      </w:r>
    </w:p>
    <w:p w14:paraId="6EF17455" w14:textId="49BB7722" w:rsidR="003567D0" w:rsidRPr="00B524C1" w:rsidRDefault="00C80807" w:rsidP="00B524C1">
      <w:pPr>
        <w:pStyle w:val="Listenabsatz"/>
        <w:numPr>
          <w:ilvl w:val="0"/>
          <w:numId w:val="2"/>
        </w:numPr>
        <w:spacing w:after="60" w:line="360" w:lineRule="auto"/>
        <w:rPr>
          <w:sz w:val="22"/>
          <w:szCs w:val="22"/>
        </w:rPr>
      </w:pPr>
      <w:r w:rsidRPr="00B524C1">
        <w:rPr>
          <w:b/>
          <w:bCs/>
          <w:sz w:val="22"/>
          <w:szCs w:val="22"/>
        </w:rPr>
        <w:t>Produkt statt Zweck geprüft</w:t>
      </w:r>
      <w:r w:rsidR="00B524C1">
        <w:rPr>
          <w:b/>
          <w:bCs/>
          <w:sz w:val="22"/>
          <w:szCs w:val="22"/>
        </w:rPr>
        <w:br/>
      </w:r>
      <w:r w:rsidRPr="00B524C1">
        <w:rPr>
          <w:sz w:val="22"/>
          <w:szCs w:val="22"/>
        </w:rPr>
        <w:t>Nicht das Werkzeug entscheidet, sondern der Einsatzzweck im konkreten Verfahren.</w:t>
      </w:r>
    </w:p>
    <w:p w14:paraId="4008E5E0" w14:textId="30C6E000" w:rsidR="003567D0" w:rsidRPr="00B524C1" w:rsidRDefault="00C80807" w:rsidP="00B524C1">
      <w:pPr>
        <w:pStyle w:val="Listenabsatz"/>
        <w:numPr>
          <w:ilvl w:val="0"/>
          <w:numId w:val="2"/>
        </w:numPr>
        <w:spacing w:after="60" w:line="360" w:lineRule="auto"/>
        <w:rPr>
          <w:sz w:val="22"/>
          <w:szCs w:val="22"/>
        </w:rPr>
      </w:pPr>
      <w:r w:rsidRPr="00B524C1">
        <w:rPr>
          <w:b/>
          <w:bCs/>
          <w:sz w:val="22"/>
          <w:szCs w:val="22"/>
        </w:rPr>
        <w:t>Rollenwechsel übersehen</w:t>
      </w:r>
      <w:r w:rsidR="00B524C1">
        <w:rPr>
          <w:b/>
          <w:bCs/>
          <w:sz w:val="22"/>
          <w:szCs w:val="22"/>
        </w:rPr>
        <w:br/>
      </w:r>
      <w:r w:rsidRPr="00B524C1">
        <w:rPr>
          <w:sz w:val="22"/>
          <w:szCs w:val="22"/>
        </w:rPr>
        <w:t xml:space="preserve">Eigene Marke, wesentliche Änderung oder Zweckänderung machen die Kommune zum </w:t>
      </w:r>
      <w:r w:rsidR="006E3FAD">
        <w:rPr>
          <w:sz w:val="22"/>
          <w:szCs w:val="22"/>
        </w:rPr>
        <w:br/>
      </w:r>
      <w:r w:rsidRPr="00B524C1">
        <w:rPr>
          <w:sz w:val="22"/>
          <w:szCs w:val="22"/>
        </w:rPr>
        <w:t>Anbieter (Art. 25 KI-VO).</w:t>
      </w:r>
    </w:p>
    <w:p w14:paraId="3067AC1A" w14:textId="143819F0" w:rsidR="003567D0" w:rsidRPr="00B524C1" w:rsidRDefault="00C80807" w:rsidP="00B524C1">
      <w:pPr>
        <w:pStyle w:val="Listenabsatz"/>
        <w:numPr>
          <w:ilvl w:val="0"/>
          <w:numId w:val="2"/>
        </w:numPr>
        <w:spacing w:after="60" w:line="360" w:lineRule="auto"/>
        <w:rPr>
          <w:sz w:val="22"/>
          <w:szCs w:val="22"/>
        </w:rPr>
      </w:pPr>
      <w:r w:rsidRPr="00B524C1">
        <w:rPr>
          <w:b/>
          <w:bCs/>
          <w:sz w:val="22"/>
          <w:szCs w:val="22"/>
        </w:rPr>
        <w:t>Pilotbetrieb für Forschung gehalten</w:t>
      </w:r>
      <w:r w:rsidR="00B524C1">
        <w:rPr>
          <w:b/>
          <w:bCs/>
          <w:sz w:val="22"/>
          <w:szCs w:val="22"/>
        </w:rPr>
        <w:br/>
      </w:r>
      <w:r w:rsidRPr="00B524C1">
        <w:rPr>
          <w:sz w:val="22"/>
          <w:szCs w:val="22"/>
        </w:rPr>
        <w:t>Tests unter Realbedingungen sind von Art. 2 Abs. 8 KI-VO gerade nicht ausgenommen.</w:t>
      </w:r>
    </w:p>
    <w:p w14:paraId="1442203D" w14:textId="4747D4A5" w:rsidR="003567D0" w:rsidRPr="00B524C1" w:rsidRDefault="00C80807" w:rsidP="00B524C1">
      <w:pPr>
        <w:pStyle w:val="Listenabsatz"/>
        <w:numPr>
          <w:ilvl w:val="0"/>
          <w:numId w:val="2"/>
        </w:numPr>
        <w:spacing w:after="60" w:line="360" w:lineRule="auto"/>
        <w:rPr>
          <w:sz w:val="22"/>
          <w:szCs w:val="22"/>
        </w:rPr>
      </w:pPr>
      <w:r w:rsidRPr="00B524C1">
        <w:rPr>
          <w:b/>
          <w:bCs/>
          <w:sz w:val="22"/>
          <w:szCs w:val="22"/>
        </w:rPr>
        <w:t xml:space="preserve">Ausnahme nach Art. 6 Abs. 3 unbegründet in Anspruch genommen </w:t>
      </w:r>
      <w:r w:rsidR="006E3FAD">
        <w:rPr>
          <w:b/>
          <w:bCs/>
          <w:sz w:val="22"/>
          <w:szCs w:val="22"/>
        </w:rPr>
        <w:br/>
      </w:r>
      <w:r w:rsidRPr="00B524C1">
        <w:rPr>
          <w:sz w:val="22"/>
          <w:szCs w:val="22"/>
        </w:rPr>
        <w:t>Sie erfordert eine dokumentierte Bewertung und die Registrierung; bei Profiling ist sie ausgeschlossen.</w:t>
      </w:r>
    </w:p>
    <w:p w14:paraId="47DB7FE1" w14:textId="2C93C1A4" w:rsidR="003567D0" w:rsidRPr="00B524C1" w:rsidRDefault="00C80807" w:rsidP="00B524C1">
      <w:pPr>
        <w:pStyle w:val="Listenabsatz"/>
        <w:numPr>
          <w:ilvl w:val="0"/>
          <w:numId w:val="2"/>
        </w:numPr>
        <w:spacing w:after="60" w:line="360" w:lineRule="auto"/>
        <w:rPr>
          <w:sz w:val="22"/>
          <w:szCs w:val="22"/>
        </w:rPr>
      </w:pPr>
      <w:r w:rsidRPr="00B524C1">
        <w:rPr>
          <w:b/>
          <w:bCs/>
          <w:sz w:val="22"/>
          <w:szCs w:val="22"/>
        </w:rPr>
        <w:t>Menschliche Aufsicht nur auf dem Papier</w:t>
      </w:r>
      <w:r w:rsidR="006E3FAD">
        <w:rPr>
          <w:b/>
          <w:bCs/>
          <w:sz w:val="22"/>
          <w:szCs w:val="22"/>
        </w:rPr>
        <w:br/>
      </w:r>
      <w:r w:rsidRPr="00B524C1">
        <w:rPr>
          <w:sz w:val="22"/>
          <w:szCs w:val="22"/>
        </w:rPr>
        <w:t>Wer die Vorschläge des Systems regelmäßig ungeprüft übernimmt, erfüllt Art. 26 Abs. 2 KI-VO nicht (Automation Bias).</w:t>
      </w:r>
    </w:p>
    <w:p w14:paraId="4AC5ABA9" w14:textId="609855D2" w:rsidR="003567D0" w:rsidRPr="00B524C1" w:rsidRDefault="00C80807" w:rsidP="00B524C1">
      <w:pPr>
        <w:pStyle w:val="Listenabsatz"/>
        <w:numPr>
          <w:ilvl w:val="0"/>
          <w:numId w:val="2"/>
        </w:numPr>
        <w:spacing w:after="60" w:line="360" w:lineRule="auto"/>
        <w:rPr>
          <w:sz w:val="22"/>
          <w:szCs w:val="22"/>
        </w:rPr>
      </w:pPr>
      <w:r w:rsidRPr="00B524C1">
        <w:rPr>
          <w:b/>
          <w:bCs/>
          <w:sz w:val="22"/>
          <w:szCs w:val="22"/>
        </w:rPr>
        <w:t>Transparenzpflichten für später gehalten</w:t>
      </w:r>
      <w:r w:rsidR="006E3FAD">
        <w:rPr>
          <w:b/>
          <w:bCs/>
          <w:sz w:val="22"/>
          <w:szCs w:val="22"/>
        </w:rPr>
        <w:br/>
      </w:r>
      <w:r w:rsidRPr="00B524C1">
        <w:rPr>
          <w:sz w:val="22"/>
          <w:szCs w:val="22"/>
        </w:rPr>
        <w:t>Art. 50 KI-VO gilt bereits; verschoben wurden</w:t>
      </w:r>
      <w:r w:rsidR="006E3FAD">
        <w:rPr>
          <w:sz w:val="22"/>
          <w:szCs w:val="22"/>
        </w:rPr>
        <w:t xml:space="preserve"> </w:t>
      </w:r>
      <w:r w:rsidRPr="00B524C1">
        <w:rPr>
          <w:sz w:val="22"/>
          <w:szCs w:val="22"/>
        </w:rPr>
        <w:t>nur die Hochrisiko-Vorschriften.</w:t>
      </w:r>
    </w:p>
    <w:p w14:paraId="1C5752D4" w14:textId="31C7919A" w:rsidR="003567D0" w:rsidRPr="00B524C1" w:rsidRDefault="00C80807" w:rsidP="00B524C1">
      <w:pPr>
        <w:pStyle w:val="Listenabsatz"/>
        <w:numPr>
          <w:ilvl w:val="0"/>
          <w:numId w:val="2"/>
        </w:numPr>
        <w:spacing w:after="60" w:line="360" w:lineRule="auto"/>
        <w:rPr>
          <w:sz w:val="22"/>
          <w:szCs w:val="22"/>
        </w:rPr>
      </w:pPr>
      <w:r w:rsidRPr="00B524C1">
        <w:rPr>
          <w:b/>
          <w:bCs/>
          <w:sz w:val="22"/>
          <w:szCs w:val="22"/>
        </w:rPr>
        <w:t xml:space="preserve">Schatten-KI geduldet. </w:t>
      </w:r>
      <w:r w:rsidR="006E3FAD">
        <w:rPr>
          <w:b/>
          <w:bCs/>
          <w:sz w:val="22"/>
          <w:szCs w:val="22"/>
        </w:rPr>
        <w:br/>
      </w:r>
      <w:r w:rsidRPr="00B524C1">
        <w:rPr>
          <w:sz w:val="22"/>
          <w:szCs w:val="22"/>
        </w:rPr>
        <w:t>Die private Nutzung eines KI-Dienstes für dienstliche Aufgaben ist kein Ausnahmetatbestand, sondern ein Datenschutz- und Geheimnisschutzrisiko.</w:t>
      </w:r>
    </w:p>
    <w:p w14:paraId="5D116016" w14:textId="6AC87C08" w:rsidR="003567D0" w:rsidRPr="00B524C1" w:rsidRDefault="00C80807" w:rsidP="00B524C1">
      <w:pPr>
        <w:pStyle w:val="Listenabsatz"/>
        <w:numPr>
          <w:ilvl w:val="0"/>
          <w:numId w:val="2"/>
        </w:numPr>
        <w:spacing w:after="60" w:line="360" w:lineRule="auto"/>
        <w:rPr>
          <w:sz w:val="22"/>
          <w:szCs w:val="22"/>
        </w:rPr>
      </w:pPr>
      <w:r w:rsidRPr="00B524C1">
        <w:rPr>
          <w:b/>
          <w:bCs/>
          <w:sz w:val="22"/>
          <w:szCs w:val="22"/>
        </w:rPr>
        <w:t>Keine Wiedervorlage</w:t>
      </w:r>
      <w:r w:rsidR="006E3FAD">
        <w:rPr>
          <w:b/>
          <w:bCs/>
          <w:sz w:val="22"/>
          <w:szCs w:val="22"/>
        </w:rPr>
        <w:br/>
      </w:r>
      <w:r w:rsidRPr="00B524C1">
        <w:rPr>
          <w:sz w:val="22"/>
          <w:szCs w:val="22"/>
        </w:rPr>
        <w:t>Updates und Funktionserweiterungen können die Einstufung ändern; das Prüfraster ist bei jeder Änderung erneut zu durchlaufen.</w:t>
      </w:r>
    </w:p>
    <w:p w14:paraId="46EF3E5A" w14:textId="77777777" w:rsidR="00B524C1" w:rsidRPr="006B52B9" w:rsidRDefault="00B524C1" w:rsidP="00B524C1">
      <w:pPr>
        <w:pStyle w:val="Listenabsatz"/>
        <w:spacing w:after="60"/>
        <w:ind w:left="360"/>
      </w:pPr>
    </w:p>
    <w:p w14:paraId="7EA01A5C" w14:textId="56BCC81B" w:rsidR="003567D0" w:rsidRPr="006B52B9" w:rsidRDefault="00C80807" w:rsidP="00D9529B">
      <w:pPr>
        <w:pStyle w:val="berschrift2"/>
      </w:pPr>
      <w:r w:rsidRPr="006B52B9">
        <w:lastRenderedPageBreak/>
        <w:t>Verwendete Quellen und weiterführende Hinweise</w:t>
      </w:r>
    </w:p>
    <w:p w14:paraId="5F202A9D" w14:textId="77777777" w:rsidR="003567D0" w:rsidRPr="00B524C1" w:rsidRDefault="00C80807" w:rsidP="00B524C1">
      <w:pPr>
        <w:pStyle w:val="Listenabsatz"/>
        <w:numPr>
          <w:ilvl w:val="0"/>
          <w:numId w:val="2"/>
        </w:numPr>
        <w:spacing w:after="60" w:line="360" w:lineRule="auto"/>
        <w:rPr>
          <w:sz w:val="22"/>
          <w:szCs w:val="22"/>
        </w:rPr>
      </w:pPr>
      <w:r w:rsidRPr="00B524C1">
        <w:rPr>
          <w:sz w:val="22"/>
          <w:szCs w:val="22"/>
        </w:rPr>
        <w:t>Verordnung (EU) 2024/1689 (KI-Verordnung) einschließlich Anhänge I und III sowie der Erwägungsgründe</w:t>
      </w:r>
    </w:p>
    <w:p w14:paraId="700FB827" w14:textId="77777777" w:rsidR="003567D0" w:rsidRPr="00B524C1" w:rsidRDefault="00C80807" w:rsidP="00B524C1">
      <w:pPr>
        <w:pStyle w:val="Listenabsatz"/>
        <w:numPr>
          <w:ilvl w:val="0"/>
          <w:numId w:val="2"/>
        </w:numPr>
        <w:spacing w:after="60" w:line="360" w:lineRule="auto"/>
        <w:rPr>
          <w:sz w:val="22"/>
          <w:szCs w:val="22"/>
        </w:rPr>
      </w:pPr>
      <w:r w:rsidRPr="00B524C1">
        <w:rPr>
          <w:sz w:val="22"/>
          <w:szCs w:val="22"/>
        </w:rPr>
        <w:t>Verordnung (EU) 2026/1744 ("Digital Omnibus KI"), veröffentlicht am 24. Juli 2026, in Kraft seit 27. Juli 2026</w:t>
      </w:r>
    </w:p>
    <w:p w14:paraId="26189852" w14:textId="77777777" w:rsidR="003567D0" w:rsidRPr="00B524C1" w:rsidRDefault="00C80807" w:rsidP="00B524C1">
      <w:pPr>
        <w:pStyle w:val="Listenabsatz"/>
        <w:numPr>
          <w:ilvl w:val="0"/>
          <w:numId w:val="2"/>
        </w:numPr>
        <w:spacing w:after="60" w:line="360" w:lineRule="auto"/>
        <w:rPr>
          <w:color w:val="000000" w:themeColor="text1"/>
          <w:sz w:val="22"/>
          <w:szCs w:val="22"/>
        </w:rPr>
      </w:pPr>
      <w:r w:rsidRPr="00B524C1">
        <w:rPr>
          <w:color w:val="000000" w:themeColor="text1"/>
          <w:sz w:val="22"/>
          <w:szCs w:val="22"/>
        </w:rPr>
        <w:t>KI-Marktüberwachungs- und Innovationsförderungsgesetz (KI-MIG) – Bundesnetzagentur als zentrale Marktüberwachungsbehörde</w:t>
      </w:r>
    </w:p>
    <w:p w14:paraId="189847B3" w14:textId="77777777" w:rsidR="003567D0" w:rsidRPr="00B524C1" w:rsidRDefault="00C80807" w:rsidP="00B524C1">
      <w:pPr>
        <w:pStyle w:val="Listenabsatz"/>
        <w:numPr>
          <w:ilvl w:val="0"/>
          <w:numId w:val="2"/>
        </w:numPr>
        <w:spacing w:after="60" w:line="360" w:lineRule="auto"/>
        <w:rPr>
          <w:color w:val="000000" w:themeColor="text1"/>
          <w:sz w:val="22"/>
          <w:szCs w:val="22"/>
        </w:rPr>
      </w:pPr>
      <w:r w:rsidRPr="00B524C1">
        <w:rPr>
          <w:color w:val="000000" w:themeColor="text1"/>
          <w:sz w:val="22"/>
          <w:szCs w:val="22"/>
        </w:rPr>
        <w:t>Bayerischer Landesbeauftragter für den Datenschutz, Orientierungshilfe "Datenschutz bei KI-Projekten in der bayerischen Verwaltung", veröffentlicht am 31. März 2026</w:t>
      </w:r>
    </w:p>
    <w:p w14:paraId="25036390" w14:textId="77777777" w:rsidR="003567D0" w:rsidRPr="00B524C1" w:rsidRDefault="00C80807" w:rsidP="00B524C1">
      <w:pPr>
        <w:pStyle w:val="Listenabsatz"/>
        <w:numPr>
          <w:ilvl w:val="0"/>
          <w:numId w:val="2"/>
        </w:numPr>
        <w:spacing w:after="60" w:line="360" w:lineRule="auto"/>
        <w:rPr>
          <w:color w:val="000000" w:themeColor="text1"/>
          <w:sz w:val="22"/>
          <w:szCs w:val="22"/>
        </w:rPr>
      </w:pPr>
      <w:r w:rsidRPr="00B524C1">
        <w:rPr>
          <w:color w:val="000000" w:themeColor="text1"/>
          <w:sz w:val="22"/>
          <w:szCs w:val="22"/>
        </w:rPr>
        <w:t>Bayerisches Staatsministerium der Finanzen und für Heimat, KI-Leitfaden für Behörden im öffentlichen Dienst in Bayern, Stand April 2025</w:t>
      </w:r>
    </w:p>
    <w:p w14:paraId="05C018AA" w14:textId="77777777" w:rsidR="00B524C1" w:rsidRDefault="00C80807" w:rsidP="00B524C1">
      <w:pPr>
        <w:pStyle w:val="Listenabsatz"/>
        <w:numPr>
          <w:ilvl w:val="0"/>
          <w:numId w:val="2"/>
        </w:numPr>
        <w:spacing w:after="60" w:line="360" w:lineRule="auto"/>
        <w:rPr>
          <w:color w:val="000000" w:themeColor="text1"/>
          <w:sz w:val="22"/>
          <w:szCs w:val="22"/>
        </w:rPr>
      </w:pPr>
      <w:r w:rsidRPr="00B524C1">
        <w:rPr>
          <w:color w:val="000000" w:themeColor="text1"/>
          <w:sz w:val="22"/>
          <w:szCs w:val="22"/>
        </w:rPr>
        <w:t>Prüfungsschema für KI-Systeme nach der KI-Verordnung (V1.5), AIOFFICER – methodische Ausgangsbasis; rechtliche Aussagen wurden für diese Fassung eigenständig anhand der amtlichen Quellen geprüft</w:t>
      </w:r>
    </w:p>
    <w:p w14:paraId="2D699545" w14:textId="77777777" w:rsidR="00B524C1" w:rsidRDefault="00C80807" w:rsidP="00B524C1">
      <w:pPr>
        <w:pStyle w:val="Listenabsatz"/>
        <w:numPr>
          <w:ilvl w:val="0"/>
          <w:numId w:val="2"/>
        </w:numPr>
        <w:spacing w:after="60" w:line="360" w:lineRule="auto"/>
        <w:rPr>
          <w:color w:val="000000" w:themeColor="text1"/>
          <w:sz w:val="22"/>
          <w:szCs w:val="22"/>
        </w:rPr>
      </w:pPr>
      <w:r w:rsidRPr="00B524C1">
        <w:rPr>
          <w:color w:val="000000" w:themeColor="text1"/>
          <w:sz w:val="22"/>
          <w:szCs w:val="22"/>
        </w:rPr>
        <w:t>Konsolidierte Fassung der Verordnung (EU) 2024/1689 vom 27. Juli 2026 auf EUR-Lex (CELEX 02024R1689-20260727)</w:t>
      </w:r>
    </w:p>
    <w:p w14:paraId="74AD77DD" w14:textId="77777777" w:rsidR="00B524C1" w:rsidRDefault="00C80807" w:rsidP="00B524C1">
      <w:pPr>
        <w:pStyle w:val="Listenabsatz"/>
        <w:numPr>
          <w:ilvl w:val="0"/>
          <w:numId w:val="2"/>
        </w:numPr>
        <w:spacing w:after="60" w:line="360" w:lineRule="auto"/>
        <w:rPr>
          <w:color w:val="000000" w:themeColor="text1"/>
          <w:sz w:val="22"/>
          <w:szCs w:val="22"/>
        </w:rPr>
      </w:pPr>
      <w:r w:rsidRPr="00B524C1">
        <w:rPr>
          <w:color w:val="000000" w:themeColor="text1"/>
          <w:sz w:val="22"/>
          <w:szCs w:val="22"/>
        </w:rPr>
        <w:t>Europäische Kommission, Leitlinien zu den Transparenzpflichten nach Art. 50, veröffentlicht am 20. Juli 2026, sowie freiwilliger Verhaltenskodex zur Kennzeichnung KI-generierter Inhalte</w:t>
      </w:r>
    </w:p>
    <w:p w14:paraId="73DF8004" w14:textId="7C44C103" w:rsidR="003567D0" w:rsidRPr="00B524C1" w:rsidRDefault="00C80807" w:rsidP="00B524C1">
      <w:pPr>
        <w:pStyle w:val="Listenabsatz"/>
        <w:numPr>
          <w:ilvl w:val="0"/>
          <w:numId w:val="2"/>
        </w:numPr>
        <w:spacing w:after="60" w:line="360" w:lineRule="auto"/>
        <w:rPr>
          <w:color w:val="000000" w:themeColor="text1"/>
          <w:sz w:val="22"/>
          <w:szCs w:val="22"/>
        </w:rPr>
      </w:pPr>
      <w:r w:rsidRPr="00B524C1">
        <w:rPr>
          <w:color w:val="000000" w:themeColor="text1"/>
          <w:sz w:val="22"/>
          <w:szCs w:val="22"/>
        </w:rPr>
        <w:t>Europäische Kommission, Entwurf der Leitlinien zur Hochrisiko-Einstufung nach Art. 6, veröffentlicht am 19. Mai 2026; am Rechtsstand dieser Fassung noch nicht endgültig</w:t>
      </w:r>
    </w:p>
    <w:p w14:paraId="603F01D4" w14:textId="77777777" w:rsidR="003567D0" w:rsidRPr="006B52B9" w:rsidRDefault="00C80807">
      <w:r w:rsidRPr="006B52B9">
        <w:br w:type="page"/>
      </w:r>
    </w:p>
    <w:p w14:paraId="6C35FCE7" w14:textId="77777777" w:rsidR="003567D0" w:rsidRPr="006B52B9" w:rsidRDefault="00C80807" w:rsidP="00F14612">
      <w:pPr>
        <w:pStyle w:val="berschrift1"/>
      </w:pPr>
      <w:r w:rsidRPr="006B52B9">
        <w:lastRenderedPageBreak/>
        <w:t xml:space="preserve">Teil B – </w:t>
      </w:r>
      <w:r w:rsidRPr="006E3FAD">
        <w:rPr>
          <w:u w:val="single"/>
        </w:rPr>
        <w:t>Prüfraster KI-System (Anlage 1)</w:t>
      </w:r>
    </w:p>
    <w:p w14:paraId="6E34106B" w14:textId="170D742F" w:rsidR="003567D0" w:rsidRPr="00B524C1" w:rsidRDefault="006E3FAD" w:rsidP="00B524C1">
      <w:pPr>
        <w:spacing w:after="120" w:line="360" w:lineRule="auto"/>
        <w:rPr>
          <w:color w:val="000000" w:themeColor="text1"/>
          <w:szCs w:val="22"/>
        </w:rPr>
      </w:pPr>
      <w:r>
        <w:rPr>
          <w:color w:val="000000" w:themeColor="text1"/>
          <w:szCs w:val="22"/>
        </w:rPr>
        <w:br/>
      </w:r>
      <w:r w:rsidR="00C80807" w:rsidRPr="00B524C1">
        <w:rPr>
          <w:color w:val="000000" w:themeColor="text1"/>
          <w:szCs w:val="22"/>
        </w:rPr>
        <w:t xml:space="preserve">Für jedes geplante oder eingesetzte System ist ein eigenes Raster anzulegen. Es ist zur Akte zu nehmen und bei Änderungen des Modells, der Funktionen, Daten, Schnittstellen, Zweckbestimmung, Anbieterunterlagen oder Rechtslage sowie spätestens jährlich fortzuschreiben. Nicht einschlägige Punkte sind mit "entfällt" und Begründung zu kennzeichnen. Kann eine Frage nicht belastbar beantwortet werden, bleibt sie </w:t>
      </w:r>
      <w:r>
        <w:rPr>
          <w:color w:val="000000" w:themeColor="text1"/>
          <w:szCs w:val="22"/>
        </w:rPr>
        <w:t>„</w:t>
      </w:r>
      <w:proofErr w:type="spellStart"/>
      <w:r w:rsidR="00C80807" w:rsidRPr="00B524C1">
        <w:rPr>
          <w:color w:val="000000" w:themeColor="text1"/>
          <w:szCs w:val="22"/>
        </w:rPr>
        <w:t>ungekreuzt</w:t>
      </w:r>
      <w:proofErr w:type="spellEnd"/>
      <w:r>
        <w:rPr>
          <w:color w:val="000000" w:themeColor="text1"/>
          <w:szCs w:val="22"/>
        </w:rPr>
        <w:t>“</w:t>
      </w:r>
      <w:r w:rsidR="00C80807" w:rsidRPr="00B524C1">
        <w:rPr>
          <w:color w:val="000000" w:themeColor="text1"/>
          <w:szCs w:val="22"/>
        </w:rPr>
        <w:t xml:space="preserve"> und wird in der Begründung als "unklar" mit Unterlagenanforderung, Zuständigkeit und Frist dokumentiert. Bis zur Klärung erfolgt keine Freigabe.</w:t>
      </w:r>
    </w:p>
    <w:p w14:paraId="5F15E644" w14:textId="43AB0C66" w:rsidR="003567D0" w:rsidRPr="006B52B9" w:rsidRDefault="00C80807" w:rsidP="00834B4E">
      <w:pPr>
        <w:pStyle w:val="berschrift2"/>
      </w:pPr>
      <w:r w:rsidRPr="006B52B9">
        <w:t>Systembeschreibung</w:t>
      </w:r>
    </w:p>
    <w:tbl>
      <w:tblPr>
        <w:tblW w:w="10201"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4200"/>
        <w:gridCol w:w="6001"/>
      </w:tblGrid>
      <w:tr w:rsidR="003567D0" w:rsidRPr="006B52B9" w14:paraId="35940A9B" w14:textId="77777777" w:rsidTr="006E3FAD">
        <w:trPr>
          <w:tblHeader/>
        </w:trPr>
        <w:tc>
          <w:tcPr>
            <w:tcW w:w="4200" w:type="dxa"/>
            <w:shd w:val="clear" w:color="auto" w:fill="1A5FB4"/>
            <w:tcMar>
              <w:top w:w="60" w:type="dxa"/>
              <w:left w:w="100" w:type="dxa"/>
              <w:bottom w:w="60" w:type="dxa"/>
              <w:right w:w="100" w:type="dxa"/>
            </w:tcMar>
          </w:tcPr>
          <w:p w14:paraId="662F9A30" w14:textId="77777777" w:rsidR="003567D0" w:rsidRPr="006B52B9" w:rsidRDefault="00C80807">
            <w:pPr>
              <w:spacing w:before="40" w:after="40" w:line="252" w:lineRule="auto"/>
            </w:pPr>
            <w:r w:rsidRPr="006B52B9">
              <w:rPr>
                <w:b/>
                <w:bCs/>
                <w:color w:val="FFFFFF"/>
                <w:sz w:val="19"/>
                <w:szCs w:val="19"/>
              </w:rPr>
              <w:t>Feld</w:t>
            </w:r>
          </w:p>
        </w:tc>
        <w:tc>
          <w:tcPr>
            <w:tcW w:w="6001" w:type="dxa"/>
            <w:shd w:val="clear" w:color="auto" w:fill="1A5FB4"/>
            <w:tcMar>
              <w:top w:w="60" w:type="dxa"/>
              <w:left w:w="100" w:type="dxa"/>
              <w:bottom w:w="60" w:type="dxa"/>
              <w:right w:w="100" w:type="dxa"/>
            </w:tcMar>
          </w:tcPr>
          <w:p w14:paraId="4B3B1B53" w14:textId="77777777" w:rsidR="003567D0" w:rsidRPr="006B52B9" w:rsidRDefault="00C80807">
            <w:pPr>
              <w:spacing w:before="40" w:after="40" w:line="252" w:lineRule="auto"/>
            </w:pPr>
            <w:r w:rsidRPr="006B52B9">
              <w:rPr>
                <w:b/>
                <w:bCs/>
                <w:color w:val="FFFFFF"/>
                <w:sz w:val="19"/>
                <w:szCs w:val="19"/>
              </w:rPr>
              <w:t>Eintrag</w:t>
            </w:r>
          </w:p>
        </w:tc>
      </w:tr>
      <w:tr w:rsidR="003567D0" w:rsidRPr="006B52B9" w14:paraId="6A696137" w14:textId="77777777" w:rsidTr="006E3FAD">
        <w:tc>
          <w:tcPr>
            <w:tcW w:w="4200" w:type="dxa"/>
            <w:shd w:val="clear" w:color="auto" w:fill="FFFFFF" w:themeFill="background1"/>
            <w:tcMar>
              <w:top w:w="60" w:type="dxa"/>
              <w:left w:w="100" w:type="dxa"/>
              <w:bottom w:w="60" w:type="dxa"/>
              <w:right w:w="100" w:type="dxa"/>
            </w:tcMar>
          </w:tcPr>
          <w:p w14:paraId="0B67B2C8" w14:textId="77777777" w:rsidR="003567D0" w:rsidRPr="006B52B9" w:rsidRDefault="00C80807">
            <w:pPr>
              <w:spacing w:before="40" w:after="40" w:line="252" w:lineRule="auto"/>
            </w:pPr>
            <w:r w:rsidRPr="006B52B9">
              <w:rPr>
                <w:sz w:val="19"/>
                <w:szCs w:val="19"/>
              </w:rPr>
              <w:t>Kurzbeschreibung: Was tut das System, welche Ausgaben erzeugt es?</w:t>
            </w:r>
          </w:p>
        </w:tc>
        <w:tc>
          <w:tcPr>
            <w:tcW w:w="6001" w:type="dxa"/>
            <w:shd w:val="clear" w:color="auto" w:fill="FFFFFF" w:themeFill="background1"/>
            <w:tcMar>
              <w:top w:w="60" w:type="dxa"/>
              <w:left w:w="100" w:type="dxa"/>
              <w:bottom w:w="60" w:type="dxa"/>
              <w:right w:w="100" w:type="dxa"/>
            </w:tcMar>
          </w:tcPr>
          <w:p w14:paraId="2442474C" w14:textId="77777777" w:rsidR="003567D0" w:rsidRPr="006B52B9" w:rsidRDefault="003567D0"/>
          <w:p w14:paraId="1DB601A2" w14:textId="77777777" w:rsidR="003567D0" w:rsidRPr="006B52B9" w:rsidRDefault="003567D0"/>
        </w:tc>
      </w:tr>
      <w:tr w:rsidR="003567D0" w:rsidRPr="006B52B9" w14:paraId="41E672FC" w14:textId="77777777" w:rsidTr="006E3FAD">
        <w:tc>
          <w:tcPr>
            <w:tcW w:w="4200" w:type="dxa"/>
            <w:shd w:val="clear" w:color="auto" w:fill="FFFFFF" w:themeFill="background1"/>
            <w:tcMar>
              <w:top w:w="60" w:type="dxa"/>
              <w:left w:w="100" w:type="dxa"/>
              <w:bottom w:w="60" w:type="dxa"/>
              <w:right w:w="100" w:type="dxa"/>
            </w:tcMar>
          </w:tcPr>
          <w:p w14:paraId="67C3721D" w14:textId="77777777" w:rsidR="003567D0" w:rsidRPr="006B52B9" w:rsidRDefault="00C80807">
            <w:pPr>
              <w:spacing w:before="40" w:after="40" w:line="252" w:lineRule="auto"/>
            </w:pPr>
            <w:r w:rsidRPr="006B52B9">
              <w:rPr>
                <w:sz w:val="19"/>
                <w:szCs w:val="19"/>
              </w:rPr>
              <w:t>In welchem Verfahren und an welcher Stelle des Prozesses wird es eingesetzt?</w:t>
            </w:r>
          </w:p>
        </w:tc>
        <w:tc>
          <w:tcPr>
            <w:tcW w:w="6001" w:type="dxa"/>
            <w:shd w:val="clear" w:color="auto" w:fill="FFFFFF" w:themeFill="background1"/>
            <w:tcMar>
              <w:top w:w="60" w:type="dxa"/>
              <w:left w:w="100" w:type="dxa"/>
              <w:bottom w:w="60" w:type="dxa"/>
              <w:right w:w="100" w:type="dxa"/>
            </w:tcMar>
          </w:tcPr>
          <w:p w14:paraId="4FFDBB65" w14:textId="77777777" w:rsidR="003567D0" w:rsidRPr="006B52B9" w:rsidRDefault="003567D0"/>
          <w:p w14:paraId="540AEB01" w14:textId="77777777" w:rsidR="003567D0" w:rsidRPr="006B52B9" w:rsidRDefault="003567D0"/>
        </w:tc>
      </w:tr>
      <w:tr w:rsidR="003567D0" w:rsidRPr="006B52B9" w14:paraId="54140D91" w14:textId="77777777" w:rsidTr="006E3FAD">
        <w:tc>
          <w:tcPr>
            <w:tcW w:w="4200" w:type="dxa"/>
            <w:shd w:val="clear" w:color="auto" w:fill="FFFFFF" w:themeFill="background1"/>
            <w:tcMar>
              <w:top w:w="60" w:type="dxa"/>
              <w:left w:w="100" w:type="dxa"/>
              <w:bottom w:w="60" w:type="dxa"/>
              <w:right w:w="100" w:type="dxa"/>
            </w:tcMar>
          </w:tcPr>
          <w:p w14:paraId="40D5FD6C" w14:textId="77777777" w:rsidR="003567D0" w:rsidRPr="006B52B9" w:rsidRDefault="00C80807">
            <w:pPr>
              <w:spacing w:before="40" w:after="40" w:line="252" w:lineRule="auto"/>
            </w:pPr>
            <w:r w:rsidRPr="006B52B9">
              <w:rPr>
                <w:sz w:val="19"/>
                <w:szCs w:val="19"/>
              </w:rPr>
              <w:t>Welche Daten werden eingegeben (Quellen, Personenbezug, besondere Kategorien)?</w:t>
            </w:r>
          </w:p>
        </w:tc>
        <w:tc>
          <w:tcPr>
            <w:tcW w:w="6001" w:type="dxa"/>
            <w:shd w:val="clear" w:color="auto" w:fill="FFFFFF" w:themeFill="background1"/>
            <w:tcMar>
              <w:top w:w="60" w:type="dxa"/>
              <w:left w:w="100" w:type="dxa"/>
              <w:bottom w:w="60" w:type="dxa"/>
              <w:right w:w="100" w:type="dxa"/>
            </w:tcMar>
          </w:tcPr>
          <w:p w14:paraId="6C67E3D6" w14:textId="77777777" w:rsidR="003567D0" w:rsidRPr="006B52B9" w:rsidRDefault="003567D0"/>
          <w:p w14:paraId="689C6D25" w14:textId="77777777" w:rsidR="003567D0" w:rsidRPr="006B52B9" w:rsidRDefault="003567D0"/>
        </w:tc>
      </w:tr>
      <w:tr w:rsidR="003567D0" w:rsidRPr="006B52B9" w14:paraId="45217EC1" w14:textId="77777777" w:rsidTr="006E3FAD">
        <w:tc>
          <w:tcPr>
            <w:tcW w:w="4200" w:type="dxa"/>
            <w:shd w:val="clear" w:color="auto" w:fill="FFFFFF" w:themeFill="background1"/>
            <w:tcMar>
              <w:top w:w="60" w:type="dxa"/>
              <w:left w:w="100" w:type="dxa"/>
              <w:bottom w:w="60" w:type="dxa"/>
              <w:right w:w="100" w:type="dxa"/>
            </w:tcMar>
          </w:tcPr>
          <w:p w14:paraId="20594773" w14:textId="77777777" w:rsidR="003567D0" w:rsidRPr="006B52B9" w:rsidRDefault="00C80807">
            <w:pPr>
              <w:spacing w:before="40" w:after="40" w:line="252" w:lineRule="auto"/>
            </w:pPr>
            <w:r w:rsidRPr="006B52B9">
              <w:rPr>
                <w:sz w:val="19"/>
                <w:szCs w:val="19"/>
              </w:rPr>
              <w:t>Wer ist von den Ausgaben betroffen (Bürger, Antragsteller, Beschäftigte, Dritte)?</w:t>
            </w:r>
          </w:p>
        </w:tc>
        <w:tc>
          <w:tcPr>
            <w:tcW w:w="6001" w:type="dxa"/>
            <w:shd w:val="clear" w:color="auto" w:fill="FFFFFF" w:themeFill="background1"/>
            <w:tcMar>
              <w:top w:w="60" w:type="dxa"/>
              <w:left w:w="100" w:type="dxa"/>
              <w:bottom w:w="60" w:type="dxa"/>
              <w:right w:w="100" w:type="dxa"/>
            </w:tcMar>
          </w:tcPr>
          <w:p w14:paraId="1C16BD1A" w14:textId="77777777" w:rsidR="003567D0" w:rsidRPr="006B52B9" w:rsidRDefault="003567D0"/>
          <w:p w14:paraId="2F615C5F" w14:textId="77777777" w:rsidR="003567D0" w:rsidRPr="006B52B9" w:rsidRDefault="003567D0"/>
        </w:tc>
      </w:tr>
      <w:tr w:rsidR="003567D0" w:rsidRPr="006B52B9" w14:paraId="36398E77" w14:textId="77777777" w:rsidTr="006E3FAD">
        <w:tc>
          <w:tcPr>
            <w:tcW w:w="4200" w:type="dxa"/>
            <w:shd w:val="clear" w:color="auto" w:fill="FFFFFF" w:themeFill="background1"/>
            <w:tcMar>
              <w:top w:w="60" w:type="dxa"/>
              <w:left w:w="100" w:type="dxa"/>
              <w:bottom w:w="60" w:type="dxa"/>
              <w:right w:w="100" w:type="dxa"/>
            </w:tcMar>
          </w:tcPr>
          <w:p w14:paraId="31088E93" w14:textId="77777777" w:rsidR="003567D0" w:rsidRPr="006B52B9" w:rsidRDefault="00C80807">
            <w:pPr>
              <w:spacing w:before="40" w:after="40" w:line="252" w:lineRule="auto"/>
            </w:pPr>
            <w:r w:rsidRPr="006B52B9">
              <w:rPr>
                <w:sz w:val="19"/>
                <w:szCs w:val="19"/>
              </w:rPr>
              <w:t>Welche Entscheidung wird vorbereitet oder getroffen? Entscheidungstiefe?</w:t>
            </w:r>
          </w:p>
        </w:tc>
        <w:tc>
          <w:tcPr>
            <w:tcW w:w="6001" w:type="dxa"/>
            <w:shd w:val="clear" w:color="auto" w:fill="FFFFFF" w:themeFill="background1"/>
            <w:tcMar>
              <w:top w:w="60" w:type="dxa"/>
              <w:left w:w="100" w:type="dxa"/>
              <w:bottom w:w="60" w:type="dxa"/>
              <w:right w:w="100" w:type="dxa"/>
            </w:tcMar>
          </w:tcPr>
          <w:p w14:paraId="30527CCA" w14:textId="77777777" w:rsidR="003567D0" w:rsidRPr="006B52B9" w:rsidRDefault="003567D0"/>
          <w:p w14:paraId="678A0DA0" w14:textId="77777777" w:rsidR="003567D0" w:rsidRPr="006B52B9" w:rsidRDefault="003567D0"/>
        </w:tc>
      </w:tr>
      <w:tr w:rsidR="003567D0" w:rsidRPr="006B52B9" w14:paraId="53F898BB" w14:textId="77777777" w:rsidTr="006E3FAD">
        <w:tc>
          <w:tcPr>
            <w:tcW w:w="4200" w:type="dxa"/>
            <w:shd w:val="clear" w:color="auto" w:fill="FFFFFF" w:themeFill="background1"/>
            <w:tcMar>
              <w:top w:w="60" w:type="dxa"/>
              <w:left w:w="100" w:type="dxa"/>
              <w:bottom w:w="60" w:type="dxa"/>
              <w:right w:w="100" w:type="dxa"/>
            </w:tcMar>
          </w:tcPr>
          <w:p w14:paraId="591B2ED1" w14:textId="77777777" w:rsidR="003567D0" w:rsidRPr="006B52B9" w:rsidRDefault="00C80807">
            <w:pPr>
              <w:spacing w:before="40" w:after="40" w:line="252" w:lineRule="auto"/>
            </w:pPr>
            <w:r w:rsidRPr="006B52B9">
              <w:rPr>
                <w:sz w:val="19"/>
                <w:szCs w:val="19"/>
              </w:rPr>
              <w:t>Betriebsform (On-Premise, Rechenzentrum des Freistaats/Zweckverbands, Cloud, Drittland)?</w:t>
            </w:r>
          </w:p>
        </w:tc>
        <w:tc>
          <w:tcPr>
            <w:tcW w:w="6001" w:type="dxa"/>
            <w:shd w:val="clear" w:color="auto" w:fill="FFFFFF" w:themeFill="background1"/>
            <w:tcMar>
              <w:top w:w="60" w:type="dxa"/>
              <w:left w:w="100" w:type="dxa"/>
              <w:bottom w:w="60" w:type="dxa"/>
              <w:right w:w="100" w:type="dxa"/>
            </w:tcMar>
          </w:tcPr>
          <w:p w14:paraId="02DFDBA0" w14:textId="77777777" w:rsidR="003567D0" w:rsidRPr="006B52B9" w:rsidRDefault="003567D0"/>
          <w:p w14:paraId="60F9387A" w14:textId="77777777" w:rsidR="003567D0" w:rsidRPr="006B52B9" w:rsidRDefault="003567D0"/>
        </w:tc>
      </w:tr>
      <w:tr w:rsidR="003567D0" w:rsidRPr="006B52B9" w14:paraId="35537591" w14:textId="77777777" w:rsidTr="006E3FAD">
        <w:tc>
          <w:tcPr>
            <w:tcW w:w="4200" w:type="dxa"/>
            <w:shd w:val="clear" w:color="auto" w:fill="FFFFFF" w:themeFill="background1"/>
            <w:tcMar>
              <w:top w:w="60" w:type="dxa"/>
              <w:left w:w="100" w:type="dxa"/>
              <w:bottom w:w="60" w:type="dxa"/>
              <w:right w:w="100" w:type="dxa"/>
            </w:tcMar>
          </w:tcPr>
          <w:p w14:paraId="03082ACF" w14:textId="77777777" w:rsidR="003567D0" w:rsidRPr="00B524C1" w:rsidRDefault="00C80807">
            <w:pPr>
              <w:spacing w:before="40" w:after="40" w:line="252" w:lineRule="auto"/>
              <w:rPr>
                <w:color w:val="000000" w:themeColor="text1"/>
                <w:sz w:val="19"/>
                <w:szCs w:val="19"/>
              </w:rPr>
            </w:pPr>
            <w:r w:rsidRPr="00B524C1">
              <w:rPr>
                <w:color w:val="000000" w:themeColor="text1"/>
                <w:sz w:val="19"/>
                <w:szCs w:val="19"/>
              </w:rPr>
              <w:t>Einstufung des Anbieters und Nachweise</w:t>
            </w:r>
          </w:p>
        </w:tc>
        <w:tc>
          <w:tcPr>
            <w:tcW w:w="6001" w:type="dxa"/>
            <w:shd w:val="clear" w:color="auto" w:fill="FFFFFF" w:themeFill="background1"/>
            <w:tcMar>
              <w:top w:w="60" w:type="dxa"/>
              <w:left w:w="100" w:type="dxa"/>
              <w:bottom w:w="60" w:type="dxa"/>
              <w:right w:w="100" w:type="dxa"/>
            </w:tcMar>
          </w:tcPr>
          <w:p w14:paraId="6B5EF7C0" w14:textId="77777777" w:rsidR="003567D0" w:rsidRPr="00B524C1" w:rsidRDefault="00C80807">
            <w:pPr>
              <w:rPr>
                <w:color w:val="000000" w:themeColor="text1"/>
                <w:sz w:val="19"/>
                <w:szCs w:val="19"/>
              </w:rPr>
            </w:pPr>
            <w:r w:rsidRPr="00B524C1">
              <w:rPr>
                <w:color w:val="000000" w:themeColor="text1"/>
                <w:sz w:val="19"/>
                <w:szCs w:val="19"/>
              </w:rPr>
              <w:t>Anbieterrolle; Zweckbestimmung; Hochrisiko-/Art.-6-Abs.-3-Bewertung; EU-Datenbank; Konformitätserklärung; Betriebsanleitung</w:t>
            </w:r>
          </w:p>
        </w:tc>
      </w:tr>
      <w:tr w:rsidR="003567D0" w:rsidRPr="006B52B9" w14:paraId="1FCABDFB" w14:textId="77777777" w:rsidTr="006E3FAD">
        <w:tc>
          <w:tcPr>
            <w:tcW w:w="4200" w:type="dxa"/>
            <w:shd w:val="clear" w:color="auto" w:fill="FFFFFF" w:themeFill="background1"/>
            <w:tcMar>
              <w:top w:w="60" w:type="dxa"/>
              <w:left w:w="100" w:type="dxa"/>
              <w:bottom w:w="60" w:type="dxa"/>
              <w:right w:w="100" w:type="dxa"/>
            </w:tcMar>
          </w:tcPr>
          <w:p w14:paraId="5DD20CF9" w14:textId="77777777" w:rsidR="003567D0" w:rsidRPr="00B524C1" w:rsidRDefault="00C80807">
            <w:pPr>
              <w:spacing w:before="40" w:after="40" w:line="252" w:lineRule="auto"/>
              <w:rPr>
                <w:color w:val="000000" w:themeColor="text1"/>
                <w:sz w:val="19"/>
                <w:szCs w:val="19"/>
              </w:rPr>
            </w:pPr>
            <w:r w:rsidRPr="00B524C1">
              <w:rPr>
                <w:color w:val="000000" w:themeColor="text1"/>
                <w:sz w:val="19"/>
                <w:szCs w:val="19"/>
              </w:rPr>
              <w:t>Technischer Änderungsstand</w:t>
            </w:r>
          </w:p>
        </w:tc>
        <w:tc>
          <w:tcPr>
            <w:tcW w:w="6001" w:type="dxa"/>
            <w:shd w:val="clear" w:color="auto" w:fill="FFFFFF" w:themeFill="background1"/>
            <w:tcMar>
              <w:top w:w="60" w:type="dxa"/>
              <w:left w:w="100" w:type="dxa"/>
              <w:bottom w:w="60" w:type="dxa"/>
              <w:right w:w="100" w:type="dxa"/>
            </w:tcMar>
          </w:tcPr>
          <w:p w14:paraId="5E48895E" w14:textId="77777777" w:rsidR="003567D0" w:rsidRPr="00B524C1" w:rsidRDefault="00C80807">
            <w:pPr>
              <w:rPr>
                <w:color w:val="000000" w:themeColor="text1"/>
                <w:sz w:val="19"/>
                <w:szCs w:val="19"/>
              </w:rPr>
            </w:pPr>
            <w:r w:rsidRPr="00B524C1">
              <w:rPr>
                <w:color w:val="000000" w:themeColor="text1"/>
                <w:sz w:val="19"/>
                <w:szCs w:val="19"/>
              </w:rPr>
              <w:t>Modell und Version; Schnittstellen; aktivierte Funktionen; Updates; Unterauftragnehmer; letzte Änderung</w:t>
            </w:r>
          </w:p>
        </w:tc>
      </w:tr>
    </w:tbl>
    <w:p w14:paraId="3FE71010" w14:textId="77777777" w:rsidR="003567D0" w:rsidRPr="006B52B9" w:rsidRDefault="00C80807">
      <w:r w:rsidRPr="006B52B9">
        <w:br w:type="page"/>
      </w:r>
    </w:p>
    <w:p w14:paraId="1E601366" w14:textId="7FEF1999" w:rsidR="003567D0" w:rsidRPr="001E1F22" w:rsidRDefault="00C80807" w:rsidP="00D9529B">
      <w:pPr>
        <w:pStyle w:val="berschrift2"/>
      </w:pPr>
      <w:r w:rsidRPr="006E3FAD">
        <w:rPr>
          <w:u w:val="none"/>
        </w:rPr>
        <w:lastRenderedPageBreak/>
        <w:t>Schritt 1</w:t>
      </w:r>
      <w:r w:rsidR="006E3FAD" w:rsidRPr="006E3FAD">
        <w:rPr>
          <w:u w:val="none"/>
        </w:rPr>
        <w:t xml:space="preserve"> </w:t>
      </w:r>
      <w:r w:rsidR="00834B4E">
        <w:rPr>
          <w:u w:val="none"/>
        </w:rPr>
        <w:t>–</w:t>
      </w:r>
      <w:r w:rsidR="006E3FAD">
        <w:t xml:space="preserve"> </w:t>
      </w:r>
      <w:r w:rsidR="001E1F22">
        <w:br/>
      </w:r>
      <w:r w:rsidRPr="001E1F22">
        <w:t xml:space="preserve">Bereichsausnahmen </w:t>
      </w:r>
      <w:r w:rsidR="00B524C1">
        <w:t xml:space="preserve">u. </w:t>
      </w:r>
      <w:r w:rsidRPr="001E1F22">
        <w:t>Übergangsrecht (Art. 2, Art. 111 KI-VO)</w:t>
      </w:r>
    </w:p>
    <w:p w14:paraId="66D504DF" w14:textId="0D8453F7" w:rsidR="003567D0" w:rsidRPr="001E1F22" w:rsidRDefault="00C80807" w:rsidP="001E1F22">
      <w:pPr>
        <w:spacing w:after="120" w:line="360" w:lineRule="auto"/>
        <w:rPr>
          <w:color w:val="000000" w:themeColor="text1"/>
          <w:szCs w:val="22"/>
        </w:rPr>
      </w:pPr>
      <w:r w:rsidRPr="001E1F22">
        <w:rPr>
          <w:color w:val="000000" w:themeColor="text1"/>
          <w:szCs w:val="22"/>
        </w:rPr>
        <w:t>Die Fragen 1.2 bis 1.8 betreffen Bereichsausnahmen oder eine beschränkte Anwendbarkeit. Frage 1.1 betrifft nur Übergangsrecht: Bei "Ja" darf die Prüfung nicht beendet werden. Art. 5, Art. 50 und die Sonderfrist für behördlich verwendete Hochrisiko-Systeme bleiben zu prüfen. Jede Feststellung ist zu begründen.</w:t>
      </w:r>
    </w:p>
    <w:tbl>
      <w:tblPr>
        <w:tblW w:w="9638"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880"/>
        <w:gridCol w:w="4120"/>
        <w:gridCol w:w="620"/>
        <w:gridCol w:w="700"/>
        <w:gridCol w:w="3318"/>
      </w:tblGrid>
      <w:tr w:rsidR="003567D0" w:rsidRPr="006B52B9" w14:paraId="3835C543" w14:textId="77777777">
        <w:trPr>
          <w:tblHeader/>
        </w:trPr>
        <w:tc>
          <w:tcPr>
            <w:tcW w:w="880" w:type="dxa"/>
            <w:shd w:val="clear" w:color="auto" w:fill="1A5FB4"/>
            <w:tcMar>
              <w:top w:w="60" w:type="dxa"/>
              <w:left w:w="100" w:type="dxa"/>
              <w:bottom w:w="60" w:type="dxa"/>
              <w:right w:w="100" w:type="dxa"/>
            </w:tcMar>
          </w:tcPr>
          <w:p w14:paraId="1528D088" w14:textId="77777777" w:rsidR="003567D0" w:rsidRPr="006B52B9" w:rsidRDefault="00C80807">
            <w:pPr>
              <w:spacing w:before="40" w:after="40" w:line="252" w:lineRule="auto"/>
            </w:pPr>
            <w:r w:rsidRPr="006B52B9">
              <w:rPr>
                <w:b/>
                <w:bCs/>
                <w:color w:val="FFFFFF"/>
                <w:sz w:val="19"/>
                <w:szCs w:val="19"/>
              </w:rPr>
              <w:t>Nr.</w:t>
            </w:r>
          </w:p>
        </w:tc>
        <w:tc>
          <w:tcPr>
            <w:tcW w:w="4120" w:type="dxa"/>
            <w:shd w:val="clear" w:color="auto" w:fill="1A5FB4"/>
            <w:tcMar>
              <w:top w:w="60" w:type="dxa"/>
              <w:left w:w="100" w:type="dxa"/>
              <w:bottom w:w="60" w:type="dxa"/>
              <w:right w:w="100" w:type="dxa"/>
            </w:tcMar>
          </w:tcPr>
          <w:p w14:paraId="59D4AC00" w14:textId="77777777" w:rsidR="003567D0" w:rsidRPr="006B52B9" w:rsidRDefault="00C80807">
            <w:pPr>
              <w:spacing w:before="40" w:after="40" w:line="252" w:lineRule="auto"/>
            </w:pPr>
            <w:r w:rsidRPr="006B52B9">
              <w:rPr>
                <w:b/>
                <w:bCs/>
                <w:color w:val="FFFFFF"/>
                <w:sz w:val="19"/>
                <w:szCs w:val="19"/>
              </w:rPr>
              <w:t>Prüffrage / Rechtsgrundlage</w:t>
            </w:r>
          </w:p>
        </w:tc>
        <w:tc>
          <w:tcPr>
            <w:tcW w:w="620" w:type="dxa"/>
            <w:shd w:val="clear" w:color="auto" w:fill="1A5FB4"/>
            <w:tcMar>
              <w:top w:w="60" w:type="dxa"/>
              <w:left w:w="100" w:type="dxa"/>
              <w:bottom w:w="60" w:type="dxa"/>
              <w:right w:w="100" w:type="dxa"/>
            </w:tcMar>
          </w:tcPr>
          <w:p w14:paraId="4ED7577D" w14:textId="77777777" w:rsidR="003567D0" w:rsidRPr="006B52B9" w:rsidRDefault="00C80807">
            <w:pPr>
              <w:spacing w:before="40" w:after="40" w:line="252" w:lineRule="auto"/>
            </w:pPr>
            <w:r w:rsidRPr="006B52B9">
              <w:rPr>
                <w:b/>
                <w:bCs/>
                <w:color w:val="FFFFFF"/>
                <w:sz w:val="19"/>
                <w:szCs w:val="19"/>
              </w:rPr>
              <w:t>Ja</w:t>
            </w:r>
          </w:p>
        </w:tc>
        <w:tc>
          <w:tcPr>
            <w:tcW w:w="700" w:type="dxa"/>
            <w:shd w:val="clear" w:color="auto" w:fill="1A5FB4"/>
            <w:tcMar>
              <w:top w:w="60" w:type="dxa"/>
              <w:left w:w="100" w:type="dxa"/>
              <w:bottom w:w="60" w:type="dxa"/>
              <w:right w:w="100" w:type="dxa"/>
            </w:tcMar>
          </w:tcPr>
          <w:p w14:paraId="364427EF" w14:textId="77777777" w:rsidR="003567D0" w:rsidRPr="006B52B9" w:rsidRDefault="00C80807">
            <w:pPr>
              <w:spacing w:before="40" w:after="40" w:line="252" w:lineRule="auto"/>
            </w:pPr>
            <w:r w:rsidRPr="006B52B9">
              <w:rPr>
                <w:b/>
                <w:bCs/>
                <w:color w:val="FFFFFF"/>
                <w:sz w:val="19"/>
                <w:szCs w:val="19"/>
              </w:rPr>
              <w:t>Nein</w:t>
            </w:r>
          </w:p>
        </w:tc>
        <w:tc>
          <w:tcPr>
            <w:tcW w:w="3318" w:type="dxa"/>
            <w:shd w:val="clear" w:color="auto" w:fill="1A5FB4"/>
            <w:tcMar>
              <w:top w:w="60" w:type="dxa"/>
              <w:left w:w="100" w:type="dxa"/>
              <w:bottom w:w="60" w:type="dxa"/>
              <w:right w:w="100" w:type="dxa"/>
            </w:tcMar>
          </w:tcPr>
          <w:p w14:paraId="6FBCC746" w14:textId="77777777" w:rsidR="003567D0" w:rsidRPr="006B52B9" w:rsidRDefault="00C80807">
            <w:pPr>
              <w:spacing w:before="40" w:after="40" w:line="252" w:lineRule="auto"/>
            </w:pPr>
            <w:r w:rsidRPr="006B52B9">
              <w:rPr>
                <w:b/>
                <w:bCs/>
                <w:color w:val="FFFFFF"/>
                <w:sz w:val="19"/>
                <w:szCs w:val="19"/>
              </w:rPr>
              <w:t>Feststellung, Begründung, Fundstelle</w:t>
            </w:r>
          </w:p>
        </w:tc>
      </w:tr>
      <w:tr w:rsidR="003567D0" w:rsidRPr="006B52B9" w14:paraId="15066968" w14:textId="77777777">
        <w:tc>
          <w:tcPr>
            <w:tcW w:w="880" w:type="dxa"/>
            <w:tcMar>
              <w:top w:w="60" w:type="dxa"/>
              <w:left w:w="100" w:type="dxa"/>
              <w:bottom w:w="60" w:type="dxa"/>
              <w:right w:w="100" w:type="dxa"/>
            </w:tcMar>
          </w:tcPr>
          <w:p w14:paraId="01DD6659" w14:textId="77777777" w:rsidR="003567D0" w:rsidRPr="006B52B9" w:rsidRDefault="00C80807">
            <w:pPr>
              <w:spacing w:before="40" w:after="40" w:line="252" w:lineRule="auto"/>
            </w:pPr>
            <w:r w:rsidRPr="006B52B9">
              <w:rPr>
                <w:sz w:val="19"/>
                <w:szCs w:val="19"/>
              </w:rPr>
              <w:t>1.1</w:t>
            </w:r>
          </w:p>
        </w:tc>
        <w:tc>
          <w:tcPr>
            <w:tcW w:w="4120" w:type="dxa"/>
            <w:tcMar>
              <w:top w:w="60" w:type="dxa"/>
              <w:left w:w="100" w:type="dxa"/>
              <w:bottom w:w="60" w:type="dxa"/>
              <w:right w:w="100" w:type="dxa"/>
            </w:tcMar>
          </w:tcPr>
          <w:p w14:paraId="25AC10FE" w14:textId="77777777" w:rsidR="003567D0" w:rsidRPr="001E1F22" w:rsidRDefault="00C80807">
            <w:pPr>
              <w:spacing w:before="40" w:after="40" w:line="252" w:lineRule="auto"/>
              <w:rPr>
                <w:sz w:val="19"/>
                <w:szCs w:val="19"/>
              </w:rPr>
            </w:pPr>
            <w:r w:rsidRPr="001E1F22">
              <w:rPr>
                <w:color w:val="000000" w:themeColor="text1"/>
                <w:sz w:val="19"/>
                <w:szCs w:val="19"/>
              </w:rPr>
              <w:t>Bestandssystem vor Beginn der einschlägigen Hochrisiko-Vorschriften und seither keine erhebliche Änderung der Systemkonzeption (Art. 111 Abs. 2 KI-VO). Kein Prüfstopp: Bei bestimmungsgemäßer Behördennutzung müssen Hochrisiko-Anforderungen spätestens bis 02.08.2030 erfüllt sein; Art. 5 und Art. 50 gesondert prüfen.</w:t>
            </w:r>
          </w:p>
        </w:tc>
        <w:tc>
          <w:tcPr>
            <w:tcW w:w="620" w:type="dxa"/>
            <w:tcMar>
              <w:top w:w="60" w:type="dxa"/>
              <w:left w:w="100" w:type="dxa"/>
              <w:bottom w:w="60" w:type="dxa"/>
              <w:right w:w="100" w:type="dxa"/>
            </w:tcMar>
          </w:tcPr>
          <w:p w14:paraId="55149DA4"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tcMar>
              <w:top w:w="60" w:type="dxa"/>
              <w:left w:w="100" w:type="dxa"/>
              <w:bottom w:w="60" w:type="dxa"/>
              <w:right w:w="100" w:type="dxa"/>
            </w:tcMar>
          </w:tcPr>
          <w:p w14:paraId="12F0845B"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318" w:type="dxa"/>
            <w:tcMar>
              <w:top w:w="60" w:type="dxa"/>
              <w:left w:w="100" w:type="dxa"/>
              <w:bottom w:w="60" w:type="dxa"/>
              <w:right w:w="100" w:type="dxa"/>
            </w:tcMar>
          </w:tcPr>
          <w:p w14:paraId="3012607D" w14:textId="77777777" w:rsidR="003567D0" w:rsidRPr="006B52B9" w:rsidRDefault="00C80807">
            <w:pPr>
              <w:spacing w:before="40" w:after="40" w:line="252" w:lineRule="auto"/>
            </w:pPr>
            <w:r w:rsidRPr="006B52B9">
              <w:rPr>
                <w:sz w:val="19"/>
                <w:szCs w:val="19"/>
              </w:rPr>
              <w:t xml:space="preserve"> </w:t>
            </w:r>
          </w:p>
          <w:p w14:paraId="4C0C758C" w14:textId="77777777" w:rsidR="003567D0" w:rsidRPr="006B52B9" w:rsidRDefault="00C80807">
            <w:pPr>
              <w:spacing w:before="40" w:after="40" w:line="252" w:lineRule="auto"/>
            </w:pPr>
            <w:r w:rsidRPr="006B52B9">
              <w:rPr>
                <w:sz w:val="19"/>
                <w:szCs w:val="19"/>
              </w:rPr>
              <w:t xml:space="preserve"> </w:t>
            </w:r>
          </w:p>
        </w:tc>
      </w:tr>
      <w:tr w:rsidR="003567D0" w:rsidRPr="006B52B9" w14:paraId="2984F8BD" w14:textId="77777777">
        <w:tc>
          <w:tcPr>
            <w:tcW w:w="880" w:type="dxa"/>
            <w:shd w:val="clear" w:color="auto" w:fill="FAFAFA"/>
            <w:tcMar>
              <w:top w:w="60" w:type="dxa"/>
              <w:left w:w="100" w:type="dxa"/>
              <w:bottom w:w="60" w:type="dxa"/>
              <w:right w:w="100" w:type="dxa"/>
            </w:tcMar>
          </w:tcPr>
          <w:p w14:paraId="320683B0" w14:textId="77777777" w:rsidR="003567D0" w:rsidRPr="006B52B9" w:rsidRDefault="00C80807">
            <w:pPr>
              <w:spacing w:before="40" w:after="40" w:line="252" w:lineRule="auto"/>
            </w:pPr>
            <w:r w:rsidRPr="006B52B9">
              <w:rPr>
                <w:sz w:val="19"/>
                <w:szCs w:val="19"/>
              </w:rPr>
              <w:t>1.2</w:t>
            </w:r>
          </w:p>
        </w:tc>
        <w:tc>
          <w:tcPr>
            <w:tcW w:w="4120" w:type="dxa"/>
            <w:shd w:val="clear" w:color="auto" w:fill="FAFAFA"/>
            <w:tcMar>
              <w:top w:w="60" w:type="dxa"/>
              <w:left w:w="100" w:type="dxa"/>
              <w:bottom w:w="60" w:type="dxa"/>
              <w:right w:w="100" w:type="dxa"/>
            </w:tcMar>
          </w:tcPr>
          <w:p w14:paraId="3EF6C6A9" w14:textId="77777777" w:rsidR="003567D0" w:rsidRPr="006B52B9" w:rsidRDefault="00C80807">
            <w:pPr>
              <w:spacing w:before="40" w:after="40" w:line="252" w:lineRule="auto"/>
            </w:pPr>
            <w:r w:rsidRPr="006B52B9">
              <w:rPr>
                <w:sz w:val="19"/>
                <w:szCs w:val="19"/>
              </w:rPr>
              <w:t>Ausschließlich Zwecke der nationalen Sicherheit, Verteidigung oder militärische Zwecke (Art. 2 Abs. 3 KI-VO)</w:t>
            </w:r>
          </w:p>
        </w:tc>
        <w:tc>
          <w:tcPr>
            <w:tcW w:w="620" w:type="dxa"/>
            <w:shd w:val="clear" w:color="auto" w:fill="FAFAFA"/>
            <w:tcMar>
              <w:top w:w="60" w:type="dxa"/>
              <w:left w:w="100" w:type="dxa"/>
              <w:bottom w:w="60" w:type="dxa"/>
              <w:right w:w="100" w:type="dxa"/>
            </w:tcMar>
          </w:tcPr>
          <w:p w14:paraId="1C30256D"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AFAFA"/>
            <w:tcMar>
              <w:top w:w="60" w:type="dxa"/>
              <w:left w:w="100" w:type="dxa"/>
              <w:bottom w:w="60" w:type="dxa"/>
              <w:right w:w="100" w:type="dxa"/>
            </w:tcMar>
          </w:tcPr>
          <w:p w14:paraId="7E188CE0"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318" w:type="dxa"/>
            <w:shd w:val="clear" w:color="auto" w:fill="FAFAFA"/>
            <w:tcMar>
              <w:top w:w="60" w:type="dxa"/>
              <w:left w:w="100" w:type="dxa"/>
              <w:bottom w:w="60" w:type="dxa"/>
              <w:right w:w="100" w:type="dxa"/>
            </w:tcMar>
          </w:tcPr>
          <w:p w14:paraId="0EE17C1E" w14:textId="77777777" w:rsidR="003567D0" w:rsidRPr="006B52B9" w:rsidRDefault="00C80807">
            <w:pPr>
              <w:spacing w:before="40" w:after="40" w:line="252" w:lineRule="auto"/>
            </w:pPr>
            <w:r w:rsidRPr="006B52B9">
              <w:rPr>
                <w:sz w:val="19"/>
                <w:szCs w:val="19"/>
              </w:rPr>
              <w:t xml:space="preserve"> </w:t>
            </w:r>
          </w:p>
          <w:p w14:paraId="7B633F6B" w14:textId="77777777" w:rsidR="003567D0" w:rsidRPr="006B52B9" w:rsidRDefault="00C80807">
            <w:pPr>
              <w:spacing w:before="40" w:after="40" w:line="252" w:lineRule="auto"/>
            </w:pPr>
            <w:r w:rsidRPr="006B52B9">
              <w:rPr>
                <w:sz w:val="19"/>
                <w:szCs w:val="19"/>
              </w:rPr>
              <w:t xml:space="preserve"> </w:t>
            </w:r>
          </w:p>
        </w:tc>
      </w:tr>
      <w:tr w:rsidR="003567D0" w:rsidRPr="006B52B9" w14:paraId="688A8FF7" w14:textId="77777777">
        <w:tc>
          <w:tcPr>
            <w:tcW w:w="880" w:type="dxa"/>
            <w:tcMar>
              <w:top w:w="60" w:type="dxa"/>
              <w:left w:w="100" w:type="dxa"/>
              <w:bottom w:w="60" w:type="dxa"/>
              <w:right w:w="100" w:type="dxa"/>
            </w:tcMar>
          </w:tcPr>
          <w:p w14:paraId="6D4730B7" w14:textId="77777777" w:rsidR="003567D0" w:rsidRPr="006B52B9" w:rsidRDefault="00C80807">
            <w:pPr>
              <w:spacing w:before="40" w:after="40" w:line="252" w:lineRule="auto"/>
            </w:pPr>
            <w:r w:rsidRPr="006B52B9">
              <w:rPr>
                <w:sz w:val="19"/>
                <w:szCs w:val="19"/>
              </w:rPr>
              <w:t>1.3</w:t>
            </w:r>
          </w:p>
        </w:tc>
        <w:tc>
          <w:tcPr>
            <w:tcW w:w="4120" w:type="dxa"/>
            <w:tcMar>
              <w:top w:w="60" w:type="dxa"/>
              <w:left w:w="100" w:type="dxa"/>
              <w:bottom w:w="60" w:type="dxa"/>
              <w:right w:w="100" w:type="dxa"/>
            </w:tcMar>
          </w:tcPr>
          <w:p w14:paraId="5F24D650" w14:textId="77777777" w:rsidR="003567D0" w:rsidRPr="006B52B9" w:rsidRDefault="00C80807">
            <w:pPr>
              <w:spacing w:before="40" w:after="40" w:line="252" w:lineRule="auto"/>
            </w:pPr>
            <w:r w:rsidRPr="006B52B9">
              <w:rPr>
                <w:sz w:val="19"/>
                <w:szCs w:val="19"/>
              </w:rPr>
              <w:t>Behörde eines Drittlandes oder internationale Organisation im Rahmen der Zusammenarbeit bei Strafverfolgung und Justiz (Art. 2 Abs. 4 KI-VO)</w:t>
            </w:r>
          </w:p>
        </w:tc>
        <w:tc>
          <w:tcPr>
            <w:tcW w:w="620" w:type="dxa"/>
            <w:tcMar>
              <w:top w:w="60" w:type="dxa"/>
              <w:left w:w="100" w:type="dxa"/>
              <w:bottom w:w="60" w:type="dxa"/>
              <w:right w:w="100" w:type="dxa"/>
            </w:tcMar>
          </w:tcPr>
          <w:p w14:paraId="233EA23E"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tcMar>
              <w:top w:w="60" w:type="dxa"/>
              <w:left w:w="100" w:type="dxa"/>
              <w:bottom w:w="60" w:type="dxa"/>
              <w:right w:w="100" w:type="dxa"/>
            </w:tcMar>
          </w:tcPr>
          <w:p w14:paraId="34E2DC92"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318" w:type="dxa"/>
            <w:tcMar>
              <w:top w:w="60" w:type="dxa"/>
              <w:left w:w="100" w:type="dxa"/>
              <w:bottom w:w="60" w:type="dxa"/>
              <w:right w:w="100" w:type="dxa"/>
            </w:tcMar>
          </w:tcPr>
          <w:p w14:paraId="7E34A1C8" w14:textId="77777777" w:rsidR="003567D0" w:rsidRPr="006B52B9" w:rsidRDefault="00C80807">
            <w:pPr>
              <w:spacing w:before="40" w:after="40" w:line="252" w:lineRule="auto"/>
            </w:pPr>
            <w:r w:rsidRPr="006B52B9">
              <w:rPr>
                <w:sz w:val="19"/>
                <w:szCs w:val="19"/>
              </w:rPr>
              <w:t xml:space="preserve"> </w:t>
            </w:r>
          </w:p>
          <w:p w14:paraId="442F6034" w14:textId="77777777" w:rsidR="003567D0" w:rsidRPr="006B52B9" w:rsidRDefault="00C80807">
            <w:pPr>
              <w:spacing w:before="40" w:after="40" w:line="252" w:lineRule="auto"/>
            </w:pPr>
            <w:r w:rsidRPr="006B52B9">
              <w:rPr>
                <w:sz w:val="19"/>
                <w:szCs w:val="19"/>
              </w:rPr>
              <w:t xml:space="preserve"> </w:t>
            </w:r>
          </w:p>
        </w:tc>
      </w:tr>
      <w:tr w:rsidR="003567D0" w:rsidRPr="006B52B9" w14:paraId="77F21848" w14:textId="77777777">
        <w:tc>
          <w:tcPr>
            <w:tcW w:w="880" w:type="dxa"/>
            <w:shd w:val="clear" w:color="auto" w:fill="FAFAFA"/>
            <w:tcMar>
              <w:top w:w="60" w:type="dxa"/>
              <w:left w:w="100" w:type="dxa"/>
              <w:bottom w:w="60" w:type="dxa"/>
              <w:right w:w="100" w:type="dxa"/>
            </w:tcMar>
          </w:tcPr>
          <w:p w14:paraId="26C1F835" w14:textId="77777777" w:rsidR="003567D0" w:rsidRPr="006B52B9" w:rsidRDefault="00C80807">
            <w:pPr>
              <w:spacing w:before="40" w:after="40" w:line="252" w:lineRule="auto"/>
            </w:pPr>
            <w:r w:rsidRPr="006B52B9">
              <w:rPr>
                <w:sz w:val="19"/>
                <w:szCs w:val="19"/>
              </w:rPr>
              <w:t>1.4</w:t>
            </w:r>
          </w:p>
        </w:tc>
        <w:tc>
          <w:tcPr>
            <w:tcW w:w="4120" w:type="dxa"/>
            <w:shd w:val="clear" w:color="auto" w:fill="FAFAFA"/>
            <w:tcMar>
              <w:top w:w="60" w:type="dxa"/>
              <w:left w:w="100" w:type="dxa"/>
              <w:bottom w:w="60" w:type="dxa"/>
              <w:right w:w="100" w:type="dxa"/>
            </w:tcMar>
          </w:tcPr>
          <w:p w14:paraId="7A5BDE4B" w14:textId="77777777" w:rsidR="003567D0" w:rsidRPr="006B52B9" w:rsidRDefault="00C80807">
            <w:pPr>
              <w:spacing w:before="40" w:after="40" w:line="252" w:lineRule="auto"/>
            </w:pPr>
            <w:r w:rsidRPr="006B52B9">
              <w:rPr>
                <w:sz w:val="19"/>
                <w:szCs w:val="19"/>
              </w:rPr>
              <w:t>Ausschließlich wissenschaftliche Forschung und Entwicklung (Art. 2 Abs. 6 KI-VO)</w:t>
            </w:r>
          </w:p>
        </w:tc>
        <w:tc>
          <w:tcPr>
            <w:tcW w:w="620" w:type="dxa"/>
            <w:shd w:val="clear" w:color="auto" w:fill="FAFAFA"/>
            <w:tcMar>
              <w:top w:w="60" w:type="dxa"/>
              <w:left w:w="100" w:type="dxa"/>
              <w:bottom w:w="60" w:type="dxa"/>
              <w:right w:w="100" w:type="dxa"/>
            </w:tcMar>
          </w:tcPr>
          <w:p w14:paraId="316BE9AB"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AFAFA"/>
            <w:tcMar>
              <w:top w:w="60" w:type="dxa"/>
              <w:left w:w="100" w:type="dxa"/>
              <w:bottom w:w="60" w:type="dxa"/>
              <w:right w:w="100" w:type="dxa"/>
            </w:tcMar>
          </w:tcPr>
          <w:p w14:paraId="13F019B8"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318" w:type="dxa"/>
            <w:shd w:val="clear" w:color="auto" w:fill="FAFAFA"/>
            <w:tcMar>
              <w:top w:w="60" w:type="dxa"/>
              <w:left w:w="100" w:type="dxa"/>
              <w:bottom w:w="60" w:type="dxa"/>
              <w:right w:w="100" w:type="dxa"/>
            </w:tcMar>
          </w:tcPr>
          <w:p w14:paraId="7D175E17" w14:textId="77777777" w:rsidR="003567D0" w:rsidRPr="006B52B9" w:rsidRDefault="00C80807">
            <w:pPr>
              <w:spacing w:before="40" w:after="40" w:line="252" w:lineRule="auto"/>
            </w:pPr>
            <w:r w:rsidRPr="006B52B9">
              <w:rPr>
                <w:sz w:val="19"/>
                <w:szCs w:val="19"/>
              </w:rPr>
              <w:t xml:space="preserve"> </w:t>
            </w:r>
          </w:p>
          <w:p w14:paraId="048185AE" w14:textId="77777777" w:rsidR="003567D0" w:rsidRPr="006B52B9" w:rsidRDefault="00C80807">
            <w:pPr>
              <w:spacing w:before="40" w:after="40" w:line="252" w:lineRule="auto"/>
            </w:pPr>
            <w:r w:rsidRPr="006B52B9">
              <w:rPr>
                <w:sz w:val="19"/>
                <w:szCs w:val="19"/>
              </w:rPr>
              <w:t xml:space="preserve"> </w:t>
            </w:r>
          </w:p>
        </w:tc>
      </w:tr>
      <w:tr w:rsidR="003567D0" w:rsidRPr="006B52B9" w14:paraId="4698D63A" w14:textId="77777777">
        <w:tc>
          <w:tcPr>
            <w:tcW w:w="880" w:type="dxa"/>
            <w:tcMar>
              <w:top w:w="60" w:type="dxa"/>
              <w:left w:w="100" w:type="dxa"/>
              <w:bottom w:w="60" w:type="dxa"/>
              <w:right w:w="100" w:type="dxa"/>
            </w:tcMar>
          </w:tcPr>
          <w:p w14:paraId="1D9A8B94" w14:textId="77777777" w:rsidR="003567D0" w:rsidRPr="006B52B9" w:rsidRDefault="00C80807">
            <w:pPr>
              <w:spacing w:before="40" w:after="40" w:line="252" w:lineRule="auto"/>
            </w:pPr>
            <w:r w:rsidRPr="006B52B9">
              <w:rPr>
                <w:sz w:val="19"/>
                <w:szCs w:val="19"/>
              </w:rPr>
              <w:t>1.5</w:t>
            </w:r>
          </w:p>
        </w:tc>
        <w:tc>
          <w:tcPr>
            <w:tcW w:w="4120" w:type="dxa"/>
            <w:tcMar>
              <w:top w:w="60" w:type="dxa"/>
              <w:left w:w="100" w:type="dxa"/>
              <w:bottom w:w="60" w:type="dxa"/>
              <w:right w:w="100" w:type="dxa"/>
            </w:tcMar>
          </w:tcPr>
          <w:p w14:paraId="4CE96530" w14:textId="77777777" w:rsidR="003567D0" w:rsidRPr="006B52B9" w:rsidRDefault="00C80807">
            <w:pPr>
              <w:spacing w:before="40" w:after="40" w:line="252" w:lineRule="auto"/>
            </w:pPr>
            <w:r w:rsidRPr="006B52B9">
              <w:rPr>
                <w:sz w:val="19"/>
                <w:szCs w:val="19"/>
              </w:rPr>
              <w:t>Forschungs-, Test- oder Entwicklungstätigkeit vor dem Inverkehrbringen – Achtung: Tests unter Realbedingungen sind nicht erfasst (Art. 2 Abs. 8 KI-VO)</w:t>
            </w:r>
          </w:p>
        </w:tc>
        <w:tc>
          <w:tcPr>
            <w:tcW w:w="620" w:type="dxa"/>
            <w:tcMar>
              <w:top w:w="60" w:type="dxa"/>
              <w:left w:w="100" w:type="dxa"/>
              <w:bottom w:w="60" w:type="dxa"/>
              <w:right w:w="100" w:type="dxa"/>
            </w:tcMar>
          </w:tcPr>
          <w:p w14:paraId="30DBB3A9"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tcMar>
              <w:top w:w="60" w:type="dxa"/>
              <w:left w:w="100" w:type="dxa"/>
              <w:bottom w:w="60" w:type="dxa"/>
              <w:right w:w="100" w:type="dxa"/>
            </w:tcMar>
          </w:tcPr>
          <w:p w14:paraId="77883056"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318" w:type="dxa"/>
            <w:tcMar>
              <w:top w:w="60" w:type="dxa"/>
              <w:left w:w="100" w:type="dxa"/>
              <w:bottom w:w="60" w:type="dxa"/>
              <w:right w:w="100" w:type="dxa"/>
            </w:tcMar>
          </w:tcPr>
          <w:p w14:paraId="3EB33A32" w14:textId="77777777" w:rsidR="003567D0" w:rsidRPr="006B52B9" w:rsidRDefault="00C80807">
            <w:pPr>
              <w:spacing w:before="40" w:after="40" w:line="252" w:lineRule="auto"/>
            </w:pPr>
            <w:r w:rsidRPr="006B52B9">
              <w:rPr>
                <w:sz w:val="19"/>
                <w:szCs w:val="19"/>
              </w:rPr>
              <w:t xml:space="preserve"> </w:t>
            </w:r>
          </w:p>
          <w:p w14:paraId="7CCC59AA" w14:textId="77777777" w:rsidR="003567D0" w:rsidRPr="006B52B9" w:rsidRDefault="00C80807">
            <w:pPr>
              <w:spacing w:before="40" w:after="40" w:line="252" w:lineRule="auto"/>
            </w:pPr>
            <w:r w:rsidRPr="006B52B9">
              <w:rPr>
                <w:sz w:val="19"/>
                <w:szCs w:val="19"/>
              </w:rPr>
              <w:t xml:space="preserve"> </w:t>
            </w:r>
          </w:p>
        </w:tc>
      </w:tr>
      <w:tr w:rsidR="003567D0" w:rsidRPr="006B52B9" w14:paraId="1E479721" w14:textId="77777777">
        <w:tc>
          <w:tcPr>
            <w:tcW w:w="880" w:type="dxa"/>
            <w:shd w:val="clear" w:color="auto" w:fill="FAFAFA"/>
            <w:tcMar>
              <w:top w:w="60" w:type="dxa"/>
              <w:left w:w="100" w:type="dxa"/>
              <w:bottom w:w="60" w:type="dxa"/>
              <w:right w:w="100" w:type="dxa"/>
            </w:tcMar>
          </w:tcPr>
          <w:p w14:paraId="705F587E" w14:textId="77777777" w:rsidR="003567D0" w:rsidRPr="006B52B9" w:rsidRDefault="00C80807">
            <w:pPr>
              <w:spacing w:before="40" w:after="40" w:line="252" w:lineRule="auto"/>
            </w:pPr>
            <w:r w:rsidRPr="006B52B9">
              <w:rPr>
                <w:sz w:val="19"/>
                <w:szCs w:val="19"/>
              </w:rPr>
              <w:t>1.6</w:t>
            </w:r>
          </w:p>
        </w:tc>
        <w:tc>
          <w:tcPr>
            <w:tcW w:w="4120" w:type="dxa"/>
            <w:shd w:val="clear" w:color="auto" w:fill="FAFAFA"/>
            <w:tcMar>
              <w:top w:w="60" w:type="dxa"/>
              <w:left w:w="100" w:type="dxa"/>
              <w:bottom w:w="60" w:type="dxa"/>
              <w:right w:w="100" w:type="dxa"/>
            </w:tcMar>
          </w:tcPr>
          <w:p w14:paraId="14D2C96B" w14:textId="77777777" w:rsidR="003567D0" w:rsidRPr="006B52B9" w:rsidRDefault="00C80807">
            <w:pPr>
              <w:spacing w:before="40" w:after="40" w:line="252" w:lineRule="auto"/>
            </w:pPr>
            <w:r w:rsidRPr="006B52B9">
              <w:rPr>
                <w:sz w:val="19"/>
                <w:szCs w:val="19"/>
              </w:rPr>
              <w:t>Freie und quelloffene Lizenz und weder Hochrisiko noch Art. 5 oder Art. 50 einschlägig (Art. 2 Abs. 12 KI-VO)</w:t>
            </w:r>
          </w:p>
        </w:tc>
        <w:tc>
          <w:tcPr>
            <w:tcW w:w="620" w:type="dxa"/>
            <w:shd w:val="clear" w:color="auto" w:fill="FAFAFA"/>
            <w:tcMar>
              <w:top w:w="60" w:type="dxa"/>
              <w:left w:w="100" w:type="dxa"/>
              <w:bottom w:w="60" w:type="dxa"/>
              <w:right w:w="100" w:type="dxa"/>
            </w:tcMar>
          </w:tcPr>
          <w:p w14:paraId="7585DA12"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AFAFA"/>
            <w:tcMar>
              <w:top w:w="60" w:type="dxa"/>
              <w:left w:w="100" w:type="dxa"/>
              <w:bottom w:w="60" w:type="dxa"/>
              <w:right w:w="100" w:type="dxa"/>
            </w:tcMar>
          </w:tcPr>
          <w:p w14:paraId="2B0BDA54"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318" w:type="dxa"/>
            <w:shd w:val="clear" w:color="auto" w:fill="FAFAFA"/>
            <w:tcMar>
              <w:top w:w="60" w:type="dxa"/>
              <w:left w:w="100" w:type="dxa"/>
              <w:bottom w:w="60" w:type="dxa"/>
              <w:right w:w="100" w:type="dxa"/>
            </w:tcMar>
          </w:tcPr>
          <w:p w14:paraId="00C390AD" w14:textId="77777777" w:rsidR="003567D0" w:rsidRPr="006B52B9" w:rsidRDefault="00C80807">
            <w:pPr>
              <w:spacing w:before="40" w:after="40" w:line="252" w:lineRule="auto"/>
            </w:pPr>
            <w:r w:rsidRPr="006B52B9">
              <w:rPr>
                <w:sz w:val="19"/>
                <w:szCs w:val="19"/>
              </w:rPr>
              <w:t xml:space="preserve"> </w:t>
            </w:r>
          </w:p>
          <w:p w14:paraId="6991ED40" w14:textId="77777777" w:rsidR="003567D0" w:rsidRPr="006B52B9" w:rsidRDefault="00C80807">
            <w:pPr>
              <w:spacing w:before="40" w:after="40" w:line="252" w:lineRule="auto"/>
            </w:pPr>
            <w:r w:rsidRPr="006B52B9">
              <w:rPr>
                <w:sz w:val="19"/>
                <w:szCs w:val="19"/>
              </w:rPr>
              <w:t xml:space="preserve"> </w:t>
            </w:r>
          </w:p>
        </w:tc>
      </w:tr>
      <w:tr w:rsidR="003567D0" w:rsidRPr="006B52B9" w14:paraId="37F9FA8C" w14:textId="77777777">
        <w:tc>
          <w:tcPr>
            <w:tcW w:w="880" w:type="dxa"/>
            <w:tcMar>
              <w:top w:w="60" w:type="dxa"/>
              <w:left w:w="100" w:type="dxa"/>
              <w:bottom w:w="60" w:type="dxa"/>
              <w:right w:w="100" w:type="dxa"/>
            </w:tcMar>
          </w:tcPr>
          <w:p w14:paraId="3B7D9AFD" w14:textId="77777777" w:rsidR="003567D0" w:rsidRPr="006B52B9" w:rsidRDefault="00C80807">
            <w:pPr>
              <w:spacing w:before="40" w:after="40" w:line="252" w:lineRule="auto"/>
            </w:pPr>
            <w:r w:rsidRPr="006B52B9">
              <w:rPr>
                <w:sz w:val="19"/>
                <w:szCs w:val="19"/>
              </w:rPr>
              <w:t>1.7</w:t>
            </w:r>
          </w:p>
        </w:tc>
        <w:tc>
          <w:tcPr>
            <w:tcW w:w="4120" w:type="dxa"/>
            <w:tcMar>
              <w:top w:w="60" w:type="dxa"/>
              <w:left w:w="100" w:type="dxa"/>
              <w:bottom w:w="60" w:type="dxa"/>
              <w:right w:w="100" w:type="dxa"/>
            </w:tcMar>
          </w:tcPr>
          <w:p w14:paraId="5CAFB91F" w14:textId="77777777" w:rsidR="003567D0" w:rsidRPr="006B52B9" w:rsidRDefault="00C80807">
            <w:pPr>
              <w:spacing w:before="40" w:after="40" w:line="252" w:lineRule="auto"/>
            </w:pPr>
            <w:r w:rsidRPr="006B52B9">
              <w:rPr>
                <w:sz w:val="19"/>
                <w:szCs w:val="19"/>
              </w:rPr>
              <w:t>Ausschließlich private, nicht berufliche Nutzung durch natürliche Personen (Art. 2 Abs. 10 KI-VO)</w:t>
            </w:r>
          </w:p>
        </w:tc>
        <w:tc>
          <w:tcPr>
            <w:tcW w:w="620" w:type="dxa"/>
            <w:tcMar>
              <w:top w:w="60" w:type="dxa"/>
              <w:left w:w="100" w:type="dxa"/>
              <w:bottom w:w="60" w:type="dxa"/>
              <w:right w:w="100" w:type="dxa"/>
            </w:tcMar>
          </w:tcPr>
          <w:p w14:paraId="5C5DB29A"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tcMar>
              <w:top w:w="60" w:type="dxa"/>
              <w:left w:w="100" w:type="dxa"/>
              <w:bottom w:w="60" w:type="dxa"/>
              <w:right w:w="100" w:type="dxa"/>
            </w:tcMar>
          </w:tcPr>
          <w:p w14:paraId="11999DB5"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318" w:type="dxa"/>
            <w:tcMar>
              <w:top w:w="60" w:type="dxa"/>
              <w:left w:w="100" w:type="dxa"/>
              <w:bottom w:w="60" w:type="dxa"/>
              <w:right w:w="100" w:type="dxa"/>
            </w:tcMar>
          </w:tcPr>
          <w:p w14:paraId="4D43E179" w14:textId="77777777" w:rsidR="003567D0" w:rsidRPr="006B52B9" w:rsidRDefault="00C80807">
            <w:pPr>
              <w:spacing w:before="40" w:after="40" w:line="252" w:lineRule="auto"/>
            </w:pPr>
            <w:r w:rsidRPr="006B52B9">
              <w:rPr>
                <w:sz w:val="19"/>
                <w:szCs w:val="19"/>
              </w:rPr>
              <w:t xml:space="preserve"> </w:t>
            </w:r>
          </w:p>
          <w:p w14:paraId="402DCC0E" w14:textId="77777777" w:rsidR="003567D0" w:rsidRPr="006B52B9" w:rsidRDefault="00C80807">
            <w:pPr>
              <w:spacing w:before="40" w:after="40" w:line="252" w:lineRule="auto"/>
            </w:pPr>
            <w:r w:rsidRPr="006B52B9">
              <w:rPr>
                <w:sz w:val="19"/>
                <w:szCs w:val="19"/>
              </w:rPr>
              <w:t xml:space="preserve"> </w:t>
            </w:r>
          </w:p>
        </w:tc>
      </w:tr>
      <w:tr w:rsidR="003567D0" w:rsidRPr="006B52B9" w14:paraId="46E6CEC3" w14:textId="77777777">
        <w:tc>
          <w:tcPr>
            <w:tcW w:w="880" w:type="dxa"/>
            <w:shd w:val="clear" w:color="auto" w:fill="FAFAFA"/>
            <w:tcMar>
              <w:top w:w="60" w:type="dxa"/>
              <w:left w:w="100" w:type="dxa"/>
              <w:bottom w:w="60" w:type="dxa"/>
              <w:right w:w="100" w:type="dxa"/>
            </w:tcMar>
          </w:tcPr>
          <w:p w14:paraId="0C0D8EF3"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1.8</w:t>
            </w:r>
          </w:p>
        </w:tc>
        <w:tc>
          <w:tcPr>
            <w:tcW w:w="4120" w:type="dxa"/>
            <w:shd w:val="clear" w:color="auto" w:fill="FAFAFA"/>
            <w:tcMar>
              <w:top w:w="60" w:type="dxa"/>
              <w:left w:w="100" w:type="dxa"/>
              <w:bottom w:w="60" w:type="dxa"/>
              <w:right w:w="100" w:type="dxa"/>
            </w:tcMar>
          </w:tcPr>
          <w:p w14:paraId="7F31BBB1"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Produktkategorien nach Anhang I Abschnitt B, einschließlich Maschinen (Art. 2 Abs. 2 KI-VO): nur begrenzte Vorschriften der KI-VO; sektorales Produktrecht und Art. 60a prüfen</w:t>
            </w:r>
          </w:p>
        </w:tc>
        <w:tc>
          <w:tcPr>
            <w:tcW w:w="620" w:type="dxa"/>
            <w:shd w:val="clear" w:color="auto" w:fill="FAFAFA"/>
            <w:tcMar>
              <w:top w:w="60" w:type="dxa"/>
              <w:left w:w="100" w:type="dxa"/>
              <w:bottom w:w="60" w:type="dxa"/>
              <w:right w:w="100" w:type="dxa"/>
            </w:tcMar>
          </w:tcPr>
          <w:p w14:paraId="31FA7714"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AFAFA"/>
            <w:tcMar>
              <w:top w:w="60" w:type="dxa"/>
              <w:left w:w="100" w:type="dxa"/>
              <w:bottom w:w="60" w:type="dxa"/>
              <w:right w:w="100" w:type="dxa"/>
            </w:tcMar>
          </w:tcPr>
          <w:p w14:paraId="70B704D1"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318" w:type="dxa"/>
            <w:shd w:val="clear" w:color="auto" w:fill="FAFAFA"/>
            <w:tcMar>
              <w:top w:w="60" w:type="dxa"/>
              <w:left w:w="100" w:type="dxa"/>
              <w:bottom w:w="60" w:type="dxa"/>
              <w:right w:w="100" w:type="dxa"/>
            </w:tcMar>
          </w:tcPr>
          <w:p w14:paraId="3840BBDD" w14:textId="77777777" w:rsidR="003567D0" w:rsidRPr="006B52B9" w:rsidRDefault="00C80807">
            <w:pPr>
              <w:spacing w:before="40" w:after="40" w:line="252" w:lineRule="auto"/>
            </w:pPr>
            <w:r w:rsidRPr="006B52B9">
              <w:rPr>
                <w:sz w:val="19"/>
                <w:szCs w:val="19"/>
              </w:rPr>
              <w:t xml:space="preserve"> </w:t>
            </w:r>
          </w:p>
          <w:p w14:paraId="2673E361" w14:textId="77777777" w:rsidR="003567D0" w:rsidRPr="006B52B9" w:rsidRDefault="00C80807">
            <w:pPr>
              <w:spacing w:before="40" w:after="40" w:line="252" w:lineRule="auto"/>
            </w:pPr>
            <w:r w:rsidRPr="006B52B9">
              <w:rPr>
                <w:sz w:val="19"/>
                <w:szCs w:val="19"/>
              </w:rPr>
              <w:t xml:space="preserve"> </w:t>
            </w:r>
          </w:p>
        </w:tc>
      </w:tr>
    </w:tbl>
    <w:p w14:paraId="1F96F678" w14:textId="77777777" w:rsidR="003567D0" w:rsidRDefault="003567D0">
      <w:pPr>
        <w:spacing w:after="120"/>
      </w:pPr>
    </w:p>
    <w:p w14:paraId="165E392E" w14:textId="77777777" w:rsidR="006E3FAD" w:rsidRDefault="006E3FAD">
      <w:pPr>
        <w:spacing w:after="120"/>
      </w:pPr>
    </w:p>
    <w:p w14:paraId="044D1406" w14:textId="77777777" w:rsidR="006E3FAD" w:rsidRDefault="006E3FAD">
      <w:pPr>
        <w:spacing w:after="120"/>
      </w:pPr>
    </w:p>
    <w:p w14:paraId="26495C66" w14:textId="77777777" w:rsidR="006E3FAD" w:rsidRPr="006B52B9" w:rsidRDefault="006E3FAD">
      <w:pPr>
        <w:spacing w:after="120"/>
      </w:pPr>
    </w:p>
    <w:tbl>
      <w:tblPr>
        <w:tblW w:w="9638"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4200"/>
        <w:gridCol w:w="5438"/>
      </w:tblGrid>
      <w:tr w:rsidR="003567D0" w:rsidRPr="006B52B9" w14:paraId="282B5C62" w14:textId="77777777">
        <w:trPr>
          <w:tblHeader/>
        </w:trPr>
        <w:tc>
          <w:tcPr>
            <w:tcW w:w="4200" w:type="dxa"/>
            <w:shd w:val="clear" w:color="auto" w:fill="1A5FB4"/>
            <w:tcMar>
              <w:top w:w="60" w:type="dxa"/>
              <w:left w:w="100" w:type="dxa"/>
              <w:bottom w:w="60" w:type="dxa"/>
              <w:right w:w="100" w:type="dxa"/>
            </w:tcMar>
          </w:tcPr>
          <w:p w14:paraId="7D7A1515" w14:textId="77777777" w:rsidR="003567D0" w:rsidRPr="006B52B9" w:rsidRDefault="00C80807">
            <w:pPr>
              <w:spacing w:before="40" w:after="40" w:line="252" w:lineRule="auto"/>
            </w:pPr>
            <w:r w:rsidRPr="006B52B9">
              <w:rPr>
                <w:b/>
                <w:bCs/>
                <w:color w:val="FFFFFF"/>
                <w:sz w:val="19"/>
                <w:szCs w:val="19"/>
              </w:rPr>
              <w:lastRenderedPageBreak/>
              <w:t>Feld</w:t>
            </w:r>
          </w:p>
        </w:tc>
        <w:tc>
          <w:tcPr>
            <w:tcW w:w="5438" w:type="dxa"/>
            <w:shd w:val="clear" w:color="auto" w:fill="1A5FB4"/>
            <w:tcMar>
              <w:top w:w="60" w:type="dxa"/>
              <w:left w:w="100" w:type="dxa"/>
              <w:bottom w:w="60" w:type="dxa"/>
              <w:right w:w="100" w:type="dxa"/>
            </w:tcMar>
          </w:tcPr>
          <w:p w14:paraId="4F87CF5F" w14:textId="77777777" w:rsidR="003567D0" w:rsidRPr="006B52B9" w:rsidRDefault="00C80807">
            <w:pPr>
              <w:spacing w:before="40" w:after="40" w:line="252" w:lineRule="auto"/>
            </w:pPr>
            <w:r w:rsidRPr="006B52B9">
              <w:rPr>
                <w:b/>
                <w:bCs/>
                <w:color w:val="FFFFFF"/>
                <w:sz w:val="19"/>
                <w:szCs w:val="19"/>
              </w:rPr>
              <w:t>Eintrag</w:t>
            </w:r>
          </w:p>
        </w:tc>
      </w:tr>
      <w:tr w:rsidR="003567D0" w:rsidRPr="006B52B9" w14:paraId="320416E7" w14:textId="77777777">
        <w:tc>
          <w:tcPr>
            <w:tcW w:w="4200" w:type="dxa"/>
            <w:tcMar>
              <w:top w:w="60" w:type="dxa"/>
              <w:left w:w="100" w:type="dxa"/>
              <w:bottom w:w="60" w:type="dxa"/>
              <w:right w:w="100" w:type="dxa"/>
            </w:tcMar>
          </w:tcPr>
          <w:p w14:paraId="2283F285" w14:textId="77777777" w:rsidR="003567D0" w:rsidRPr="001E1F22" w:rsidRDefault="00C80807">
            <w:pPr>
              <w:spacing w:before="40" w:after="40" w:line="252" w:lineRule="auto"/>
              <w:rPr>
                <w:sz w:val="19"/>
                <w:szCs w:val="19"/>
              </w:rPr>
            </w:pPr>
            <w:r w:rsidRPr="001E1F22">
              <w:rPr>
                <w:color w:val="000000" w:themeColor="text1"/>
                <w:sz w:val="19"/>
                <w:szCs w:val="19"/>
              </w:rPr>
              <w:t>Zwischenergebnis Schritt 1: Welche Bereichsausnahme oder beschränkte Anwendbarkeit greift? Welches Übergangsrecht gilt? Welche Pflichten bleiben anwendbar?</w:t>
            </w:r>
          </w:p>
        </w:tc>
        <w:tc>
          <w:tcPr>
            <w:tcW w:w="5438" w:type="dxa"/>
            <w:tcMar>
              <w:top w:w="60" w:type="dxa"/>
              <w:left w:w="100" w:type="dxa"/>
              <w:bottom w:w="60" w:type="dxa"/>
              <w:right w:w="100" w:type="dxa"/>
            </w:tcMar>
          </w:tcPr>
          <w:p w14:paraId="3AFBA6C4" w14:textId="77777777" w:rsidR="003567D0" w:rsidRPr="006B52B9" w:rsidRDefault="003567D0"/>
          <w:p w14:paraId="63398DDC" w14:textId="77777777" w:rsidR="003567D0" w:rsidRPr="006B52B9" w:rsidRDefault="003567D0"/>
        </w:tc>
      </w:tr>
    </w:tbl>
    <w:p w14:paraId="61EF578F" w14:textId="77777777" w:rsidR="003567D0" w:rsidRPr="006B52B9" w:rsidRDefault="00C80807" w:rsidP="00D9529B">
      <w:pPr>
        <w:pStyle w:val="berschrift2"/>
      </w:pPr>
      <w:r w:rsidRPr="006E3FAD">
        <w:rPr>
          <w:u w:val="none"/>
        </w:rPr>
        <w:t xml:space="preserve">Schritt 2 – </w:t>
      </w:r>
      <w:r w:rsidRPr="006B52B9">
        <w:t>Anwendungsbereich und Rollen (Art. 2, 3, 25 KI-VO)</w:t>
      </w:r>
    </w:p>
    <w:p w14:paraId="35FEF945" w14:textId="0A5849B9" w:rsidR="003567D0" w:rsidRPr="006B52B9" w:rsidRDefault="006E3FAD" w:rsidP="006B52B9">
      <w:pPr>
        <w:pStyle w:val="berschrift3"/>
        <w:rPr>
          <w:rFonts w:ascii="Arial" w:hAnsi="Arial" w:cs="Arial"/>
        </w:rPr>
      </w:pPr>
      <w:r>
        <w:rPr>
          <w:rFonts w:ascii="Arial" w:hAnsi="Arial" w:cs="Arial"/>
        </w:rPr>
        <w:t xml:space="preserve">Schritt </w:t>
      </w:r>
      <w:r w:rsidR="00C80807" w:rsidRPr="006B52B9">
        <w:rPr>
          <w:rFonts w:ascii="Arial" w:hAnsi="Arial" w:cs="Arial"/>
        </w:rPr>
        <w:t>2.1</w:t>
      </w:r>
      <w:r>
        <w:rPr>
          <w:rFonts w:ascii="Arial" w:hAnsi="Arial" w:cs="Arial"/>
        </w:rPr>
        <w:t xml:space="preserve"> –</w:t>
      </w:r>
      <w:r w:rsidR="00C80807" w:rsidRPr="006B52B9">
        <w:rPr>
          <w:rFonts w:ascii="Arial" w:hAnsi="Arial" w:cs="Arial"/>
        </w:rPr>
        <w:t xml:space="preserve"> </w:t>
      </w:r>
      <w:r w:rsidR="00C80807" w:rsidRPr="001E1F22">
        <w:rPr>
          <w:rFonts w:ascii="Arial" w:hAnsi="Arial" w:cs="Arial"/>
          <w:u w:val="single"/>
        </w:rPr>
        <w:t>Liegt ein KI-System vor? (Art. 3 Nr. 1 KI-VO)</w:t>
      </w:r>
    </w:p>
    <w:p w14:paraId="11AD8A43" w14:textId="1DBCFC90" w:rsidR="003567D0" w:rsidRPr="001E1F22" w:rsidRDefault="00C80807" w:rsidP="001E1F22">
      <w:pPr>
        <w:spacing w:line="360" w:lineRule="auto"/>
        <w:rPr>
          <w:szCs w:val="22"/>
        </w:rPr>
      </w:pPr>
      <w:r w:rsidRPr="001E1F22">
        <w:rPr>
          <w:color w:val="000000" w:themeColor="text1"/>
          <w:szCs w:val="22"/>
        </w:rPr>
        <w:t>Gesamtwürdigung: 2.1.3 ist ausdrücklich nur optional. Ein "Nein" dort schließt ein KI-System nicht aus. Bei Zweifeln sind Funktionsbeschreibung, Modelltyp und Anbieterangaben anzufordern; die Kommissionsleitlinien zur KI-System-Definition sind als Auslegungshilfe heranzuziehen.</w:t>
      </w:r>
      <w:r w:rsidR="001E1F22" w:rsidRPr="001E1F22">
        <w:rPr>
          <w:color w:val="C00000"/>
          <w:szCs w:val="22"/>
        </w:rPr>
        <w:br/>
      </w:r>
    </w:p>
    <w:tbl>
      <w:tblPr>
        <w:tblW w:w="10060"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880"/>
        <w:gridCol w:w="4120"/>
        <w:gridCol w:w="620"/>
        <w:gridCol w:w="700"/>
        <w:gridCol w:w="3740"/>
      </w:tblGrid>
      <w:tr w:rsidR="003567D0" w:rsidRPr="006B52B9" w14:paraId="2533C2E9" w14:textId="77777777" w:rsidTr="001E1F22">
        <w:trPr>
          <w:tblHeader/>
        </w:trPr>
        <w:tc>
          <w:tcPr>
            <w:tcW w:w="880" w:type="dxa"/>
            <w:shd w:val="clear" w:color="auto" w:fill="1A5FB4"/>
            <w:tcMar>
              <w:top w:w="60" w:type="dxa"/>
              <w:left w:w="100" w:type="dxa"/>
              <w:bottom w:w="60" w:type="dxa"/>
              <w:right w:w="100" w:type="dxa"/>
            </w:tcMar>
          </w:tcPr>
          <w:p w14:paraId="499DD6AD" w14:textId="77777777" w:rsidR="003567D0" w:rsidRPr="006B52B9" w:rsidRDefault="00C80807">
            <w:pPr>
              <w:spacing w:before="40" w:after="40" w:line="252" w:lineRule="auto"/>
            </w:pPr>
            <w:r w:rsidRPr="006B52B9">
              <w:rPr>
                <w:b/>
                <w:bCs/>
                <w:color w:val="FFFFFF"/>
                <w:sz w:val="19"/>
                <w:szCs w:val="19"/>
              </w:rPr>
              <w:t>Nr.</w:t>
            </w:r>
          </w:p>
        </w:tc>
        <w:tc>
          <w:tcPr>
            <w:tcW w:w="4120" w:type="dxa"/>
            <w:shd w:val="clear" w:color="auto" w:fill="1A5FB4"/>
            <w:tcMar>
              <w:top w:w="60" w:type="dxa"/>
              <w:left w:w="100" w:type="dxa"/>
              <w:bottom w:w="60" w:type="dxa"/>
              <w:right w:w="100" w:type="dxa"/>
            </w:tcMar>
          </w:tcPr>
          <w:p w14:paraId="47417660" w14:textId="77777777" w:rsidR="003567D0" w:rsidRPr="006B52B9" w:rsidRDefault="00C80807">
            <w:pPr>
              <w:spacing w:before="40" w:after="40" w:line="252" w:lineRule="auto"/>
            </w:pPr>
            <w:r w:rsidRPr="006B52B9">
              <w:rPr>
                <w:b/>
                <w:bCs/>
                <w:color w:val="FFFFFF"/>
                <w:sz w:val="19"/>
                <w:szCs w:val="19"/>
              </w:rPr>
              <w:t>Prüffrage / Rechtsgrundlage</w:t>
            </w:r>
          </w:p>
        </w:tc>
        <w:tc>
          <w:tcPr>
            <w:tcW w:w="620" w:type="dxa"/>
            <w:shd w:val="clear" w:color="auto" w:fill="1A5FB4"/>
            <w:tcMar>
              <w:top w:w="60" w:type="dxa"/>
              <w:left w:w="100" w:type="dxa"/>
              <w:bottom w:w="60" w:type="dxa"/>
              <w:right w:w="100" w:type="dxa"/>
            </w:tcMar>
          </w:tcPr>
          <w:p w14:paraId="35671E50" w14:textId="77777777" w:rsidR="003567D0" w:rsidRPr="006B52B9" w:rsidRDefault="00C80807">
            <w:pPr>
              <w:spacing w:before="40" w:after="40" w:line="252" w:lineRule="auto"/>
            </w:pPr>
            <w:r w:rsidRPr="006B52B9">
              <w:rPr>
                <w:b/>
                <w:bCs/>
                <w:color w:val="FFFFFF"/>
                <w:sz w:val="19"/>
                <w:szCs w:val="19"/>
              </w:rPr>
              <w:t>Ja</w:t>
            </w:r>
          </w:p>
        </w:tc>
        <w:tc>
          <w:tcPr>
            <w:tcW w:w="700" w:type="dxa"/>
            <w:shd w:val="clear" w:color="auto" w:fill="1A5FB4"/>
            <w:tcMar>
              <w:top w:w="60" w:type="dxa"/>
              <w:left w:w="100" w:type="dxa"/>
              <w:bottom w:w="60" w:type="dxa"/>
              <w:right w:w="100" w:type="dxa"/>
            </w:tcMar>
          </w:tcPr>
          <w:p w14:paraId="5002A9F2" w14:textId="77777777" w:rsidR="003567D0" w:rsidRPr="006B52B9" w:rsidRDefault="00C80807">
            <w:pPr>
              <w:spacing w:before="40" w:after="40" w:line="252" w:lineRule="auto"/>
            </w:pPr>
            <w:r w:rsidRPr="006B52B9">
              <w:rPr>
                <w:b/>
                <w:bCs/>
                <w:color w:val="FFFFFF"/>
                <w:sz w:val="19"/>
                <w:szCs w:val="19"/>
              </w:rPr>
              <w:t>Nein</w:t>
            </w:r>
          </w:p>
        </w:tc>
        <w:tc>
          <w:tcPr>
            <w:tcW w:w="3740" w:type="dxa"/>
            <w:shd w:val="clear" w:color="auto" w:fill="1A5FB4"/>
            <w:tcMar>
              <w:top w:w="60" w:type="dxa"/>
              <w:left w:w="100" w:type="dxa"/>
              <w:bottom w:w="60" w:type="dxa"/>
              <w:right w:w="100" w:type="dxa"/>
            </w:tcMar>
          </w:tcPr>
          <w:p w14:paraId="113E7C50" w14:textId="77777777" w:rsidR="003567D0" w:rsidRPr="006B52B9" w:rsidRDefault="00C80807">
            <w:pPr>
              <w:spacing w:before="40" w:after="40" w:line="252" w:lineRule="auto"/>
            </w:pPr>
            <w:r w:rsidRPr="006B52B9">
              <w:rPr>
                <w:b/>
                <w:bCs/>
                <w:color w:val="FFFFFF"/>
                <w:sz w:val="19"/>
                <w:szCs w:val="19"/>
              </w:rPr>
              <w:t>Feststellung, Begründung, Fundstelle</w:t>
            </w:r>
          </w:p>
        </w:tc>
      </w:tr>
      <w:tr w:rsidR="003567D0" w:rsidRPr="006B52B9" w14:paraId="2991A531" w14:textId="77777777" w:rsidTr="006E3FAD">
        <w:tc>
          <w:tcPr>
            <w:tcW w:w="880" w:type="dxa"/>
            <w:shd w:val="clear" w:color="auto" w:fill="FFFFFF" w:themeFill="background1"/>
            <w:tcMar>
              <w:top w:w="60" w:type="dxa"/>
              <w:left w:w="100" w:type="dxa"/>
              <w:bottom w:w="60" w:type="dxa"/>
              <w:right w:w="100" w:type="dxa"/>
            </w:tcMar>
          </w:tcPr>
          <w:p w14:paraId="4DC920D0" w14:textId="77777777" w:rsidR="003567D0" w:rsidRPr="006B52B9" w:rsidRDefault="00C80807">
            <w:pPr>
              <w:spacing w:before="40" w:after="40" w:line="252" w:lineRule="auto"/>
            </w:pPr>
            <w:r w:rsidRPr="006B52B9">
              <w:rPr>
                <w:sz w:val="19"/>
                <w:szCs w:val="19"/>
              </w:rPr>
              <w:t>2.1.1</w:t>
            </w:r>
          </w:p>
        </w:tc>
        <w:tc>
          <w:tcPr>
            <w:tcW w:w="4120" w:type="dxa"/>
            <w:shd w:val="clear" w:color="auto" w:fill="FFFFFF" w:themeFill="background1"/>
            <w:tcMar>
              <w:top w:w="60" w:type="dxa"/>
              <w:left w:w="100" w:type="dxa"/>
              <w:bottom w:w="60" w:type="dxa"/>
              <w:right w:w="100" w:type="dxa"/>
            </w:tcMar>
          </w:tcPr>
          <w:p w14:paraId="37FC9FEF" w14:textId="77777777" w:rsidR="003567D0" w:rsidRPr="006B52B9" w:rsidRDefault="00C80807">
            <w:pPr>
              <w:spacing w:before="40" w:after="40" w:line="252" w:lineRule="auto"/>
            </w:pPr>
            <w:r w:rsidRPr="006B52B9">
              <w:rPr>
                <w:sz w:val="19"/>
                <w:szCs w:val="19"/>
              </w:rPr>
              <w:t>Maschinengestütztes System</w:t>
            </w:r>
          </w:p>
        </w:tc>
        <w:tc>
          <w:tcPr>
            <w:tcW w:w="620" w:type="dxa"/>
            <w:shd w:val="clear" w:color="auto" w:fill="FFFFFF" w:themeFill="background1"/>
            <w:tcMar>
              <w:top w:w="60" w:type="dxa"/>
              <w:left w:w="100" w:type="dxa"/>
              <w:bottom w:w="60" w:type="dxa"/>
              <w:right w:w="100" w:type="dxa"/>
            </w:tcMar>
          </w:tcPr>
          <w:p w14:paraId="71905B87"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4A1443BA"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740" w:type="dxa"/>
            <w:shd w:val="clear" w:color="auto" w:fill="FFFFFF" w:themeFill="background1"/>
            <w:tcMar>
              <w:top w:w="60" w:type="dxa"/>
              <w:left w:w="100" w:type="dxa"/>
              <w:bottom w:w="60" w:type="dxa"/>
              <w:right w:w="100" w:type="dxa"/>
            </w:tcMar>
          </w:tcPr>
          <w:p w14:paraId="06770FD0" w14:textId="77777777" w:rsidR="003567D0" w:rsidRPr="006B52B9" w:rsidRDefault="00C80807">
            <w:pPr>
              <w:spacing w:before="40" w:after="40" w:line="252" w:lineRule="auto"/>
            </w:pPr>
            <w:r w:rsidRPr="006B52B9">
              <w:rPr>
                <w:sz w:val="19"/>
                <w:szCs w:val="19"/>
              </w:rPr>
              <w:t xml:space="preserve"> </w:t>
            </w:r>
          </w:p>
          <w:p w14:paraId="20A65EDA" w14:textId="77777777" w:rsidR="003567D0" w:rsidRPr="006B52B9" w:rsidRDefault="00C80807">
            <w:pPr>
              <w:spacing w:before="40" w:after="40" w:line="252" w:lineRule="auto"/>
            </w:pPr>
            <w:r w:rsidRPr="006B52B9">
              <w:rPr>
                <w:sz w:val="19"/>
                <w:szCs w:val="19"/>
              </w:rPr>
              <w:t xml:space="preserve"> </w:t>
            </w:r>
          </w:p>
        </w:tc>
      </w:tr>
      <w:tr w:rsidR="003567D0" w:rsidRPr="006B52B9" w14:paraId="4D644C24" w14:textId="77777777" w:rsidTr="006E3FAD">
        <w:tc>
          <w:tcPr>
            <w:tcW w:w="880" w:type="dxa"/>
            <w:shd w:val="clear" w:color="auto" w:fill="FFFFFF" w:themeFill="background1"/>
            <w:tcMar>
              <w:top w:w="60" w:type="dxa"/>
              <w:left w:w="100" w:type="dxa"/>
              <w:bottom w:w="60" w:type="dxa"/>
              <w:right w:w="100" w:type="dxa"/>
            </w:tcMar>
          </w:tcPr>
          <w:p w14:paraId="537B1407" w14:textId="77777777" w:rsidR="003567D0" w:rsidRPr="006B52B9" w:rsidRDefault="00C80807">
            <w:pPr>
              <w:spacing w:before="40" w:after="40" w:line="252" w:lineRule="auto"/>
            </w:pPr>
            <w:r w:rsidRPr="006B52B9">
              <w:rPr>
                <w:sz w:val="19"/>
                <w:szCs w:val="19"/>
              </w:rPr>
              <w:t>2.1.2</w:t>
            </w:r>
          </w:p>
        </w:tc>
        <w:tc>
          <w:tcPr>
            <w:tcW w:w="4120" w:type="dxa"/>
            <w:shd w:val="clear" w:color="auto" w:fill="FFFFFF" w:themeFill="background1"/>
            <w:tcMar>
              <w:top w:w="60" w:type="dxa"/>
              <w:left w:w="100" w:type="dxa"/>
              <w:bottom w:w="60" w:type="dxa"/>
              <w:right w:w="100" w:type="dxa"/>
            </w:tcMar>
          </w:tcPr>
          <w:p w14:paraId="33BC3878" w14:textId="77777777" w:rsidR="003567D0" w:rsidRPr="006B52B9" w:rsidRDefault="00C80807">
            <w:pPr>
              <w:spacing w:before="40" w:after="40" w:line="252" w:lineRule="auto"/>
            </w:pPr>
            <w:r w:rsidRPr="006B52B9">
              <w:rPr>
                <w:sz w:val="19"/>
                <w:szCs w:val="19"/>
              </w:rPr>
              <w:t xml:space="preserve">Auf einen </w:t>
            </w:r>
            <w:proofErr w:type="gramStart"/>
            <w:r w:rsidRPr="006B52B9">
              <w:rPr>
                <w:sz w:val="19"/>
                <w:szCs w:val="19"/>
              </w:rPr>
              <w:t>in unterschiedlichem Grade</w:t>
            </w:r>
            <w:proofErr w:type="gramEnd"/>
            <w:r w:rsidRPr="006B52B9">
              <w:rPr>
                <w:sz w:val="19"/>
                <w:szCs w:val="19"/>
              </w:rPr>
              <w:t xml:space="preserve"> autonomen Betrieb ausgelegt</w:t>
            </w:r>
          </w:p>
        </w:tc>
        <w:tc>
          <w:tcPr>
            <w:tcW w:w="620" w:type="dxa"/>
            <w:shd w:val="clear" w:color="auto" w:fill="FFFFFF" w:themeFill="background1"/>
            <w:tcMar>
              <w:top w:w="60" w:type="dxa"/>
              <w:left w:w="100" w:type="dxa"/>
              <w:bottom w:w="60" w:type="dxa"/>
              <w:right w:w="100" w:type="dxa"/>
            </w:tcMar>
          </w:tcPr>
          <w:p w14:paraId="56CF2AF6"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64AFF143"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740" w:type="dxa"/>
            <w:shd w:val="clear" w:color="auto" w:fill="FFFFFF" w:themeFill="background1"/>
            <w:tcMar>
              <w:top w:w="60" w:type="dxa"/>
              <w:left w:w="100" w:type="dxa"/>
              <w:bottom w:w="60" w:type="dxa"/>
              <w:right w:w="100" w:type="dxa"/>
            </w:tcMar>
          </w:tcPr>
          <w:p w14:paraId="4CC785A2" w14:textId="77777777" w:rsidR="003567D0" w:rsidRPr="006B52B9" w:rsidRDefault="00C80807">
            <w:pPr>
              <w:spacing w:before="40" w:after="40" w:line="252" w:lineRule="auto"/>
            </w:pPr>
            <w:r w:rsidRPr="006B52B9">
              <w:rPr>
                <w:sz w:val="19"/>
                <w:szCs w:val="19"/>
              </w:rPr>
              <w:t xml:space="preserve"> </w:t>
            </w:r>
          </w:p>
          <w:p w14:paraId="1D5E8014" w14:textId="77777777" w:rsidR="003567D0" w:rsidRPr="006B52B9" w:rsidRDefault="00C80807">
            <w:pPr>
              <w:spacing w:before="40" w:after="40" w:line="252" w:lineRule="auto"/>
            </w:pPr>
            <w:r w:rsidRPr="006B52B9">
              <w:rPr>
                <w:sz w:val="19"/>
                <w:szCs w:val="19"/>
              </w:rPr>
              <w:t xml:space="preserve"> </w:t>
            </w:r>
          </w:p>
        </w:tc>
      </w:tr>
      <w:tr w:rsidR="003567D0" w:rsidRPr="006B52B9" w14:paraId="5195D5CB" w14:textId="77777777" w:rsidTr="006E3FAD">
        <w:tc>
          <w:tcPr>
            <w:tcW w:w="880" w:type="dxa"/>
            <w:shd w:val="clear" w:color="auto" w:fill="FFFFFF" w:themeFill="background1"/>
            <w:tcMar>
              <w:top w:w="60" w:type="dxa"/>
              <w:left w:w="100" w:type="dxa"/>
              <w:bottom w:w="60" w:type="dxa"/>
              <w:right w:w="100" w:type="dxa"/>
            </w:tcMar>
          </w:tcPr>
          <w:p w14:paraId="1BC9E8DB" w14:textId="77777777" w:rsidR="003567D0" w:rsidRPr="006B52B9" w:rsidRDefault="00C80807">
            <w:pPr>
              <w:spacing w:before="40" w:after="40" w:line="252" w:lineRule="auto"/>
            </w:pPr>
            <w:r w:rsidRPr="006B52B9">
              <w:rPr>
                <w:sz w:val="19"/>
                <w:szCs w:val="19"/>
              </w:rPr>
              <w:t>2.1.3</w:t>
            </w:r>
          </w:p>
        </w:tc>
        <w:tc>
          <w:tcPr>
            <w:tcW w:w="4120" w:type="dxa"/>
            <w:shd w:val="clear" w:color="auto" w:fill="FFFFFF" w:themeFill="background1"/>
            <w:tcMar>
              <w:top w:w="60" w:type="dxa"/>
              <w:left w:w="100" w:type="dxa"/>
              <w:bottom w:w="60" w:type="dxa"/>
              <w:right w:w="100" w:type="dxa"/>
            </w:tcMar>
          </w:tcPr>
          <w:p w14:paraId="2BF6E2FD" w14:textId="77777777" w:rsidR="003567D0" w:rsidRPr="006B52B9" w:rsidRDefault="00C80807">
            <w:pPr>
              <w:spacing w:before="40" w:after="40" w:line="252" w:lineRule="auto"/>
            </w:pPr>
            <w:r w:rsidRPr="006B52B9">
              <w:rPr>
                <w:sz w:val="19"/>
                <w:szCs w:val="19"/>
              </w:rPr>
              <w:t>Anpassungsfähigkeit nach der Einführung möglich (nicht zwingend)</w:t>
            </w:r>
          </w:p>
        </w:tc>
        <w:tc>
          <w:tcPr>
            <w:tcW w:w="620" w:type="dxa"/>
            <w:shd w:val="clear" w:color="auto" w:fill="FFFFFF" w:themeFill="background1"/>
            <w:tcMar>
              <w:top w:w="60" w:type="dxa"/>
              <w:left w:w="100" w:type="dxa"/>
              <w:bottom w:w="60" w:type="dxa"/>
              <w:right w:w="100" w:type="dxa"/>
            </w:tcMar>
          </w:tcPr>
          <w:p w14:paraId="396EDE0D"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6D495FE7"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740" w:type="dxa"/>
            <w:shd w:val="clear" w:color="auto" w:fill="FFFFFF" w:themeFill="background1"/>
            <w:tcMar>
              <w:top w:w="60" w:type="dxa"/>
              <w:left w:w="100" w:type="dxa"/>
              <w:bottom w:w="60" w:type="dxa"/>
              <w:right w:w="100" w:type="dxa"/>
            </w:tcMar>
          </w:tcPr>
          <w:p w14:paraId="32F11030" w14:textId="77777777" w:rsidR="003567D0" w:rsidRPr="006B52B9" w:rsidRDefault="00C80807">
            <w:pPr>
              <w:spacing w:before="40" w:after="40" w:line="252" w:lineRule="auto"/>
            </w:pPr>
            <w:r w:rsidRPr="006B52B9">
              <w:rPr>
                <w:sz w:val="19"/>
                <w:szCs w:val="19"/>
              </w:rPr>
              <w:t xml:space="preserve"> </w:t>
            </w:r>
          </w:p>
          <w:p w14:paraId="6506D13C" w14:textId="77777777" w:rsidR="003567D0" w:rsidRPr="006B52B9" w:rsidRDefault="00C80807">
            <w:pPr>
              <w:spacing w:before="40" w:after="40" w:line="252" w:lineRule="auto"/>
            </w:pPr>
            <w:r w:rsidRPr="006B52B9">
              <w:rPr>
                <w:sz w:val="19"/>
                <w:szCs w:val="19"/>
              </w:rPr>
              <w:t xml:space="preserve"> </w:t>
            </w:r>
          </w:p>
        </w:tc>
      </w:tr>
      <w:tr w:rsidR="003567D0" w:rsidRPr="006B52B9" w14:paraId="6DAB1BB8" w14:textId="77777777" w:rsidTr="006E3FAD">
        <w:tc>
          <w:tcPr>
            <w:tcW w:w="880" w:type="dxa"/>
            <w:shd w:val="clear" w:color="auto" w:fill="FFFFFF" w:themeFill="background1"/>
            <w:tcMar>
              <w:top w:w="60" w:type="dxa"/>
              <w:left w:w="100" w:type="dxa"/>
              <w:bottom w:w="60" w:type="dxa"/>
              <w:right w:w="100" w:type="dxa"/>
            </w:tcMar>
          </w:tcPr>
          <w:p w14:paraId="7C37B545" w14:textId="77777777" w:rsidR="003567D0" w:rsidRPr="006B52B9" w:rsidRDefault="00C80807">
            <w:pPr>
              <w:spacing w:before="40" w:after="40" w:line="252" w:lineRule="auto"/>
            </w:pPr>
            <w:r w:rsidRPr="006B52B9">
              <w:rPr>
                <w:sz w:val="19"/>
                <w:szCs w:val="19"/>
              </w:rPr>
              <w:t>2.1.4</w:t>
            </w:r>
          </w:p>
        </w:tc>
        <w:tc>
          <w:tcPr>
            <w:tcW w:w="4120" w:type="dxa"/>
            <w:shd w:val="clear" w:color="auto" w:fill="FFFFFF" w:themeFill="background1"/>
            <w:tcMar>
              <w:top w:w="60" w:type="dxa"/>
              <w:left w:w="100" w:type="dxa"/>
              <w:bottom w:w="60" w:type="dxa"/>
              <w:right w:w="100" w:type="dxa"/>
            </w:tcMar>
          </w:tcPr>
          <w:p w14:paraId="003200D2" w14:textId="77777777" w:rsidR="003567D0" w:rsidRPr="006B52B9" w:rsidRDefault="00C80807">
            <w:pPr>
              <w:spacing w:before="40" w:after="40" w:line="252" w:lineRule="auto"/>
            </w:pPr>
            <w:r w:rsidRPr="006B52B9">
              <w:rPr>
                <w:sz w:val="19"/>
                <w:szCs w:val="19"/>
              </w:rPr>
              <w:t>Verfolgt explizite oder implizite Ziele</w:t>
            </w:r>
          </w:p>
        </w:tc>
        <w:tc>
          <w:tcPr>
            <w:tcW w:w="620" w:type="dxa"/>
            <w:shd w:val="clear" w:color="auto" w:fill="FFFFFF" w:themeFill="background1"/>
            <w:tcMar>
              <w:top w:w="60" w:type="dxa"/>
              <w:left w:w="100" w:type="dxa"/>
              <w:bottom w:w="60" w:type="dxa"/>
              <w:right w:w="100" w:type="dxa"/>
            </w:tcMar>
          </w:tcPr>
          <w:p w14:paraId="19562938"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19781447"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740" w:type="dxa"/>
            <w:shd w:val="clear" w:color="auto" w:fill="FFFFFF" w:themeFill="background1"/>
            <w:tcMar>
              <w:top w:w="60" w:type="dxa"/>
              <w:left w:w="100" w:type="dxa"/>
              <w:bottom w:w="60" w:type="dxa"/>
              <w:right w:w="100" w:type="dxa"/>
            </w:tcMar>
          </w:tcPr>
          <w:p w14:paraId="2EAE9BDA" w14:textId="77777777" w:rsidR="003567D0" w:rsidRPr="006B52B9" w:rsidRDefault="00C80807">
            <w:pPr>
              <w:spacing w:before="40" w:after="40" w:line="252" w:lineRule="auto"/>
            </w:pPr>
            <w:r w:rsidRPr="006B52B9">
              <w:rPr>
                <w:sz w:val="19"/>
                <w:szCs w:val="19"/>
              </w:rPr>
              <w:t xml:space="preserve"> </w:t>
            </w:r>
          </w:p>
          <w:p w14:paraId="7B9DBEBC" w14:textId="77777777" w:rsidR="003567D0" w:rsidRPr="006B52B9" w:rsidRDefault="00C80807">
            <w:pPr>
              <w:spacing w:before="40" w:after="40" w:line="252" w:lineRule="auto"/>
            </w:pPr>
            <w:r w:rsidRPr="006B52B9">
              <w:rPr>
                <w:sz w:val="19"/>
                <w:szCs w:val="19"/>
              </w:rPr>
              <w:t xml:space="preserve"> </w:t>
            </w:r>
          </w:p>
        </w:tc>
      </w:tr>
      <w:tr w:rsidR="003567D0" w:rsidRPr="006B52B9" w14:paraId="0E6E7C59" w14:textId="77777777" w:rsidTr="006E3FAD">
        <w:tc>
          <w:tcPr>
            <w:tcW w:w="880" w:type="dxa"/>
            <w:shd w:val="clear" w:color="auto" w:fill="FFFFFF" w:themeFill="background1"/>
            <w:tcMar>
              <w:top w:w="60" w:type="dxa"/>
              <w:left w:w="100" w:type="dxa"/>
              <w:bottom w:w="60" w:type="dxa"/>
              <w:right w:w="100" w:type="dxa"/>
            </w:tcMar>
          </w:tcPr>
          <w:p w14:paraId="58535190" w14:textId="77777777" w:rsidR="003567D0" w:rsidRPr="006B52B9" w:rsidRDefault="00C80807">
            <w:pPr>
              <w:spacing w:before="40" w:after="40" w:line="252" w:lineRule="auto"/>
            </w:pPr>
            <w:r w:rsidRPr="006B52B9">
              <w:rPr>
                <w:sz w:val="19"/>
                <w:szCs w:val="19"/>
              </w:rPr>
              <w:t>2.1.5</w:t>
            </w:r>
          </w:p>
        </w:tc>
        <w:tc>
          <w:tcPr>
            <w:tcW w:w="4120" w:type="dxa"/>
            <w:shd w:val="clear" w:color="auto" w:fill="FFFFFF" w:themeFill="background1"/>
            <w:tcMar>
              <w:top w:w="60" w:type="dxa"/>
              <w:left w:w="100" w:type="dxa"/>
              <w:bottom w:w="60" w:type="dxa"/>
              <w:right w:w="100" w:type="dxa"/>
            </w:tcMar>
          </w:tcPr>
          <w:p w14:paraId="0F6CD490" w14:textId="77777777" w:rsidR="003567D0" w:rsidRPr="006B52B9" w:rsidRDefault="00C80807">
            <w:pPr>
              <w:spacing w:before="40" w:after="40" w:line="252" w:lineRule="auto"/>
            </w:pPr>
            <w:r w:rsidRPr="006B52B9">
              <w:rPr>
                <w:sz w:val="19"/>
                <w:szCs w:val="19"/>
              </w:rPr>
              <w:t>Leitet aus Eingaben ab, wie Ausgaben zu erzeugen sind (Ableitungsfähigkeit)</w:t>
            </w:r>
          </w:p>
        </w:tc>
        <w:tc>
          <w:tcPr>
            <w:tcW w:w="620" w:type="dxa"/>
            <w:shd w:val="clear" w:color="auto" w:fill="FFFFFF" w:themeFill="background1"/>
            <w:tcMar>
              <w:top w:w="60" w:type="dxa"/>
              <w:left w:w="100" w:type="dxa"/>
              <w:bottom w:w="60" w:type="dxa"/>
              <w:right w:w="100" w:type="dxa"/>
            </w:tcMar>
          </w:tcPr>
          <w:p w14:paraId="5D234438"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2CFD031E"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740" w:type="dxa"/>
            <w:shd w:val="clear" w:color="auto" w:fill="FFFFFF" w:themeFill="background1"/>
            <w:tcMar>
              <w:top w:w="60" w:type="dxa"/>
              <w:left w:w="100" w:type="dxa"/>
              <w:bottom w:w="60" w:type="dxa"/>
              <w:right w:w="100" w:type="dxa"/>
            </w:tcMar>
          </w:tcPr>
          <w:p w14:paraId="016D6986" w14:textId="77777777" w:rsidR="003567D0" w:rsidRPr="006B52B9" w:rsidRDefault="00C80807">
            <w:pPr>
              <w:spacing w:before="40" w:after="40" w:line="252" w:lineRule="auto"/>
            </w:pPr>
            <w:r w:rsidRPr="006B52B9">
              <w:rPr>
                <w:sz w:val="19"/>
                <w:szCs w:val="19"/>
              </w:rPr>
              <w:t xml:space="preserve"> </w:t>
            </w:r>
          </w:p>
          <w:p w14:paraId="5D75E211" w14:textId="77777777" w:rsidR="003567D0" w:rsidRPr="006B52B9" w:rsidRDefault="00C80807">
            <w:pPr>
              <w:spacing w:before="40" w:after="40" w:line="252" w:lineRule="auto"/>
            </w:pPr>
            <w:r w:rsidRPr="006B52B9">
              <w:rPr>
                <w:sz w:val="19"/>
                <w:szCs w:val="19"/>
              </w:rPr>
              <w:t xml:space="preserve"> </w:t>
            </w:r>
          </w:p>
        </w:tc>
      </w:tr>
      <w:tr w:rsidR="003567D0" w:rsidRPr="006B52B9" w14:paraId="6831F1E5" w14:textId="77777777" w:rsidTr="006E3FAD">
        <w:tc>
          <w:tcPr>
            <w:tcW w:w="880" w:type="dxa"/>
            <w:shd w:val="clear" w:color="auto" w:fill="FFFFFF" w:themeFill="background1"/>
            <w:tcMar>
              <w:top w:w="60" w:type="dxa"/>
              <w:left w:w="100" w:type="dxa"/>
              <w:bottom w:w="60" w:type="dxa"/>
              <w:right w:w="100" w:type="dxa"/>
            </w:tcMar>
          </w:tcPr>
          <w:p w14:paraId="3FA51CED" w14:textId="77777777" w:rsidR="003567D0" w:rsidRPr="006B52B9" w:rsidRDefault="00C80807">
            <w:pPr>
              <w:spacing w:before="40" w:after="40" w:line="252" w:lineRule="auto"/>
            </w:pPr>
            <w:r w:rsidRPr="006B52B9">
              <w:rPr>
                <w:sz w:val="19"/>
                <w:szCs w:val="19"/>
              </w:rPr>
              <w:t>2.1.6</w:t>
            </w:r>
          </w:p>
        </w:tc>
        <w:tc>
          <w:tcPr>
            <w:tcW w:w="4120" w:type="dxa"/>
            <w:shd w:val="clear" w:color="auto" w:fill="FFFFFF" w:themeFill="background1"/>
            <w:tcMar>
              <w:top w:w="60" w:type="dxa"/>
              <w:left w:w="100" w:type="dxa"/>
              <w:bottom w:w="60" w:type="dxa"/>
              <w:right w:w="100" w:type="dxa"/>
            </w:tcMar>
          </w:tcPr>
          <w:p w14:paraId="3C538B96" w14:textId="77777777" w:rsidR="003567D0" w:rsidRPr="006B52B9" w:rsidRDefault="00C80807">
            <w:pPr>
              <w:spacing w:before="40" w:after="40" w:line="252" w:lineRule="auto"/>
            </w:pPr>
            <w:r w:rsidRPr="006B52B9">
              <w:rPr>
                <w:sz w:val="19"/>
                <w:szCs w:val="19"/>
              </w:rPr>
              <w:t>Ausgaben beeinflussen physische oder virtuelle Umgebungen</w:t>
            </w:r>
          </w:p>
        </w:tc>
        <w:tc>
          <w:tcPr>
            <w:tcW w:w="620" w:type="dxa"/>
            <w:shd w:val="clear" w:color="auto" w:fill="FFFFFF" w:themeFill="background1"/>
            <w:tcMar>
              <w:top w:w="60" w:type="dxa"/>
              <w:left w:w="100" w:type="dxa"/>
              <w:bottom w:w="60" w:type="dxa"/>
              <w:right w:w="100" w:type="dxa"/>
            </w:tcMar>
          </w:tcPr>
          <w:p w14:paraId="6C1ECB03"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745F23E7"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740" w:type="dxa"/>
            <w:shd w:val="clear" w:color="auto" w:fill="FFFFFF" w:themeFill="background1"/>
            <w:tcMar>
              <w:top w:w="60" w:type="dxa"/>
              <w:left w:w="100" w:type="dxa"/>
              <w:bottom w:w="60" w:type="dxa"/>
              <w:right w:w="100" w:type="dxa"/>
            </w:tcMar>
          </w:tcPr>
          <w:p w14:paraId="00F151D4" w14:textId="77777777" w:rsidR="003567D0" w:rsidRPr="006B52B9" w:rsidRDefault="00C80807">
            <w:pPr>
              <w:spacing w:before="40" w:after="40" w:line="252" w:lineRule="auto"/>
            </w:pPr>
            <w:r w:rsidRPr="006B52B9">
              <w:rPr>
                <w:sz w:val="19"/>
                <w:szCs w:val="19"/>
              </w:rPr>
              <w:t xml:space="preserve"> </w:t>
            </w:r>
          </w:p>
          <w:p w14:paraId="44DCDDB3" w14:textId="77777777" w:rsidR="003567D0" w:rsidRPr="006B52B9" w:rsidRDefault="00C80807">
            <w:pPr>
              <w:spacing w:before="40" w:after="40" w:line="252" w:lineRule="auto"/>
            </w:pPr>
            <w:r w:rsidRPr="006B52B9">
              <w:rPr>
                <w:sz w:val="19"/>
                <w:szCs w:val="19"/>
              </w:rPr>
              <w:t xml:space="preserve"> </w:t>
            </w:r>
          </w:p>
        </w:tc>
      </w:tr>
      <w:tr w:rsidR="003567D0" w:rsidRPr="006B52B9" w14:paraId="5310E566" w14:textId="77777777" w:rsidTr="006E3FAD">
        <w:tc>
          <w:tcPr>
            <w:tcW w:w="880" w:type="dxa"/>
            <w:shd w:val="clear" w:color="auto" w:fill="FFFFFF" w:themeFill="background1"/>
            <w:tcMar>
              <w:top w:w="60" w:type="dxa"/>
              <w:left w:w="100" w:type="dxa"/>
              <w:bottom w:w="60" w:type="dxa"/>
              <w:right w:w="100" w:type="dxa"/>
            </w:tcMar>
          </w:tcPr>
          <w:p w14:paraId="5F19C9A3" w14:textId="77777777" w:rsidR="003567D0" w:rsidRPr="006B52B9" w:rsidRDefault="00C80807">
            <w:pPr>
              <w:spacing w:before="40" w:after="40" w:line="252" w:lineRule="auto"/>
            </w:pPr>
            <w:r w:rsidRPr="006B52B9">
              <w:rPr>
                <w:sz w:val="19"/>
                <w:szCs w:val="19"/>
              </w:rPr>
              <w:t>2.1.7</w:t>
            </w:r>
          </w:p>
        </w:tc>
        <w:tc>
          <w:tcPr>
            <w:tcW w:w="4120" w:type="dxa"/>
            <w:shd w:val="clear" w:color="auto" w:fill="FFFFFF" w:themeFill="background1"/>
            <w:tcMar>
              <w:top w:w="60" w:type="dxa"/>
              <w:left w:w="100" w:type="dxa"/>
              <w:bottom w:w="60" w:type="dxa"/>
              <w:right w:w="100" w:type="dxa"/>
            </w:tcMar>
          </w:tcPr>
          <w:p w14:paraId="7B595E2F" w14:textId="77777777" w:rsidR="003567D0" w:rsidRPr="006B52B9" w:rsidRDefault="00C80807">
            <w:pPr>
              <w:spacing w:before="40" w:after="40" w:line="252" w:lineRule="auto"/>
            </w:pPr>
            <w:r w:rsidRPr="006B52B9">
              <w:rPr>
                <w:sz w:val="19"/>
                <w:szCs w:val="19"/>
              </w:rPr>
              <w:t>Es handelt sich um ein KI-System mit allgemeinem Verwendungszweck (Art. 3 Nr. 66 KI-VO)</w:t>
            </w:r>
          </w:p>
        </w:tc>
        <w:tc>
          <w:tcPr>
            <w:tcW w:w="620" w:type="dxa"/>
            <w:shd w:val="clear" w:color="auto" w:fill="FFFFFF" w:themeFill="background1"/>
            <w:tcMar>
              <w:top w:w="60" w:type="dxa"/>
              <w:left w:w="100" w:type="dxa"/>
              <w:bottom w:w="60" w:type="dxa"/>
              <w:right w:w="100" w:type="dxa"/>
            </w:tcMar>
          </w:tcPr>
          <w:p w14:paraId="2E7F2776"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5F19B368"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740" w:type="dxa"/>
            <w:shd w:val="clear" w:color="auto" w:fill="FFFFFF" w:themeFill="background1"/>
            <w:tcMar>
              <w:top w:w="60" w:type="dxa"/>
              <w:left w:w="100" w:type="dxa"/>
              <w:bottom w:w="60" w:type="dxa"/>
              <w:right w:w="100" w:type="dxa"/>
            </w:tcMar>
          </w:tcPr>
          <w:p w14:paraId="780478F1" w14:textId="77777777" w:rsidR="003567D0" w:rsidRPr="006B52B9" w:rsidRDefault="00C80807">
            <w:pPr>
              <w:spacing w:before="40" w:after="40" w:line="252" w:lineRule="auto"/>
            </w:pPr>
            <w:r w:rsidRPr="006B52B9">
              <w:rPr>
                <w:sz w:val="19"/>
                <w:szCs w:val="19"/>
              </w:rPr>
              <w:t xml:space="preserve"> </w:t>
            </w:r>
          </w:p>
          <w:p w14:paraId="5EA09F6C" w14:textId="77777777" w:rsidR="003567D0" w:rsidRPr="006B52B9" w:rsidRDefault="00C80807">
            <w:pPr>
              <w:spacing w:before="40" w:after="40" w:line="252" w:lineRule="auto"/>
            </w:pPr>
            <w:r w:rsidRPr="006B52B9">
              <w:rPr>
                <w:sz w:val="19"/>
                <w:szCs w:val="19"/>
              </w:rPr>
              <w:t xml:space="preserve"> </w:t>
            </w:r>
          </w:p>
        </w:tc>
      </w:tr>
      <w:tr w:rsidR="003567D0" w:rsidRPr="006B52B9" w14:paraId="087D17FA" w14:textId="77777777" w:rsidTr="006E3FAD">
        <w:tc>
          <w:tcPr>
            <w:tcW w:w="880" w:type="dxa"/>
            <w:shd w:val="clear" w:color="auto" w:fill="FFFFFF" w:themeFill="background1"/>
            <w:tcMar>
              <w:top w:w="60" w:type="dxa"/>
              <w:left w:w="100" w:type="dxa"/>
              <w:bottom w:w="60" w:type="dxa"/>
              <w:right w:w="100" w:type="dxa"/>
            </w:tcMar>
          </w:tcPr>
          <w:p w14:paraId="4A3D5ADD" w14:textId="77777777" w:rsidR="003567D0" w:rsidRPr="006B52B9" w:rsidRDefault="00C80807">
            <w:pPr>
              <w:spacing w:before="40" w:after="40" w:line="252" w:lineRule="auto"/>
            </w:pPr>
            <w:r w:rsidRPr="006B52B9">
              <w:rPr>
                <w:sz w:val="19"/>
                <w:szCs w:val="19"/>
              </w:rPr>
              <w:t>2.1.8</w:t>
            </w:r>
          </w:p>
        </w:tc>
        <w:tc>
          <w:tcPr>
            <w:tcW w:w="4120" w:type="dxa"/>
            <w:shd w:val="clear" w:color="auto" w:fill="FFFFFF" w:themeFill="background1"/>
            <w:tcMar>
              <w:top w:w="60" w:type="dxa"/>
              <w:left w:w="100" w:type="dxa"/>
              <w:bottom w:w="60" w:type="dxa"/>
              <w:right w:w="100" w:type="dxa"/>
            </w:tcMar>
          </w:tcPr>
          <w:p w14:paraId="2ED39DD6" w14:textId="77777777" w:rsidR="003567D0" w:rsidRPr="006B52B9" w:rsidRDefault="00C80807">
            <w:pPr>
              <w:spacing w:before="40" w:after="40" w:line="252" w:lineRule="auto"/>
            </w:pPr>
            <w:r w:rsidRPr="006B52B9">
              <w:rPr>
                <w:sz w:val="19"/>
                <w:szCs w:val="19"/>
              </w:rPr>
              <w:t>Es beruht auf einem KI-Modell mit allgemeinem Verwendungszweck (Art. 3 Nr. 63 KI-VO)</w:t>
            </w:r>
          </w:p>
        </w:tc>
        <w:tc>
          <w:tcPr>
            <w:tcW w:w="620" w:type="dxa"/>
            <w:shd w:val="clear" w:color="auto" w:fill="FFFFFF" w:themeFill="background1"/>
            <w:tcMar>
              <w:top w:w="60" w:type="dxa"/>
              <w:left w:w="100" w:type="dxa"/>
              <w:bottom w:w="60" w:type="dxa"/>
              <w:right w:w="100" w:type="dxa"/>
            </w:tcMar>
          </w:tcPr>
          <w:p w14:paraId="075AF483"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4762E9EE"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740" w:type="dxa"/>
            <w:shd w:val="clear" w:color="auto" w:fill="FFFFFF" w:themeFill="background1"/>
            <w:tcMar>
              <w:top w:w="60" w:type="dxa"/>
              <w:left w:w="100" w:type="dxa"/>
              <w:bottom w:w="60" w:type="dxa"/>
              <w:right w:w="100" w:type="dxa"/>
            </w:tcMar>
          </w:tcPr>
          <w:p w14:paraId="38B52CF9" w14:textId="77777777" w:rsidR="003567D0" w:rsidRPr="006B52B9" w:rsidRDefault="00C80807">
            <w:pPr>
              <w:spacing w:before="40" w:after="40" w:line="252" w:lineRule="auto"/>
            </w:pPr>
            <w:r w:rsidRPr="006B52B9">
              <w:rPr>
                <w:sz w:val="19"/>
                <w:szCs w:val="19"/>
              </w:rPr>
              <w:t xml:space="preserve"> </w:t>
            </w:r>
          </w:p>
          <w:p w14:paraId="198B1A4F" w14:textId="77777777" w:rsidR="003567D0" w:rsidRPr="006B52B9" w:rsidRDefault="00C80807">
            <w:pPr>
              <w:spacing w:before="40" w:after="40" w:line="252" w:lineRule="auto"/>
            </w:pPr>
            <w:r w:rsidRPr="006B52B9">
              <w:rPr>
                <w:sz w:val="19"/>
                <w:szCs w:val="19"/>
              </w:rPr>
              <w:t xml:space="preserve"> </w:t>
            </w:r>
          </w:p>
        </w:tc>
      </w:tr>
    </w:tbl>
    <w:p w14:paraId="0D0E59A0" w14:textId="77777777" w:rsidR="00834B4E" w:rsidRPr="006E3FAD" w:rsidRDefault="00834B4E" w:rsidP="00834B4E">
      <w:pPr>
        <w:pStyle w:val="berschrift3"/>
        <w:rPr>
          <w:rFonts w:ascii="Arial" w:hAnsi="Arial" w:cs="Arial"/>
          <w:u w:val="single"/>
        </w:rPr>
      </w:pPr>
      <w:r>
        <w:rPr>
          <w:rFonts w:ascii="Arial" w:hAnsi="Arial" w:cs="Arial"/>
        </w:rPr>
        <w:t xml:space="preserve">Schritt </w:t>
      </w:r>
      <w:r w:rsidRPr="006B52B9">
        <w:rPr>
          <w:rFonts w:ascii="Arial" w:hAnsi="Arial" w:cs="Arial"/>
        </w:rPr>
        <w:t>2.</w:t>
      </w:r>
      <w:r>
        <w:rPr>
          <w:rFonts w:ascii="Arial" w:hAnsi="Arial" w:cs="Arial"/>
        </w:rPr>
        <w:t>2 –</w:t>
      </w:r>
      <w:r w:rsidRPr="006B52B9">
        <w:rPr>
          <w:rFonts w:ascii="Arial" w:hAnsi="Arial" w:cs="Arial"/>
        </w:rPr>
        <w:t xml:space="preserve"> </w:t>
      </w:r>
      <w:r w:rsidRPr="001E1F22">
        <w:rPr>
          <w:rFonts w:ascii="Arial" w:hAnsi="Arial" w:cs="Arial"/>
          <w:u w:val="single"/>
        </w:rPr>
        <w:t>Rolle der Behörde</w:t>
      </w:r>
    </w:p>
    <w:tbl>
      <w:tblPr>
        <w:tblW w:w="10060"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3200"/>
        <w:gridCol w:w="1300"/>
        <w:gridCol w:w="5560"/>
      </w:tblGrid>
      <w:tr w:rsidR="00834B4E" w:rsidRPr="006B52B9" w14:paraId="1C15CC72" w14:textId="77777777" w:rsidTr="006A3FBD">
        <w:trPr>
          <w:tblHeader/>
        </w:trPr>
        <w:tc>
          <w:tcPr>
            <w:tcW w:w="3200" w:type="dxa"/>
            <w:shd w:val="clear" w:color="auto" w:fill="1A5FB4"/>
            <w:tcMar>
              <w:top w:w="60" w:type="dxa"/>
              <w:left w:w="100" w:type="dxa"/>
              <w:bottom w:w="60" w:type="dxa"/>
              <w:right w:w="100" w:type="dxa"/>
            </w:tcMar>
          </w:tcPr>
          <w:p w14:paraId="7A90FE1A" w14:textId="77777777" w:rsidR="00834B4E" w:rsidRPr="006B52B9" w:rsidRDefault="00834B4E" w:rsidP="006A3FBD">
            <w:pPr>
              <w:spacing w:before="40" w:after="40" w:line="252" w:lineRule="auto"/>
            </w:pPr>
            <w:r w:rsidRPr="006B52B9">
              <w:rPr>
                <w:b/>
                <w:bCs/>
                <w:color w:val="FFFFFF"/>
                <w:sz w:val="19"/>
                <w:szCs w:val="19"/>
              </w:rPr>
              <w:t>Rolle</w:t>
            </w:r>
          </w:p>
        </w:tc>
        <w:tc>
          <w:tcPr>
            <w:tcW w:w="1300" w:type="dxa"/>
            <w:shd w:val="clear" w:color="auto" w:fill="1A5FB4"/>
            <w:tcMar>
              <w:top w:w="60" w:type="dxa"/>
              <w:left w:w="100" w:type="dxa"/>
              <w:bottom w:w="60" w:type="dxa"/>
              <w:right w:w="100" w:type="dxa"/>
            </w:tcMar>
          </w:tcPr>
          <w:p w14:paraId="27712761" w14:textId="77777777" w:rsidR="00834B4E" w:rsidRPr="006B52B9" w:rsidRDefault="00834B4E" w:rsidP="006A3FBD">
            <w:pPr>
              <w:spacing w:before="40" w:after="40" w:line="252" w:lineRule="auto"/>
            </w:pPr>
            <w:r w:rsidRPr="006B52B9">
              <w:rPr>
                <w:b/>
                <w:bCs/>
                <w:color w:val="FFFFFF"/>
                <w:sz w:val="19"/>
                <w:szCs w:val="19"/>
              </w:rPr>
              <w:t>Zutreffend</w:t>
            </w:r>
          </w:p>
        </w:tc>
        <w:tc>
          <w:tcPr>
            <w:tcW w:w="5560" w:type="dxa"/>
            <w:shd w:val="clear" w:color="auto" w:fill="1A5FB4"/>
            <w:tcMar>
              <w:top w:w="60" w:type="dxa"/>
              <w:left w:w="100" w:type="dxa"/>
              <w:bottom w:w="60" w:type="dxa"/>
              <w:right w:w="100" w:type="dxa"/>
            </w:tcMar>
          </w:tcPr>
          <w:p w14:paraId="3B007859" w14:textId="77777777" w:rsidR="00834B4E" w:rsidRPr="006B52B9" w:rsidRDefault="00834B4E" w:rsidP="006A3FBD">
            <w:pPr>
              <w:spacing w:before="40" w:after="40" w:line="252" w:lineRule="auto"/>
            </w:pPr>
            <w:r w:rsidRPr="006B52B9">
              <w:rPr>
                <w:b/>
                <w:bCs/>
                <w:color w:val="FFFFFF"/>
                <w:sz w:val="19"/>
                <w:szCs w:val="19"/>
              </w:rPr>
              <w:t>Begründung</w:t>
            </w:r>
          </w:p>
        </w:tc>
      </w:tr>
      <w:tr w:rsidR="00834B4E" w:rsidRPr="006B52B9" w14:paraId="35337B68" w14:textId="77777777" w:rsidTr="006A3FBD">
        <w:tc>
          <w:tcPr>
            <w:tcW w:w="3200" w:type="dxa"/>
            <w:tcMar>
              <w:top w:w="60" w:type="dxa"/>
              <w:left w:w="100" w:type="dxa"/>
              <w:bottom w:w="60" w:type="dxa"/>
              <w:right w:w="100" w:type="dxa"/>
            </w:tcMar>
          </w:tcPr>
          <w:p w14:paraId="0B50EA4A" w14:textId="77777777" w:rsidR="00834B4E" w:rsidRPr="006B52B9" w:rsidRDefault="00834B4E" w:rsidP="006A3FBD">
            <w:pPr>
              <w:spacing w:before="40" w:after="40" w:line="252" w:lineRule="auto"/>
            </w:pPr>
            <w:r w:rsidRPr="006B52B9">
              <w:rPr>
                <w:sz w:val="19"/>
                <w:szCs w:val="19"/>
              </w:rPr>
              <w:t>Betreiber (Art. 3 Nr. 4 KI-VO)</w:t>
            </w:r>
          </w:p>
        </w:tc>
        <w:tc>
          <w:tcPr>
            <w:tcW w:w="1300" w:type="dxa"/>
            <w:tcMar>
              <w:top w:w="60" w:type="dxa"/>
              <w:left w:w="100" w:type="dxa"/>
              <w:bottom w:w="60" w:type="dxa"/>
              <w:right w:w="100" w:type="dxa"/>
            </w:tcMar>
          </w:tcPr>
          <w:p w14:paraId="3A38C730" w14:textId="77777777" w:rsidR="00834B4E" w:rsidRPr="006B52B9" w:rsidRDefault="00834B4E" w:rsidP="006A3FBD">
            <w:pPr>
              <w:spacing w:before="40" w:after="40" w:line="252" w:lineRule="auto"/>
            </w:pPr>
            <w:r w:rsidRPr="006B52B9">
              <w:rPr>
                <w:rFonts w:ascii="Segoe UI Symbol" w:hAnsi="Segoe UI Symbol" w:cs="Segoe UI Symbol"/>
                <w:sz w:val="19"/>
                <w:szCs w:val="19"/>
              </w:rPr>
              <w:t>☐</w:t>
            </w:r>
          </w:p>
        </w:tc>
        <w:tc>
          <w:tcPr>
            <w:tcW w:w="5560" w:type="dxa"/>
            <w:tcMar>
              <w:top w:w="60" w:type="dxa"/>
              <w:left w:w="100" w:type="dxa"/>
              <w:bottom w:w="60" w:type="dxa"/>
              <w:right w:w="100" w:type="dxa"/>
            </w:tcMar>
          </w:tcPr>
          <w:p w14:paraId="2F3E6005" w14:textId="77777777" w:rsidR="00834B4E" w:rsidRPr="006B52B9" w:rsidRDefault="00834B4E" w:rsidP="006A3FBD">
            <w:pPr>
              <w:spacing w:before="40" w:after="40" w:line="252" w:lineRule="auto"/>
            </w:pPr>
            <w:r w:rsidRPr="006B52B9">
              <w:rPr>
                <w:sz w:val="19"/>
                <w:szCs w:val="19"/>
              </w:rPr>
              <w:t xml:space="preserve"> </w:t>
            </w:r>
          </w:p>
          <w:p w14:paraId="06F662A8" w14:textId="77777777" w:rsidR="00834B4E" w:rsidRPr="006B52B9" w:rsidRDefault="00834B4E" w:rsidP="006A3FBD">
            <w:pPr>
              <w:spacing w:before="40" w:after="40" w:line="252" w:lineRule="auto"/>
            </w:pPr>
            <w:r w:rsidRPr="006B52B9">
              <w:rPr>
                <w:sz w:val="19"/>
                <w:szCs w:val="19"/>
              </w:rPr>
              <w:t xml:space="preserve"> </w:t>
            </w:r>
          </w:p>
        </w:tc>
      </w:tr>
      <w:tr w:rsidR="00834B4E" w:rsidRPr="006B52B9" w14:paraId="1722FA3C" w14:textId="77777777" w:rsidTr="006A3FBD">
        <w:tc>
          <w:tcPr>
            <w:tcW w:w="3200" w:type="dxa"/>
            <w:shd w:val="clear" w:color="auto" w:fill="FAFAFA"/>
            <w:tcMar>
              <w:top w:w="60" w:type="dxa"/>
              <w:left w:w="100" w:type="dxa"/>
              <w:bottom w:w="60" w:type="dxa"/>
              <w:right w:w="100" w:type="dxa"/>
            </w:tcMar>
          </w:tcPr>
          <w:p w14:paraId="13121D59" w14:textId="77777777" w:rsidR="00834B4E" w:rsidRPr="006B52B9" w:rsidRDefault="00834B4E" w:rsidP="006A3FBD">
            <w:pPr>
              <w:spacing w:before="40" w:after="40" w:line="252" w:lineRule="auto"/>
            </w:pPr>
            <w:r w:rsidRPr="006B52B9">
              <w:rPr>
                <w:sz w:val="19"/>
                <w:szCs w:val="19"/>
              </w:rPr>
              <w:t>Anbieter (Art. 3 Nr. 3 KI-VO)</w:t>
            </w:r>
          </w:p>
        </w:tc>
        <w:tc>
          <w:tcPr>
            <w:tcW w:w="1300" w:type="dxa"/>
            <w:shd w:val="clear" w:color="auto" w:fill="FAFAFA"/>
            <w:tcMar>
              <w:top w:w="60" w:type="dxa"/>
              <w:left w:w="100" w:type="dxa"/>
              <w:bottom w:w="60" w:type="dxa"/>
              <w:right w:w="100" w:type="dxa"/>
            </w:tcMar>
          </w:tcPr>
          <w:p w14:paraId="38FCADA2" w14:textId="77777777" w:rsidR="00834B4E" w:rsidRPr="006B52B9" w:rsidRDefault="00834B4E" w:rsidP="006A3FBD">
            <w:pPr>
              <w:spacing w:before="40" w:after="40" w:line="252" w:lineRule="auto"/>
            </w:pPr>
            <w:r w:rsidRPr="006B52B9">
              <w:rPr>
                <w:rFonts w:ascii="Segoe UI Symbol" w:hAnsi="Segoe UI Symbol" w:cs="Segoe UI Symbol"/>
                <w:sz w:val="19"/>
                <w:szCs w:val="19"/>
              </w:rPr>
              <w:t>☐</w:t>
            </w:r>
          </w:p>
        </w:tc>
        <w:tc>
          <w:tcPr>
            <w:tcW w:w="5560" w:type="dxa"/>
            <w:shd w:val="clear" w:color="auto" w:fill="FAFAFA"/>
            <w:tcMar>
              <w:top w:w="60" w:type="dxa"/>
              <w:left w:w="100" w:type="dxa"/>
              <w:bottom w:w="60" w:type="dxa"/>
              <w:right w:w="100" w:type="dxa"/>
            </w:tcMar>
          </w:tcPr>
          <w:p w14:paraId="509DF292" w14:textId="77777777" w:rsidR="00834B4E" w:rsidRPr="006B52B9" w:rsidRDefault="00834B4E" w:rsidP="006A3FBD">
            <w:pPr>
              <w:spacing w:before="40" w:after="40" w:line="252" w:lineRule="auto"/>
            </w:pPr>
            <w:r w:rsidRPr="006B52B9">
              <w:rPr>
                <w:sz w:val="19"/>
                <w:szCs w:val="19"/>
              </w:rPr>
              <w:t xml:space="preserve"> </w:t>
            </w:r>
          </w:p>
          <w:p w14:paraId="566FB942" w14:textId="77777777" w:rsidR="00834B4E" w:rsidRPr="006B52B9" w:rsidRDefault="00834B4E" w:rsidP="006A3FBD">
            <w:pPr>
              <w:spacing w:before="40" w:after="40" w:line="252" w:lineRule="auto"/>
            </w:pPr>
            <w:r w:rsidRPr="006B52B9">
              <w:rPr>
                <w:sz w:val="19"/>
                <w:szCs w:val="19"/>
              </w:rPr>
              <w:t xml:space="preserve"> </w:t>
            </w:r>
          </w:p>
        </w:tc>
      </w:tr>
      <w:tr w:rsidR="00834B4E" w:rsidRPr="006B52B9" w14:paraId="0DA21C3C" w14:textId="77777777" w:rsidTr="006A3FBD">
        <w:tc>
          <w:tcPr>
            <w:tcW w:w="3200" w:type="dxa"/>
            <w:tcMar>
              <w:top w:w="60" w:type="dxa"/>
              <w:left w:w="100" w:type="dxa"/>
              <w:bottom w:w="60" w:type="dxa"/>
              <w:right w:w="100" w:type="dxa"/>
            </w:tcMar>
          </w:tcPr>
          <w:p w14:paraId="33E6A0CC" w14:textId="77777777" w:rsidR="00834B4E" w:rsidRPr="006B52B9" w:rsidRDefault="00834B4E" w:rsidP="006A3FBD">
            <w:pPr>
              <w:spacing w:before="40" w:after="40" w:line="252" w:lineRule="auto"/>
            </w:pPr>
            <w:r w:rsidRPr="006B52B9">
              <w:rPr>
                <w:sz w:val="19"/>
                <w:szCs w:val="19"/>
              </w:rPr>
              <w:lastRenderedPageBreak/>
              <w:t>Einführer (Art. 3 Nr. 6 KI-VO)</w:t>
            </w:r>
          </w:p>
        </w:tc>
        <w:tc>
          <w:tcPr>
            <w:tcW w:w="1300" w:type="dxa"/>
            <w:tcMar>
              <w:top w:w="60" w:type="dxa"/>
              <w:left w:w="100" w:type="dxa"/>
              <w:bottom w:w="60" w:type="dxa"/>
              <w:right w:w="100" w:type="dxa"/>
            </w:tcMar>
          </w:tcPr>
          <w:p w14:paraId="31B37326" w14:textId="77777777" w:rsidR="00834B4E" w:rsidRPr="006B52B9" w:rsidRDefault="00834B4E" w:rsidP="006A3FBD">
            <w:pPr>
              <w:spacing w:before="40" w:after="40" w:line="252" w:lineRule="auto"/>
            </w:pPr>
            <w:r w:rsidRPr="006B52B9">
              <w:rPr>
                <w:rFonts w:ascii="Segoe UI Symbol" w:hAnsi="Segoe UI Symbol" w:cs="Segoe UI Symbol"/>
                <w:sz w:val="19"/>
                <w:szCs w:val="19"/>
              </w:rPr>
              <w:t>☐</w:t>
            </w:r>
          </w:p>
        </w:tc>
        <w:tc>
          <w:tcPr>
            <w:tcW w:w="5560" w:type="dxa"/>
            <w:tcMar>
              <w:top w:w="60" w:type="dxa"/>
              <w:left w:w="100" w:type="dxa"/>
              <w:bottom w:w="60" w:type="dxa"/>
              <w:right w:w="100" w:type="dxa"/>
            </w:tcMar>
          </w:tcPr>
          <w:p w14:paraId="4C5545C1" w14:textId="77777777" w:rsidR="00834B4E" w:rsidRPr="006B52B9" w:rsidRDefault="00834B4E" w:rsidP="006A3FBD">
            <w:pPr>
              <w:spacing w:before="40" w:after="40" w:line="252" w:lineRule="auto"/>
            </w:pPr>
            <w:r w:rsidRPr="006B52B9">
              <w:rPr>
                <w:sz w:val="19"/>
                <w:szCs w:val="19"/>
              </w:rPr>
              <w:t xml:space="preserve"> </w:t>
            </w:r>
          </w:p>
          <w:p w14:paraId="7E61EBDB" w14:textId="77777777" w:rsidR="00834B4E" w:rsidRPr="006B52B9" w:rsidRDefault="00834B4E" w:rsidP="006A3FBD">
            <w:pPr>
              <w:spacing w:before="40" w:after="40" w:line="252" w:lineRule="auto"/>
            </w:pPr>
            <w:r w:rsidRPr="006B52B9">
              <w:rPr>
                <w:sz w:val="19"/>
                <w:szCs w:val="19"/>
              </w:rPr>
              <w:t xml:space="preserve"> </w:t>
            </w:r>
          </w:p>
        </w:tc>
      </w:tr>
      <w:tr w:rsidR="00834B4E" w:rsidRPr="006B52B9" w14:paraId="490C6868" w14:textId="77777777" w:rsidTr="006A3FBD">
        <w:tc>
          <w:tcPr>
            <w:tcW w:w="3200" w:type="dxa"/>
            <w:shd w:val="clear" w:color="auto" w:fill="FAFAFA"/>
            <w:tcMar>
              <w:top w:w="60" w:type="dxa"/>
              <w:left w:w="100" w:type="dxa"/>
              <w:bottom w:w="60" w:type="dxa"/>
              <w:right w:w="100" w:type="dxa"/>
            </w:tcMar>
          </w:tcPr>
          <w:p w14:paraId="1F21DE06" w14:textId="77777777" w:rsidR="00834B4E" w:rsidRPr="006B52B9" w:rsidRDefault="00834B4E" w:rsidP="006A3FBD">
            <w:pPr>
              <w:spacing w:before="40" w:after="40" w:line="252" w:lineRule="auto"/>
            </w:pPr>
            <w:r w:rsidRPr="006B52B9">
              <w:rPr>
                <w:sz w:val="19"/>
                <w:szCs w:val="19"/>
              </w:rPr>
              <w:t>Händler (Art. 3 Nr. 7 KI-VO)</w:t>
            </w:r>
          </w:p>
        </w:tc>
        <w:tc>
          <w:tcPr>
            <w:tcW w:w="1300" w:type="dxa"/>
            <w:shd w:val="clear" w:color="auto" w:fill="FAFAFA"/>
            <w:tcMar>
              <w:top w:w="60" w:type="dxa"/>
              <w:left w:w="100" w:type="dxa"/>
              <w:bottom w:w="60" w:type="dxa"/>
              <w:right w:w="100" w:type="dxa"/>
            </w:tcMar>
          </w:tcPr>
          <w:p w14:paraId="714F56CE" w14:textId="77777777" w:rsidR="00834B4E" w:rsidRPr="006B52B9" w:rsidRDefault="00834B4E" w:rsidP="006A3FBD">
            <w:pPr>
              <w:spacing w:before="40" w:after="40" w:line="252" w:lineRule="auto"/>
            </w:pPr>
            <w:r w:rsidRPr="006B52B9">
              <w:rPr>
                <w:rFonts w:ascii="Segoe UI Symbol" w:hAnsi="Segoe UI Symbol" w:cs="Segoe UI Symbol"/>
                <w:sz w:val="19"/>
                <w:szCs w:val="19"/>
              </w:rPr>
              <w:t>☐</w:t>
            </w:r>
          </w:p>
        </w:tc>
        <w:tc>
          <w:tcPr>
            <w:tcW w:w="5560" w:type="dxa"/>
            <w:shd w:val="clear" w:color="auto" w:fill="FAFAFA"/>
            <w:tcMar>
              <w:top w:w="60" w:type="dxa"/>
              <w:left w:w="100" w:type="dxa"/>
              <w:bottom w:w="60" w:type="dxa"/>
              <w:right w:w="100" w:type="dxa"/>
            </w:tcMar>
          </w:tcPr>
          <w:p w14:paraId="0BC219BF" w14:textId="77777777" w:rsidR="00834B4E" w:rsidRPr="006B52B9" w:rsidRDefault="00834B4E" w:rsidP="006A3FBD">
            <w:pPr>
              <w:spacing w:before="40" w:after="40" w:line="252" w:lineRule="auto"/>
            </w:pPr>
            <w:r w:rsidRPr="006B52B9">
              <w:rPr>
                <w:sz w:val="19"/>
                <w:szCs w:val="19"/>
              </w:rPr>
              <w:t xml:space="preserve"> </w:t>
            </w:r>
          </w:p>
          <w:p w14:paraId="30626012" w14:textId="77777777" w:rsidR="00834B4E" w:rsidRPr="006B52B9" w:rsidRDefault="00834B4E" w:rsidP="006A3FBD">
            <w:pPr>
              <w:spacing w:before="40" w:after="40" w:line="252" w:lineRule="auto"/>
            </w:pPr>
            <w:r w:rsidRPr="006B52B9">
              <w:rPr>
                <w:sz w:val="19"/>
                <w:szCs w:val="19"/>
              </w:rPr>
              <w:t xml:space="preserve"> </w:t>
            </w:r>
          </w:p>
        </w:tc>
      </w:tr>
      <w:tr w:rsidR="00834B4E" w:rsidRPr="006B52B9" w14:paraId="6B35ACC3" w14:textId="77777777" w:rsidTr="006A3FBD">
        <w:tc>
          <w:tcPr>
            <w:tcW w:w="3200" w:type="dxa"/>
            <w:tcMar>
              <w:top w:w="60" w:type="dxa"/>
              <w:left w:w="100" w:type="dxa"/>
              <w:bottom w:w="60" w:type="dxa"/>
              <w:right w:w="100" w:type="dxa"/>
            </w:tcMar>
          </w:tcPr>
          <w:p w14:paraId="7C0E3DC3" w14:textId="77777777" w:rsidR="00834B4E" w:rsidRPr="006B52B9" w:rsidRDefault="00834B4E" w:rsidP="006A3FBD">
            <w:pPr>
              <w:spacing w:before="40" w:after="40" w:line="252" w:lineRule="auto"/>
            </w:pPr>
            <w:r w:rsidRPr="006B52B9">
              <w:rPr>
                <w:sz w:val="19"/>
                <w:szCs w:val="19"/>
              </w:rPr>
              <w:t xml:space="preserve">Produkthersteller (Art. 2 Abs. 1 </w:t>
            </w:r>
            <w:proofErr w:type="spellStart"/>
            <w:r w:rsidRPr="006B52B9">
              <w:rPr>
                <w:sz w:val="19"/>
                <w:szCs w:val="19"/>
              </w:rPr>
              <w:t>lit</w:t>
            </w:r>
            <w:proofErr w:type="spellEnd"/>
            <w:r w:rsidRPr="006B52B9">
              <w:rPr>
                <w:sz w:val="19"/>
                <w:szCs w:val="19"/>
              </w:rPr>
              <w:t>. e KI-VO)</w:t>
            </w:r>
          </w:p>
        </w:tc>
        <w:tc>
          <w:tcPr>
            <w:tcW w:w="1300" w:type="dxa"/>
            <w:tcMar>
              <w:top w:w="60" w:type="dxa"/>
              <w:left w:w="100" w:type="dxa"/>
              <w:bottom w:w="60" w:type="dxa"/>
              <w:right w:w="100" w:type="dxa"/>
            </w:tcMar>
          </w:tcPr>
          <w:p w14:paraId="496455D4" w14:textId="77777777" w:rsidR="00834B4E" w:rsidRPr="006B52B9" w:rsidRDefault="00834B4E" w:rsidP="006A3FBD">
            <w:pPr>
              <w:spacing w:before="40" w:after="40" w:line="252" w:lineRule="auto"/>
            </w:pPr>
            <w:r w:rsidRPr="006B52B9">
              <w:rPr>
                <w:rFonts w:ascii="Segoe UI Symbol" w:hAnsi="Segoe UI Symbol" w:cs="Segoe UI Symbol"/>
                <w:sz w:val="19"/>
                <w:szCs w:val="19"/>
              </w:rPr>
              <w:t>☐</w:t>
            </w:r>
          </w:p>
        </w:tc>
        <w:tc>
          <w:tcPr>
            <w:tcW w:w="5560" w:type="dxa"/>
            <w:tcMar>
              <w:top w:w="60" w:type="dxa"/>
              <w:left w:w="100" w:type="dxa"/>
              <w:bottom w:w="60" w:type="dxa"/>
              <w:right w:w="100" w:type="dxa"/>
            </w:tcMar>
          </w:tcPr>
          <w:p w14:paraId="293D86C0" w14:textId="77777777" w:rsidR="00834B4E" w:rsidRPr="006B52B9" w:rsidRDefault="00834B4E" w:rsidP="006A3FBD">
            <w:pPr>
              <w:spacing w:before="40" w:after="40" w:line="252" w:lineRule="auto"/>
            </w:pPr>
            <w:r w:rsidRPr="006B52B9">
              <w:rPr>
                <w:sz w:val="19"/>
                <w:szCs w:val="19"/>
              </w:rPr>
              <w:t xml:space="preserve"> </w:t>
            </w:r>
          </w:p>
          <w:p w14:paraId="38673A55" w14:textId="77777777" w:rsidR="00834B4E" w:rsidRPr="006B52B9" w:rsidRDefault="00834B4E" w:rsidP="006A3FBD">
            <w:pPr>
              <w:spacing w:before="40" w:after="40" w:line="252" w:lineRule="auto"/>
            </w:pPr>
            <w:r w:rsidRPr="006B52B9">
              <w:rPr>
                <w:sz w:val="19"/>
                <w:szCs w:val="19"/>
              </w:rPr>
              <w:t xml:space="preserve"> </w:t>
            </w:r>
          </w:p>
        </w:tc>
      </w:tr>
    </w:tbl>
    <w:p w14:paraId="0531A589" w14:textId="77777777" w:rsidR="00834B4E" w:rsidRPr="006B52B9" w:rsidRDefault="00834B4E" w:rsidP="00834B4E">
      <w:pPr>
        <w:pStyle w:val="berschrift3"/>
        <w:rPr>
          <w:rFonts w:ascii="Arial" w:hAnsi="Arial" w:cs="Arial"/>
        </w:rPr>
      </w:pPr>
      <w:r>
        <w:rPr>
          <w:rFonts w:ascii="Arial" w:hAnsi="Arial" w:cs="Arial"/>
        </w:rPr>
        <w:t xml:space="preserve">Schritt </w:t>
      </w:r>
      <w:r w:rsidRPr="006B52B9">
        <w:rPr>
          <w:rFonts w:ascii="Arial" w:hAnsi="Arial" w:cs="Arial"/>
        </w:rPr>
        <w:t>2.</w:t>
      </w:r>
      <w:r>
        <w:rPr>
          <w:rFonts w:ascii="Arial" w:hAnsi="Arial" w:cs="Arial"/>
        </w:rPr>
        <w:t>3 –</w:t>
      </w:r>
      <w:r w:rsidRPr="006B52B9">
        <w:rPr>
          <w:rFonts w:ascii="Arial" w:hAnsi="Arial" w:cs="Arial"/>
        </w:rPr>
        <w:t xml:space="preserve"> </w:t>
      </w:r>
      <w:r w:rsidRPr="001E1F22">
        <w:rPr>
          <w:rFonts w:ascii="Arial" w:hAnsi="Arial" w:cs="Arial"/>
          <w:u w:val="single"/>
        </w:rPr>
        <w:t>Rollenwechsel zum Anbieter (Art. 25 KI-VO)</w:t>
      </w:r>
    </w:p>
    <w:tbl>
      <w:tblPr>
        <w:tblW w:w="10060"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880"/>
        <w:gridCol w:w="4120"/>
        <w:gridCol w:w="620"/>
        <w:gridCol w:w="700"/>
        <w:gridCol w:w="3740"/>
      </w:tblGrid>
      <w:tr w:rsidR="00834B4E" w:rsidRPr="006B52B9" w14:paraId="5DB64658" w14:textId="77777777" w:rsidTr="006A3FBD">
        <w:trPr>
          <w:tblHeader/>
        </w:trPr>
        <w:tc>
          <w:tcPr>
            <w:tcW w:w="880" w:type="dxa"/>
            <w:shd w:val="clear" w:color="auto" w:fill="1A5FB4"/>
            <w:tcMar>
              <w:top w:w="60" w:type="dxa"/>
              <w:left w:w="100" w:type="dxa"/>
              <w:bottom w:w="60" w:type="dxa"/>
              <w:right w:w="100" w:type="dxa"/>
            </w:tcMar>
          </w:tcPr>
          <w:p w14:paraId="5CA83370" w14:textId="77777777" w:rsidR="00834B4E" w:rsidRPr="006B52B9" w:rsidRDefault="00834B4E" w:rsidP="006A3FBD">
            <w:pPr>
              <w:spacing w:before="40" w:after="40" w:line="252" w:lineRule="auto"/>
            </w:pPr>
            <w:r w:rsidRPr="006B52B9">
              <w:rPr>
                <w:b/>
                <w:bCs/>
                <w:color w:val="FFFFFF"/>
                <w:sz w:val="19"/>
                <w:szCs w:val="19"/>
              </w:rPr>
              <w:t>Nr.</w:t>
            </w:r>
          </w:p>
        </w:tc>
        <w:tc>
          <w:tcPr>
            <w:tcW w:w="4120" w:type="dxa"/>
            <w:shd w:val="clear" w:color="auto" w:fill="1A5FB4"/>
            <w:tcMar>
              <w:top w:w="60" w:type="dxa"/>
              <w:left w:w="100" w:type="dxa"/>
              <w:bottom w:w="60" w:type="dxa"/>
              <w:right w:w="100" w:type="dxa"/>
            </w:tcMar>
          </w:tcPr>
          <w:p w14:paraId="3BCA3225" w14:textId="77777777" w:rsidR="00834B4E" w:rsidRPr="006B52B9" w:rsidRDefault="00834B4E" w:rsidP="006A3FBD">
            <w:pPr>
              <w:spacing w:before="40" w:after="40" w:line="252" w:lineRule="auto"/>
            </w:pPr>
            <w:r w:rsidRPr="006B52B9">
              <w:rPr>
                <w:b/>
                <w:bCs/>
                <w:color w:val="FFFFFF"/>
                <w:sz w:val="19"/>
                <w:szCs w:val="19"/>
              </w:rPr>
              <w:t>Prüffrage / Rechtsgrundlage</w:t>
            </w:r>
          </w:p>
        </w:tc>
        <w:tc>
          <w:tcPr>
            <w:tcW w:w="620" w:type="dxa"/>
            <w:shd w:val="clear" w:color="auto" w:fill="1A5FB4"/>
            <w:tcMar>
              <w:top w:w="60" w:type="dxa"/>
              <w:left w:w="100" w:type="dxa"/>
              <w:bottom w:w="60" w:type="dxa"/>
              <w:right w:w="100" w:type="dxa"/>
            </w:tcMar>
          </w:tcPr>
          <w:p w14:paraId="56F282D7" w14:textId="77777777" w:rsidR="00834B4E" w:rsidRPr="006B52B9" w:rsidRDefault="00834B4E" w:rsidP="006A3FBD">
            <w:pPr>
              <w:spacing w:before="40" w:after="40" w:line="252" w:lineRule="auto"/>
            </w:pPr>
            <w:r w:rsidRPr="006B52B9">
              <w:rPr>
                <w:b/>
                <w:bCs/>
                <w:color w:val="FFFFFF"/>
                <w:sz w:val="19"/>
                <w:szCs w:val="19"/>
              </w:rPr>
              <w:t>Ja</w:t>
            </w:r>
          </w:p>
        </w:tc>
        <w:tc>
          <w:tcPr>
            <w:tcW w:w="700" w:type="dxa"/>
            <w:shd w:val="clear" w:color="auto" w:fill="1A5FB4"/>
            <w:tcMar>
              <w:top w:w="60" w:type="dxa"/>
              <w:left w:w="100" w:type="dxa"/>
              <w:bottom w:w="60" w:type="dxa"/>
              <w:right w:w="100" w:type="dxa"/>
            </w:tcMar>
          </w:tcPr>
          <w:p w14:paraId="3092644C" w14:textId="77777777" w:rsidR="00834B4E" w:rsidRPr="006B52B9" w:rsidRDefault="00834B4E" w:rsidP="006A3FBD">
            <w:pPr>
              <w:spacing w:before="40" w:after="40" w:line="252" w:lineRule="auto"/>
            </w:pPr>
            <w:r w:rsidRPr="006B52B9">
              <w:rPr>
                <w:b/>
                <w:bCs/>
                <w:color w:val="FFFFFF"/>
                <w:sz w:val="19"/>
                <w:szCs w:val="19"/>
              </w:rPr>
              <w:t>Nein</w:t>
            </w:r>
          </w:p>
        </w:tc>
        <w:tc>
          <w:tcPr>
            <w:tcW w:w="3740" w:type="dxa"/>
            <w:shd w:val="clear" w:color="auto" w:fill="1A5FB4"/>
            <w:tcMar>
              <w:top w:w="60" w:type="dxa"/>
              <w:left w:w="100" w:type="dxa"/>
              <w:bottom w:w="60" w:type="dxa"/>
              <w:right w:w="100" w:type="dxa"/>
            </w:tcMar>
          </w:tcPr>
          <w:p w14:paraId="7B1E8A8D" w14:textId="77777777" w:rsidR="00834B4E" w:rsidRPr="006B52B9" w:rsidRDefault="00834B4E" w:rsidP="006A3FBD">
            <w:pPr>
              <w:spacing w:before="40" w:after="40" w:line="252" w:lineRule="auto"/>
            </w:pPr>
            <w:r w:rsidRPr="006B52B9">
              <w:rPr>
                <w:b/>
                <w:bCs/>
                <w:color w:val="FFFFFF"/>
                <w:sz w:val="19"/>
                <w:szCs w:val="19"/>
              </w:rPr>
              <w:t>Feststellung, Begründung, Fundstelle</w:t>
            </w:r>
          </w:p>
        </w:tc>
      </w:tr>
      <w:tr w:rsidR="00834B4E" w:rsidRPr="006B52B9" w14:paraId="6395B059" w14:textId="77777777" w:rsidTr="006A3FBD">
        <w:tc>
          <w:tcPr>
            <w:tcW w:w="880" w:type="dxa"/>
            <w:tcMar>
              <w:top w:w="60" w:type="dxa"/>
              <w:left w:w="100" w:type="dxa"/>
              <w:bottom w:w="60" w:type="dxa"/>
              <w:right w:w="100" w:type="dxa"/>
            </w:tcMar>
          </w:tcPr>
          <w:p w14:paraId="34B5993A" w14:textId="77777777" w:rsidR="00834B4E" w:rsidRPr="006B52B9" w:rsidRDefault="00834B4E" w:rsidP="006A3FBD">
            <w:pPr>
              <w:spacing w:before="40" w:after="40" w:line="252" w:lineRule="auto"/>
            </w:pPr>
            <w:r w:rsidRPr="006B52B9">
              <w:rPr>
                <w:sz w:val="19"/>
                <w:szCs w:val="19"/>
              </w:rPr>
              <w:t>2.3.1</w:t>
            </w:r>
          </w:p>
        </w:tc>
        <w:tc>
          <w:tcPr>
            <w:tcW w:w="4120" w:type="dxa"/>
            <w:tcMar>
              <w:top w:w="60" w:type="dxa"/>
              <w:left w:w="100" w:type="dxa"/>
              <w:bottom w:w="60" w:type="dxa"/>
              <w:right w:w="100" w:type="dxa"/>
            </w:tcMar>
          </w:tcPr>
          <w:p w14:paraId="35C41831" w14:textId="77777777" w:rsidR="00834B4E" w:rsidRPr="001E1F22" w:rsidRDefault="00834B4E" w:rsidP="006A3FBD">
            <w:pPr>
              <w:spacing w:before="40" w:after="40" w:line="252" w:lineRule="auto"/>
              <w:rPr>
                <w:color w:val="000000" w:themeColor="text1"/>
                <w:sz w:val="19"/>
                <w:szCs w:val="19"/>
              </w:rPr>
            </w:pPr>
            <w:r w:rsidRPr="001E1F22">
              <w:rPr>
                <w:color w:val="000000" w:themeColor="text1"/>
                <w:sz w:val="19"/>
                <w:szCs w:val="19"/>
              </w:rPr>
              <w:t>Die Behörde versieht ein bereits in Verkehr gebrachtes oder in Betrieb genommenes Hochrisiko-System mit ihrem Namen oder ihrer Handelsmarke (Art. 25 Abs. 1 Buchst. a KI-VO); bloßes Branding einer Bedienoberfläche genügt nicht automatisch</w:t>
            </w:r>
          </w:p>
        </w:tc>
        <w:tc>
          <w:tcPr>
            <w:tcW w:w="620" w:type="dxa"/>
            <w:tcMar>
              <w:top w:w="60" w:type="dxa"/>
              <w:left w:w="100" w:type="dxa"/>
              <w:bottom w:w="60" w:type="dxa"/>
              <w:right w:w="100" w:type="dxa"/>
            </w:tcMar>
          </w:tcPr>
          <w:p w14:paraId="3EE0ECA3" w14:textId="77777777" w:rsidR="00834B4E" w:rsidRPr="006B52B9" w:rsidRDefault="00834B4E" w:rsidP="006A3FBD">
            <w:pPr>
              <w:spacing w:before="40" w:after="40" w:line="252" w:lineRule="auto"/>
            </w:pPr>
            <w:r w:rsidRPr="006B52B9">
              <w:rPr>
                <w:rFonts w:ascii="Segoe UI Symbol" w:hAnsi="Segoe UI Symbol" w:cs="Segoe UI Symbol"/>
                <w:sz w:val="19"/>
                <w:szCs w:val="19"/>
              </w:rPr>
              <w:t>☐</w:t>
            </w:r>
          </w:p>
        </w:tc>
        <w:tc>
          <w:tcPr>
            <w:tcW w:w="700" w:type="dxa"/>
            <w:tcMar>
              <w:top w:w="60" w:type="dxa"/>
              <w:left w:w="100" w:type="dxa"/>
              <w:bottom w:w="60" w:type="dxa"/>
              <w:right w:w="100" w:type="dxa"/>
            </w:tcMar>
          </w:tcPr>
          <w:p w14:paraId="55E30513" w14:textId="77777777" w:rsidR="00834B4E" w:rsidRPr="006B52B9" w:rsidRDefault="00834B4E" w:rsidP="006A3FBD">
            <w:pPr>
              <w:spacing w:before="40" w:after="40" w:line="252" w:lineRule="auto"/>
            </w:pPr>
            <w:r w:rsidRPr="006B52B9">
              <w:rPr>
                <w:rFonts w:ascii="Segoe UI Symbol" w:hAnsi="Segoe UI Symbol" w:cs="Segoe UI Symbol"/>
                <w:sz w:val="19"/>
                <w:szCs w:val="19"/>
              </w:rPr>
              <w:t>☐</w:t>
            </w:r>
          </w:p>
        </w:tc>
        <w:tc>
          <w:tcPr>
            <w:tcW w:w="3740" w:type="dxa"/>
            <w:tcMar>
              <w:top w:w="60" w:type="dxa"/>
              <w:left w:w="100" w:type="dxa"/>
              <w:bottom w:w="60" w:type="dxa"/>
              <w:right w:w="100" w:type="dxa"/>
            </w:tcMar>
          </w:tcPr>
          <w:p w14:paraId="01469E45" w14:textId="77777777" w:rsidR="00834B4E" w:rsidRPr="006B52B9" w:rsidRDefault="00834B4E" w:rsidP="006A3FBD">
            <w:pPr>
              <w:spacing w:before="40" w:after="40" w:line="252" w:lineRule="auto"/>
            </w:pPr>
            <w:r w:rsidRPr="006B52B9">
              <w:rPr>
                <w:sz w:val="19"/>
                <w:szCs w:val="19"/>
              </w:rPr>
              <w:t xml:space="preserve"> </w:t>
            </w:r>
          </w:p>
          <w:p w14:paraId="0D3273EB" w14:textId="77777777" w:rsidR="00834B4E" w:rsidRPr="006B52B9" w:rsidRDefault="00834B4E" w:rsidP="006A3FBD">
            <w:pPr>
              <w:spacing w:before="40" w:after="40" w:line="252" w:lineRule="auto"/>
            </w:pPr>
            <w:r w:rsidRPr="006B52B9">
              <w:rPr>
                <w:sz w:val="19"/>
                <w:szCs w:val="19"/>
              </w:rPr>
              <w:t xml:space="preserve"> </w:t>
            </w:r>
          </w:p>
        </w:tc>
      </w:tr>
      <w:tr w:rsidR="00834B4E" w:rsidRPr="006B52B9" w14:paraId="712080ED" w14:textId="77777777" w:rsidTr="006A3FBD">
        <w:tc>
          <w:tcPr>
            <w:tcW w:w="880" w:type="dxa"/>
            <w:shd w:val="clear" w:color="auto" w:fill="FAFAFA"/>
            <w:tcMar>
              <w:top w:w="60" w:type="dxa"/>
              <w:left w:w="100" w:type="dxa"/>
              <w:bottom w:w="60" w:type="dxa"/>
              <w:right w:w="100" w:type="dxa"/>
            </w:tcMar>
          </w:tcPr>
          <w:p w14:paraId="009B3199" w14:textId="77777777" w:rsidR="00834B4E" w:rsidRPr="006B52B9" w:rsidRDefault="00834B4E" w:rsidP="006A3FBD">
            <w:pPr>
              <w:spacing w:before="40" w:after="40" w:line="252" w:lineRule="auto"/>
            </w:pPr>
            <w:r w:rsidRPr="006B52B9">
              <w:rPr>
                <w:sz w:val="19"/>
                <w:szCs w:val="19"/>
              </w:rPr>
              <w:t>2.3.2</w:t>
            </w:r>
          </w:p>
        </w:tc>
        <w:tc>
          <w:tcPr>
            <w:tcW w:w="4120" w:type="dxa"/>
            <w:shd w:val="clear" w:color="auto" w:fill="FAFAFA"/>
            <w:tcMar>
              <w:top w:w="60" w:type="dxa"/>
              <w:left w:w="100" w:type="dxa"/>
              <w:bottom w:w="60" w:type="dxa"/>
              <w:right w:w="100" w:type="dxa"/>
            </w:tcMar>
          </w:tcPr>
          <w:p w14:paraId="5CCA5BA0" w14:textId="77777777" w:rsidR="00834B4E" w:rsidRPr="001E1F22" w:rsidRDefault="00834B4E" w:rsidP="006A3FBD">
            <w:pPr>
              <w:spacing w:before="40" w:after="40" w:line="252" w:lineRule="auto"/>
              <w:rPr>
                <w:color w:val="000000" w:themeColor="text1"/>
                <w:sz w:val="19"/>
                <w:szCs w:val="19"/>
              </w:rPr>
            </w:pPr>
            <w:r w:rsidRPr="001E1F22">
              <w:rPr>
                <w:color w:val="000000" w:themeColor="text1"/>
                <w:sz w:val="19"/>
                <w:szCs w:val="19"/>
              </w:rPr>
              <w:t xml:space="preserve">Ein bereits in Verkehr gebrachtes oder in Betrieb genommenes Hochrisiko-System wird wesentlich verändert und bleibt weiterhin hochriskant (Art. 25 Abs. 1 Buchst. b KI-VO, </w:t>
            </w:r>
            <w:proofErr w:type="spellStart"/>
            <w:r w:rsidRPr="001E1F22">
              <w:rPr>
                <w:color w:val="000000" w:themeColor="text1"/>
                <w:sz w:val="19"/>
                <w:szCs w:val="19"/>
              </w:rPr>
              <w:t>ErwGr</w:t>
            </w:r>
            <w:proofErr w:type="spellEnd"/>
            <w:r w:rsidRPr="001E1F22">
              <w:rPr>
                <w:color w:val="000000" w:themeColor="text1"/>
                <w:sz w:val="19"/>
                <w:szCs w:val="19"/>
              </w:rPr>
              <w:t>. 128)</w:t>
            </w:r>
          </w:p>
        </w:tc>
        <w:tc>
          <w:tcPr>
            <w:tcW w:w="620" w:type="dxa"/>
            <w:shd w:val="clear" w:color="auto" w:fill="FAFAFA"/>
            <w:tcMar>
              <w:top w:w="60" w:type="dxa"/>
              <w:left w:w="100" w:type="dxa"/>
              <w:bottom w:w="60" w:type="dxa"/>
              <w:right w:w="100" w:type="dxa"/>
            </w:tcMar>
          </w:tcPr>
          <w:p w14:paraId="5A29E6EF" w14:textId="77777777" w:rsidR="00834B4E" w:rsidRPr="006B52B9" w:rsidRDefault="00834B4E" w:rsidP="006A3FBD">
            <w:pPr>
              <w:spacing w:before="40" w:after="40" w:line="252" w:lineRule="auto"/>
            </w:pPr>
            <w:r w:rsidRPr="006B52B9">
              <w:rPr>
                <w:rFonts w:ascii="Segoe UI Symbol" w:hAnsi="Segoe UI Symbol" w:cs="Segoe UI Symbol"/>
                <w:sz w:val="19"/>
                <w:szCs w:val="19"/>
              </w:rPr>
              <w:t>☐</w:t>
            </w:r>
          </w:p>
        </w:tc>
        <w:tc>
          <w:tcPr>
            <w:tcW w:w="700" w:type="dxa"/>
            <w:shd w:val="clear" w:color="auto" w:fill="FAFAFA"/>
            <w:tcMar>
              <w:top w:w="60" w:type="dxa"/>
              <w:left w:w="100" w:type="dxa"/>
              <w:bottom w:w="60" w:type="dxa"/>
              <w:right w:w="100" w:type="dxa"/>
            </w:tcMar>
          </w:tcPr>
          <w:p w14:paraId="148D5404" w14:textId="77777777" w:rsidR="00834B4E" w:rsidRPr="006B52B9" w:rsidRDefault="00834B4E" w:rsidP="006A3FBD">
            <w:pPr>
              <w:spacing w:before="40" w:after="40" w:line="252" w:lineRule="auto"/>
            </w:pPr>
            <w:r w:rsidRPr="006B52B9">
              <w:rPr>
                <w:rFonts w:ascii="Segoe UI Symbol" w:hAnsi="Segoe UI Symbol" w:cs="Segoe UI Symbol"/>
                <w:sz w:val="19"/>
                <w:szCs w:val="19"/>
              </w:rPr>
              <w:t>☐</w:t>
            </w:r>
          </w:p>
        </w:tc>
        <w:tc>
          <w:tcPr>
            <w:tcW w:w="3740" w:type="dxa"/>
            <w:shd w:val="clear" w:color="auto" w:fill="FAFAFA"/>
            <w:tcMar>
              <w:top w:w="60" w:type="dxa"/>
              <w:left w:w="100" w:type="dxa"/>
              <w:bottom w:w="60" w:type="dxa"/>
              <w:right w:w="100" w:type="dxa"/>
            </w:tcMar>
          </w:tcPr>
          <w:p w14:paraId="0CDCD43B" w14:textId="77777777" w:rsidR="00834B4E" w:rsidRPr="006B52B9" w:rsidRDefault="00834B4E" w:rsidP="006A3FBD">
            <w:pPr>
              <w:spacing w:before="40" w:after="40" w:line="252" w:lineRule="auto"/>
            </w:pPr>
            <w:r w:rsidRPr="006B52B9">
              <w:rPr>
                <w:sz w:val="19"/>
                <w:szCs w:val="19"/>
              </w:rPr>
              <w:t xml:space="preserve"> </w:t>
            </w:r>
          </w:p>
          <w:p w14:paraId="0EC68672" w14:textId="77777777" w:rsidR="00834B4E" w:rsidRPr="006B52B9" w:rsidRDefault="00834B4E" w:rsidP="006A3FBD">
            <w:pPr>
              <w:spacing w:before="40" w:after="40" w:line="252" w:lineRule="auto"/>
            </w:pPr>
            <w:r w:rsidRPr="006B52B9">
              <w:rPr>
                <w:sz w:val="19"/>
                <w:szCs w:val="19"/>
              </w:rPr>
              <w:t xml:space="preserve"> </w:t>
            </w:r>
          </w:p>
        </w:tc>
      </w:tr>
      <w:tr w:rsidR="00834B4E" w:rsidRPr="006B52B9" w14:paraId="4E941713" w14:textId="77777777" w:rsidTr="006A3FBD">
        <w:tc>
          <w:tcPr>
            <w:tcW w:w="880" w:type="dxa"/>
            <w:tcMar>
              <w:top w:w="60" w:type="dxa"/>
              <w:left w:w="100" w:type="dxa"/>
              <w:bottom w:w="60" w:type="dxa"/>
              <w:right w:w="100" w:type="dxa"/>
            </w:tcMar>
          </w:tcPr>
          <w:p w14:paraId="06FF092D" w14:textId="77777777" w:rsidR="00834B4E" w:rsidRPr="006B52B9" w:rsidRDefault="00834B4E" w:rsidP="006A3FBD">
            <w:pPr>
              <w:spacing w:before="40" w:after="40" w:line="252" w:lineRule="auto"/>
            </w:pPr>
            <w:r w:rsidRPr="006B52B9">
              <w:rPr>
                <w:sz w:val="19"/>
                <w:szCs w:val="19"/>
              </w:rPr>
              <w:t>2.3.3</w:t>
            </w:r>
          </w:p>
        </w:tc>
        <w:tc>
          <w:tcPr>
            <w:tcW w:w="4120" w:type="dxa"/>
            <w:tcMar>
              <w:top w:w="60" w:type="dxa"/>
              <w:left w:w="100" w:type="dxa"/>
              <w:bottom w:w="60" w:type="dxa"/>
              <w:right w:w="100" w:type="dxa"/>
            </w:tcMar>
          </w:tcPr>
          <w:p w14:paraId="010FA73E" w14:textId="77777777" w:rsidR="00834B4E" w:rsidRPr="006B52B9" w:rsidRDefault="00834B4E" w:rsidP="006A3FBD">
            <w:pPr>
              <w:spacing w:before="40" w:after="40" w:line="252" w:lineRule="auto"/>
            </w:pPr>
            <w:r w:rsidRPr="006B52B9">
              <w:rPr>
                <w:sz w:val="19"/>
                <w:szCs w:val="19"/>
              </w:rPr>
              <w:t xml:space="preserve">Die Zweckbestimmung wird geändert, sodass das System zum Hochrisiko-System wird (Art. 25 Abs. 1 </w:t>
            </w:r>
            <w:proofErr w:type="spellStart"/>
            <w:r w:rsidRPr="006B52B9">
              <w:rPr>
                <w:sz w:val="19"/>
                <w:szCs w:val="19"/>
              </w:rPr>
              <w:t>lit</w:t>
            </w:r>
            <w:proofErr w:type="spellEnd"/>
            <w:r w:rsidRPr="006B52B9">
              <w:rPr>
                <w:sz w:val="19"/>
                <w:szCs w:val="19"/>
              </w:rPr>
              <w:t>. c KI-VO)</w:t>
            </w:r>
          </w:p>
        </w:tc>
        <w:tc>
          <w:tcPr>
            <w:tcW w:w="620" w:type="dxa"/>
            <w:tcMar>
              <w:top w:w="60" w:type="dxa"/>
              <w:left w:w="100" w:type="dxa"/>
              <w:bottom w:w="60" w:type="dxa"/>
              <w:right w:w="100" w:type="dxa"/>
            </w:tcMar>
          </w:tcPr>
          <w:p w14:paraId="508FA939" w14:textId="77777777" w:rsidR="00834B4E" w:rsidRPr="006B52B9" w:rsidRDefault="00834B4E" w:rsidP="006A3FBD">
            <w:pPr>
              <w:spacing w:before="40" w:after="40" w:line="252" w:lineRule="auto"/>
            </w:pPr>
            <w:r w:rsidRPr="006B52B9">
              <w:rPr>
                <w:rFonts w:ascii="Segoe UI Symbol" w:hAnsi="Segoe UI Symbol" w:cs="Segoe UI Symbol"/>
                <w:sz w:val="19"/>
                <w:szCs w:val="19"/>
              </w:rPr>
              <w:t>☐</w:t>
            </w:r>
          </w:p>
        </w:tc>
        <w:tc>
          <w:tcPr>
            <w:tcW w:w="700" w:type="dxa"/>
            <w:tcMar>
              <w:top w:w="60" w:type="dxa"/>
              <w:left w:w="100" w:type="dxa"/>
              <w:bottom w:w="60" w:type="dxa"/>
              <w:right w:w="100" w:type="dxa"/>
            </w:tcMar>
          </w:tcPr>
          <w:p w14:paraId="325BD649" w14:textId="77777777" w:rsidR="00834B4E" w:rsidRPr="006B52B9" w:rsidRDefault="00834B4E" w:rsidP="006A3FBD">
            <w:pPr>
              <w:spacing w:before="40" w:after="40" w:line="252" w:lineRule="auto"/>
            </w:pPr>
            <w:r w:rsidRPr="006B52B9">
              <w:rPr>
                <w:rFonts w:ascii="Segoe UI Symbol" w:hAnsi="Segoe UI Symbol" w:cs="Segoe UI Symbol"/>
                <w:sz w:val="19"/>
                <w:szCs w:val="19"/>
              </w:rPr>
              <w:t>☐</w:t>
            </w:r>
          </w:p>
        </w:tc>
        <w:tc>
          <w:tcPr>
            <w:tcW w:w="3740" w:type="dxa"/>
            <w:tcMar>
              <w:top w:w="60" w:type="dxa"/>
              <w:left w:w="100" w:type="dxa"/>
              <w:bottom w:w="60" w:type="dxa"/>
              <w:right w:w="100" w:type="dxa"/>
            </w:tcMar>
          </w:tcPr>
          <w:p w14:paraId="08388703" w14:textId="77777777" w:rsidR="00834B4E" w:rsidRPr="006B52B9" w:rsidRDefault="00834B4E" w:rsidP="006A3FBD">
            <w:pPr>
              <w:spacing w:before="40" w:after="40" w:line="252" w:lineRule="auto"/>
            </w:pPr>
            <w:r w:rsidRPr="006B52B9">
              <w:rPr>
                <w:sz w:val="19"/>
                <w:szCs w:val="19"/>
              </w:rPr>
              <w:t xml:space="preserve"> </w:t>
            </w:r>
          </w:p>
          <w:p w14:paraId="7BA0456B" w14:textId="77777777" w:rsidR="00834B4E" w:rsidRPr="006B52B9" w:rsidRDefault="00834B4E" w:rsidP="006A3FBD">
            <w:pPr>
              <w:spacing w:before="40" w:after="40" w:line="252" w:lineRule="auto"/>
            </w:pPr>
            <w:r w:rsidRPr="006B52B9">
              <w:rPr>
                <w:sz w:val="19"/>
                <w:szCs w:val="19"/>
              </w:rPr>
              <w:t xml:space="preserve"> </w:t>
            </w:r>
          </w:p>
        </w:tc>
      </w:tr>
      <w:tr w:rsidR="00834B4E" w:rsidRPr="006B52B9" w14:paraId="58903965" w14:textId="77777777" w:rsidTr="006A3FBD">
        <w:tc>
          <w:tcPr>
            <w:tcW w:w="880" w:type="dxa"/>
            <w:shd w:val="clear" w:color="auto" w:fill="FAFAFA"/>
            <w:tcMar>
              <w:top w:w="60" w:type="dxa"/>
              <w:left w:w="100" w:type="dxa"/>
              <w:bottom w:w="60" w:type="dxa"/>
              <w:right w:w="100" w:type="dxa"/>
            </w:tcMar>
          </w:tcPr>
          <w:p w14:paraId="224621D3" w14:textId="77777777" w:rsidR="00834B4E" w:rsidRPr="006B52B9" w:rsidRDefault="00834B4E" w:rsidP="006A3FBD">
            <w:pPr>
              <w:spacing w:before="40" w:after="40" w:line="252" w:lineRule="auto"/>
            </w:pPr>
            <w:r w:rsidRPr="006B52B9">
              <w:rPr>
                <w:sz w:val="19"/>
                <w:szCs w:val="19"/>
              </w:rPr>
              <w:t>2.3.4</w:t>
            </w:r>
          </w:p>
        </w:tc>
        <w:tc>
          <w:tcPr>
            <w:tcW w:w="4120" w:type="dxa"/>
            <w:shd w:val="clear" w:color="auto" w:fill="FAFAFA"/>
            <w:tcMar>
              <w:top w:w="60" w:type="dxa"/>
              <w:left w:w="100" w:type="dxa"/>
              <w:bottom w:w="60" w:type="dxa"/>
              <w:right w:w="100" w:type="dxa"/>
            </w:tcMar>
          </w:tcPr>
          <w:p w14:paraId="778C6108" w14:textId="77777777" w:rsidR="00834B4E" w:rsidRPr="006B52B9" w:rsidRDefault="00834B4E" w:rsidP="006A3FBD">
            <w:pPr>
              <w:spacing w:before="40" w:after="40" w:line="252" w:lineRule="auto"/>
            </w:pPr>
            <w:r w:rsidRPr="006B52B9">
              <w:rPr>
                <w:sz w:val="19"/>
                <w:szCs w:val="19"/>
              </w:rPr>
              <w:t>Produkthersteller-Konstellation (Art. 25 Abs. 3 KI-VO)</w:t>
            </w:r>
          </w:p>
        </w:tc>
        <w:tc>
          <w:tcPr>
            <w:tcW w:w="620" w:type="dxa"/>
            <w:shd w:val="clear" w:color="auto" w:fill="FAFAFA"/>
            <w:tcMar>
              <w:top w:w="60" w:type="dxa"/>
              <w:left w:w="100" w:type="dxa"/>
              <w:bottom w:w="60" w:type="dxa"/>
              <w:right w:w="100" w:type="dxa"/>
            </w:tcMar>
          </w:tcPr>
          <w:p w14:paraId="5F7377C0" w14:textId="77777777" w:rsidR="00834B4E" w:rsidRPr="006B52B9" w:rsidRDefault="00834B4E" w:rsidP="006A3FBD">
            <w:pPr>
              <w:spacing w:before="40" w:after="40" w:line="252" w:lineRule="auto"/>
            </w:pPr>
            <w:r w:rsidRPr="006B52B9">
              <w:rPr>
                <w:rFonts w:ascii="Segoe UI Symbol" w:hAnsi="Segoe UI Symbol" w:cs="Segoe UI Symbol"/>
                <w:sz w:val="19"/>
                <w:szCs w:val="19"/>
              </w:rPr>
              <w:t>☐</w:t>
            </w:r>
          </w:p>
        </w:tc>
        <w:tc>
          <w:tcPr>
            <w:tcW w:w="700" w:type="dxa"/>
            <w:shd w:val="clear" w:color="auto" w:fill="FAFAFA"/>
            <w:tcMar>
              <w:top w:w="60" w:type="dxa"/>
              <w:left w:w="100" w:type="dxa"/>
              <w:bottom w:w="60" w:type="dxa"/>
              <w:right w:w="100" w:type="dxa"/>
            </w:tcMar>
          </w:tcPr>
          <w:p w14:paraId="6BC5E6BA" w14:textId="77777777" w:rsidR="00834B4E" w:rsidRPr="006B52B9" w:rsidRDefault="00834B4E" w:rsidP="006A3FBD">
            <w:pPr>
              <w:spacing w:before="40" w:after="40" w:line="252" w:lineRule="auto"/>
            </w:pPr>
            <w:r w:rsidRPr="006B52B9">
              <w:rPr>
                <w:rFonts w:ascii="Segoe UI Symbol" w:hAnsi="Segoe UI Symbol" w:cs="Segoe UI Symbol"/>
                <w:sz w:val="19"/>
                <w:szCs w:val="19"/>
              </w:rPr>
              <w:t>☐</w:t>
            </w:r>
          </w:p>
        </w:tc>
        <w:tc>
          <w:tcPr>
            <w:tcW w:w="3740" w:type="dxa"/>
            <w:shd w:val="clear" w:color="auto" w:fill="FAFAFA"/>
            <w:tcMar>
              <w:top w:w="60" w:type="dxa"/>
              <w:left w:w="100" w:type="dxa"/>
              <w:bottom w:w="60" w:type="dxa"/>
              <w:right w:w="100" w:type="dxa"/>
            </w:tcMar>
          </w:tcPr>
          <w:p w14:paraId="22314F94" w14:textId="77777777" w:rsidR="00834B4E" w:rsidRPr="006B52B9" w:rsidRDefault="00834B4E" w:rsidP="006A3FBD">
            <w:pPr>
              <w:spacing w:before="40" w:after="40" w:line="252" w:lineRule="auto"/>
            </w:pPr>
            <w:r w:rsidRPr="006B52B9">
              <w:rPr>
                <w:sz w:val="19"/>
                <w:szCs w:val="19"/>
              </w:rPr>
              <w:t xml:space="preserve"> </w:t>
            </w:r>
          </w:p>
          <w:p w14:paraId="58C6AAB8" w14:textId="77777777" w:rsidR="00834B4E" w:rsidRPr="006B52B9" w:rsidRDefault="00834B4E" w:rsidP="006A3FBD">
            <w:pPr>
              <w:spacing w:before="40" w:after="40" w:line="252" w:lineRule="auto"/>
            </w:pPr>
            <w:r w:rsidRPr="006B52B9">
              <w:rPr>
                <w:sz w:val="19"/>
                <w:szCs w:val="19"/>
              </w:rPr>
              <w:t xml:space="preserve"> </w:t>
            </w:r>
          </w:p>
        </w:tc>
      </w:tr>
    </w:tbl>
    <w:p w14:paraId="2FF6CEC1" w14:textId="77777777" w:rsidR="00834B4E" w:rsidRDefault="00834B4E" w:rsidP="00834B4E">
      <w:pPr>
        <w:autoSpaceDE w:val="0"/>
        <w:autoSpaceDN w:val="0"/>
        <w:adjustRightInd w:val="0"/>
        <w:spacing w:line="240" w:lineRule="auto"/>
        <w:rPr>
          <w:rFonts w:ascii="AppleSystemUIFont" w:hAnsi="AppleSystemUIFont" w:cs="AppleSystemUIFont"/>
          <w:b/>
          <w:bCs/>
          <w:sz w:val="26"/>
          <w:szCs w:val="26"/>
        </w:rPr>
      </w:pPr>
    </w:p>
    <w:p w14:paraId="1B8BDBDD" w14:textId="3B54AA04" w:rsidR="00834B4E" w:rsidRPr="00834B4E" w:rsidRDefault="00834B4E" w:rsidP="00834B4E">
      <w:pPr>
        <w:autoSpaceDE w:val="0"/>
        <w:autoSpaceDN w:val="0"/>
        <w:adjustRightInd w:val="0"/>
        <w:spacing w:line="360" w:lineRule="auto"/>
        <w:rPr>
          <w:i/>
          <w:iCs/>
          <w:sz w:val="18"/>
          <w:szCs w:val="18"/>
        </w:rPr>
      </w:pPr>
      <w:r w:rsidRPr="001E1F22">
        <w:rPr>
          <w:b/>
          <w:bCs/>
          <w:i/>
          <w:iCs/>
          <w:sz w:val="18"/>
          <w:szCs w:val="18"/>
          <w:u w:val="single"/>
        </w:rPr>
        <w:t>Achtung</w:t>
      </w:r>
      <w:r w:rsidRPr="001E1F22">
        <w:rPr>
          <w:b/>
          <w:bCs/>
          <w:i/>
          <w:iCs/>
          <w:sz w:val="18"/>
          <w:szCs w:val="18"/>
          <w:u w:val="single"/>
        </w:rPr>
        <w:br/>
      </w:r>
      <w:r w:rsidRPr="001E1F22">
        <w:rPr>
          <w:i/>
          <w:iCs/>
          <w:sz w:val="18"/>
          <w:szCs w:val="18"/>
        </w:rPr>
        <w:t>Ein "Ja" ist anhand der genauen Voraussetzungen des Art. 25 zu bewerten. Die Fälle des Abs. 1 betreffen Hochrisiko-Systeme oder eine Zweckänderung, durch die das System hochriskant wird. Bei Rollenwechsel unterliegt die Behörde den Anbieterpflichten des Art. 16; der bisherige Anbieter muss nach Art. 25 Abs. 2 grundsätzlich Informationen, technischen Zugang und Unterstützung bereitstellen. Vor Inbetriebnahme sind Rechtsstelle, Informationssicherheit, Datenschutz und Vergabe einzubinden.</w:t>
      </w:r>
    </w:p>
    <w:p w14:paraId="25F0DB37" w14:textId="5D010F5D" w:rsidR="003567D0" w:rsidRPr="006B52B9" w:rsidRDefault="00C80807" w:rsidP="006B52B9">
      <w:pPr>
        <w:pStyle w:val="berschrift3"/>
        <w:rPr>
          <w:rFonts w:ascii="Arial" w:hAnsi="Arial" w:cs="Arial"/>
        </w:rPr>
      </w:pPr>
      <w:r w:rsidRPr="006B52B9">
        <w:rPr>
          <w:rFonts w:ascii="Arial" w:hAnsi="Arial" w:cs="Arial"/>
        </w:rPr>
        <w:t xml:space="preserve">2.4 </w:t>
      </w:r>
      <w:r w:rsidRPr="001E1F22">
        <w:rPr>
          <w:rFonts w:ascii="Arial" w:hAnsi="Arial" w:cs="Arial"/>
          <w:u w:val="single"/>
        </w:rPr>
        <w:t>Räumlicher Anwendungsbereich</w:t>
      </w:r>
    </w:p>
    <w:tbl>
      <w:tblPr>
        <w:tblW w:w="9638"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880"/>
        <w:gridCol w:w="4120"/>
        <w:gridCol w:w="620"/>
        <w:gridCol w:w="700"/>
        <w:gridCol w:w="3318"/>
      </w:tblGrid>
      <w:tr w:rsidR="003567D0" w:rsidRPr="006B52B9" w14:paraId="172E6EEB" w14:textId="77777777">
        <w:trPr>
          <w:tblHeader/>
        </w:trPr>
        <w:tc>
          <w:tcPr>
            <w:tcW w:w="880" w:type="dxa"/>
            <w:shd w:val="clear" w:color="auto" w:fill="1A5FB4"/>
            <w:tcMar>
              <w:top w:w="60" w:type="dxa"/>
              <w:left w:w="100" w:type="dxa"/>
              <w:bottom w:w="60" w:type="dxa"/>
              <w:right w:w="100" w:type="dxa"/>
            </w:tcMar>
          </w:tcPr>
          <w:p w14:paraId="2416A59F" w14:textId="77777777" w:rsidR="003567D0" w:rsidRPr="006B52B9" w:rsidRDefault="00C80807">
            <w:pPr>
              <w:spacing w:before="40" w:after="40" w:line="252" w:lineRule="auto"/>
            </w:pPr>
            <w:r w:rsidRPr="006B52B9">
              <w:rPr>
                <w:b/>
                <w:bCs/>
                <w:color w:val="FFFFFF"/>
                <w:sz w:val="19"/>
                <w:szCs w:val="19"/>
              </w:rPr>
              <w:t>Nr.</w:t>
            </w:r>
          </w:p>
        </w:tc>
        <w:tc>
          <w:tcPr>
            <w:tcW w:w="4120" w:type="dxa"/>
            <w:shd w:val="clear" w:color="auto" w:fill="1A5FB4"/>
            <w:tcMar>
              <w:top w:w="60" w:type="dxa"/>
              <w:left w:w="100" w:type="dxa"/>
              <w:bottom w:w="60" w:type="dxa"/>
              <w:right w:w="100" w:type="dxa"/>
            </w:tcMar>
          </w:tcPr>
          <w:p w14:paraId="13DC9A08" w14:textId="77777777" w:rsidR="003567D0" w:rsidRPr="006B52B9" w:rsidRDefault="00C80807">
            <w:pPr>
              <w:spacing w:before="40" w:after="40" w:line="252" w:lineRule="auto"/>
            </w:pPr>
            <w:r w:rsidRPr="006B52B9">
              <w:rPr>
                <w:b/>
                <w:bCs/>
                <w:color w:val="FFFFFF"/>
                <w:sz w:val="19"/>
                <w:szCs w:val="19"/>
              </w:rPr>
              <w:t>Prüffrage / Rechtsgrundlage</w:t>
            </w:r>
          </w:p>
        </w:tc>
        <w:tc>
          <w:tcPr>
            <w:tcW w:w="620" w:type="dxa"/>
            <w:shd w:val="clear" w:color="auto" w:fill="1A5FB4"/>
            <w:tcMar>
              <w:top w:w="60" w:type="dxa"/>
              <w:left w:w="100" w:type="dxa"/>
              <w:bottom w:w="60" w:type="dxa"/>
              <w:right w:w="100" w:type="dxa"/>
            </w:tcMar>
          </w:tcPr>
          <w:p w14:paraId="110DF382" w14:textId="77777777" w:rsidR="003567D0" w:rsidRPr="006B52B9" w:rsidRDefault="00C80807">
            <w:pPr>
              <w:spacing w:before="40" w:after="40" w:line="252" w:lineRule="auto"/>
            </w:pPr>
            <w:r w:rsidRPr="006B52B9">
              <w:rPr>
                <w:b/>
                <w:bCs/>
                <w:color w:val="FFFFFF"/>
                <w:sz w:val="19"/>
                <w:szCs w:val="19"/>
              </w:rPr>
              <w:t>Ja</w:t>
            </w:r>
          </w:p>
        </w:tc>
        <w:tc>
          <w:tcPr>
            <w:tcW w:w="700" w:type="dxa"/>
            <w:shd w:val="clear" w:color="auto" w:fill="1A5FB4"/>
            <w:tcMar>
              <w:top w:w="60" w:type="dxa"/>
              <w:left w:w="100" w:type="dxa"/>
              <w:bottom w:w="60" w:type="dxa"/>
              <w:right w:w="100" w:type="dxa"/>
            </w:tcMar>
          </w:tcPr>
          <w:p w14:paraId="5F438A75" w14:textId="77777777" w:rsidR="003567D0" w:rsidRPr="006B52B9" w:rsidRDefault="00C80807">
            <w:pPr>
              <w:spacing w:before="40" w:after="40" w:line="252" w:lineRule="auto"/>
            </w:pPr>
            <w:r w:rsidRPr="006B52B9">
              <w:rPr>
                <w:b/>
                <w:bCs/>
                <w:color w:val="FFFFFF"/>
                <w:sz w:val="19"/>
                <w:szCs w:val="19"/>
              </w:rPr>
              <w:t>Nein</w:t>
            </w:r>
          </w:p>
        </w:tc>
        <w:tc>
          <w:tcPr>
            <w:tcW w:w="3318" w:type="dxa"/>
            <w:shd w:val="clear" w:color="auto" w:fill="1A5FB4"/>
            <w:tcMar>
              <w:top w:w="60" w:type="dxa"/>
              <w:left w:w="100" w:type="dxa"/>
              <w:bottom w:w="60" w:type="dxa"/>
              <w:right w:w="100" w:type="dxa"/>
            </w:tcMar>
          </w:tcPr>
          <w:p w14:paraId="3D23883D" w14:textId="77777777" w:rsidR="003567D0" w:rsidRPr="006B52B9" w:rsidRDefault="00C80807">
            <w:pPr>
              <w:spacing w:before="40" w:after="40" w:line="252" w:lineRule="auto"/>
            </w:pPr>
            <w:r w:rsidRPr="006B52B9">
              <w:rPr>
                <w:b/>
                <w:bCs/>
                <w:color w:val="FFFFFF"/>
                <w:sz w:val="19"/>
                <w:szCs w:val="19"/>
              </w:rPr>
              <w:t>Feststellung, Begründung, Fundstelle</w:t>
            </w:r>
          </w:p>
        </w:tc>
      </w:tr>
      <w:tr w:rsidR="003567D0" w:rsidRPr="006B52B9" w14:paraId="7681ED41" w14:textId="77777777">
        <w:tc>
          <w:tcPr>
            <w:tcW w:w="880" w:type="dxa"/>
            <w:tcMar>
              <w:top w:w="60" w:type="dxa"/>
              <w:left w:w="100" w:type="dxa"/>
              <w:bottom w:w="60" w:type="dxa"/>
              <w:right w:w="100" w:type="dxa"/>
            </w:tcMar>
          </w:tcPr>
          <w:p w14:paraId="6B61F048" w14:textId="77777777" w:rsidR="003567D0" w:rsidRPr="006B52B9" w:rsidRDefault="00C80807">
            <w:pPr>
              <w:spacing w:before="40" w:after="40" w:line="252" w:lineRule="auto"/>
            </w:pPr>
            <w:r w:rsidRPr="006B52B9">
              <w:rPr>
                <w:sz w:val="19"/>
                <w:szCs w:val="19"/>
              </w:rPr>
              <w:t>2.4.1</w:t>
            </w:r>
          </w:p>
        </w:tc>
        <w:tc>
          <w:tcPr>
            <w:tcW w:w="4120" w:type="dxa"/>
            <w:tcMar>
              <w:top w:w="60" w:type="dxa"/>
              <w:left w:w="100" w:type="dxa"/>
              <w:bottom w:w="60" w:type="dxa"/>
              <w:right w:w="100" w:type="dxa"/>
            </w:tcMar>
          </w:tcPr>
          <w:p w14:paraId="274BDBDD" w14:textId="77777777" w:rsidR="003567D0" w:rsidRPr="006B52B9" w:rsidRDefault="00C80807">
            <w:pPr>
              <w:spacing w:before="40" w:after="40" w:line="252" w:lineRule="auto"/>
            </w:pPr>
            <w:r w:rsidRPr="006B52B9">
              <w:rPr>
                <w:sz w:val="19"/>
                <w:szCs w:val="19"/>
              </w:rPr>
              <w:t>Die Behörde hat ihren Sitz in der Union oder die Ausgabe des Systems wird in der Union verwendet (Art. 2 Abs. 1 KI-VO)</w:t>
            </w:r>
          </w:p>
        </w:tc>
        <w:tc>
          <w:tcPr>
            <w:tcW w:w="620" w:type="dxa"/>
            <w:tcMar>
              <w:top w:w="60" w:type="dxa"/>
              <w:left w:w="100" w:type="dxa"/>
              <w:bottom w:w="60" w:type="dxa"/>
              <w:right w:w="100" w:type="dxa"/>
            </w:tcMar>
          </w:tcPr>
          <w:p w14:paraId="243E81BB"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tcMar>
              <w:top w:w="60" w:type="dxa"/>
              <w:left w:w="100" w:type="dxa"/>
              <w:bottom w:w="60" w:type="dxa"/>
              <w:right w:w="100" w:type="dxa"/>
            </w:tcMar>
          </w:tcPr>
          <w:p w14:paraId="0D03B19D"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318" w:type="dxa"/>
            <w:tcMar>
              <w:top w:w="60" w:type="dxa"/>
              <w:left w:w="100" w:type="dxa"/>
              <w:bottom w:w="60" w:type="dxa"/>
              <w:right w:w="100" w:type="dxa"/>
            </w:tcMar>
          </w:tcPr>
          <w:p w14:paraId="61C17CDF" w14:textId="77777777" w:rsidR="003567D0" w:rsidRPr="006B52B9" w:rsidRDefault="00C80807">
            <w:pPr>
              <w:spacing w:before="40" w:after="40" w:line="252" w:lineRule="auto"/>
            </w:pPr>
            <w:r w:rsidRPr="006B52B9">
              <w:rPr>
                <w:sz w:val="19"/>
                <w:szCs w:val="19"/>
              </w:rPr>
              <w:t xml:space="preserve"> </w:t>
            </w:r>
          </w:p>
          <w:p w14:paraId="56E050A0" w14:textId="77777777" w:rsidR="003567D0" w:rsidRPr="006B52B9" w:rsidRDefault="00C80807">
            <w:pPr>
              <w:spacing w:before="40" w:after="40" w:line="252" w:lineRule="auto"/>
            </w:pPr>
            <w:r w:rsidRPr="006B52B9">
              <w:rPr>
                <w:sz w:val="19"/>
                <w:szCs w:val="19"/>
              </w:rPr>
              <w:t xml:space="preserve"> </w:t>
            </w:r>
          </w:p>
        </w:tc>
      </w:tr>
    </w:tbl>
    <w:p w14:paraId="7177BC5D" w14:textId="77777777" w:rsidR="003567D0" w:rsidRPr="006B52B9" w:rsidRDefault="00C80807">
      <w:r w:rsidRPr="006B52B9">
        <w:br w:type="page"/>
      </w:r>
    </w:p>
    <w:p w14:paraId="19822F41" w14:textId="77777777" w:rsidR="003567D0" w:rsidRPr="006B52B9" w:rsidRDefault="00C80807" w:rsidP="00D9529B">
      <w:pPr>
        <w:pStyle w:val="berschrift2"/>
      </w:pPr>
      <w:r w:rsidRPr="006E3FAD">
        <w:rPr>
          <w:u w:val="none"/>
        </w:rPr>
        <w:lastRenderedPageBreak/>
        <w:t>Schritt 3 –</w:t>
      </w:r>
      <w:r w:rsidRPr="006B52B9">
        <w:t xml:space="preserve"> Zweckbestimmung (Art. 3 Nr. 12 KI-VO)</w:t>
      </w:r>
    </w:p>
    <w:tbl>
      <w:tblPr>
        <w:tblW w:w="10060"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4200"/>
        <w:gridCol w:w="5860"/>
      </w:tblGrid>
      <w:tr w:rsidR="003567D0" w:rsidRPr="006B52B9" w14:paraId="1FB636F7" w14:textId="77777777" w:rsidTr="00834B4E">
        <w:trPr>
          <w:tblHeader/>
        </w:trPr>
        <w:tc>
          <w:tcPr>
            <w:tcW w:w="4200" w:type="dxa"/>
            <w:shd w:val="clear" w:color="auto" w:fill="1A5FB4"/>
            <w:tcMar>
              <w:top w:w="60" w:type="dxa"/>
              <w:left w:w="100" w:type="dxa"/>
              <w:bottom w:w="60" w:type="dxa"/>
              <w:right w:w="100" w:type="dxa"/>
            </w:tcMar>
          </w:tcPr>
          <w:p w14:paraId="325B80A5" w14:textId="77777777" w:rsidR="003567D0" w:rsidRPr="006B52B9" w:rsidRDefault="00C80807">
            <w:pPr>
              <w:spacing w:before="40" w:after="40" w:line="252" w:lineRule="auto"/>
            </w:pPr>
            <w:r w:rsidRPr="006B52B9">
              <w:rPr>
                <w:b/>
                <w:bCs/>
                <w:color w:val="FFFFFF"/>
                <w:sz w:val="19"/>
                <w:szCs w:val="19"/>
              </w:rPr>
              <w:t>Feld</w:t>
            </w:r>
          </w:p>
        </w:tc>
        <w:tc>
          <w:tcPr>
            <w:tcW w:w="5860" w:type="dxa"/>
            <w:shd w:val="clear" w:color="auto" w:fill="1A5FB4"/>
            <w:tcMar>
              <w:top w:w="60" w:type="dxa"/>
              <w:left w:w="100" w:type="dxa"/>
              <w:bottom w:w="60" w:type="dxa"/>
              <w:right w:w="100" w:type="dxa"/>
            </w:tcMar>
          </w:tcPr>
          <w:p w14:paraId="7B62FDF9" w14:textId="77777777" w:rsidR="003567D0" w:rsidRPr="006B52B9" w:rsidRDefault="00C80807">
            <w:pPr>
              <w:spacing w:before="40" w:after="40" w:line="252" w:lineRule="auto"/>
            </w:pPr>
            <w:r w:rsidRPr="006B52B9">
              <w:rPr>
                <w:b/>
                <w:bCs/>
                <w:color w:val="FFFFFF"/>
                <w:sz w:val="19"/>
                <w:szCs w:val="19"/>
              </w:rPr>
              <w:t>Eintrag</w:t>
            </w:r>
          </w:p>
        </w:tc>
      </w:tr>
      <w:tr w:rsidR="003567D0" w:rsidRPr="006B52B9" w14:paraId="4B9A6797" w14:textId="77777777" w:rsidTr="00834B4E">
        <w:tc>
          <w:tcPr>
            <w:tcW w:w="4200" w:type="dxa"/>
            <w:shd w:val="clear" w:color="auto" w:fill="FFFFFF" w:themeFill="background1"/>
            <w:tcMar>
              <w:top w:w="60" w:type="dxa"/>
              <w:left w:w="100" w:type="dxa"/>
              <w:bottom w:w="60" w:type="dxa"/>
              <w:right w:w="100" w:type="dxa"/>
            </w:tcMar>
          </w:tcPr>
          <w:p w14:paraId="2C675ECC" w14:textId="77777777" w:rsidR="003567D0" w:rsidRPr="006B52B9" w:rsidRDefault="00C80807">
            <w:pPr>
              <w:spacing w:before="40" w:after="40" w:line="252" w:lineRule="auto"/>
            </w:pPr>
            <w:r w:rsidRPr="001E1F22">
              <w:rPr>
                <w:color w:val="000000" w:themeColor="text1"/>
                <w:sz w:val="19"/>
              </w:rPr>
              <w:t>Zweckbestimmung laut technischer Dokumentation (Art. 11 Abs. 1 i. V. m. Anhang IV Nr. 1 Buchst. a KI-VO)</w:t>
            </w:r>
          </w:p>
        </w:tc>
        <w:tc>
          <w:tcPr>
            <w:tcW w:w="5860" w:type="dxa"/>
            <w:shd w:val="clear" w:color="auto" w:fill="FFFFFF" w:themeFill="background1"/>
            <w:tcMar>
              <w:top w:w="60" w:type="dxa"/>
              <w:left w:w="100" w:type="dxa"/>
              <w:bottom w:w="60" w:type="dxa"/>
              <w:right w:w="100" w:type="dxa"/>
            </w:tcMar>
          </w:tcPr>
          <w:p w14:paraId="14AC9360" w14:textId="77777777" w:rsidR="003567D0" w:rsidRPr="006B52B9" w:rsidRDefault="003567D0"/>
          <w:p w14:paraId="3B9E867E" w14:textId="77777777" w:rsidR="003567D0" w:rsidRPr="006B52B9" w:rsidRDefault="003567D0"/>
        </w:tc>
      </w:tr>
      <w:tr w:rsidR="003567D0" w:rsidRPr="006B52B9" w14:paraId="010BFBFD" w14:textId="77777777" w:rsidTr="00834B4E">
        <w:tc>
          <w:tcPr>
            <w:tcW w:w="4200" w:type="dxa"/>
            <w:shd w:val="clear" w:color="auto" w:fill="FFFFFF" w:themeFill="background1"/>
            <w:tcMar>
              <w:top w:w="60" w:type="dxa"/>
              <w:left w:w="100" w:type="dxa"/>
              <w:bottom w:w="60" w:type="dxa"/>
              <w:right w:w="100" w:type="dxa"/>
            </w:tcMar>
          </w:tcPr>
          <w:p w14:paraId="7D84E132" w14:textId="77777777" w:rsidR="003567D0" w:rsidRPr="006B52B9" w:rsidRDefault="00C80807">
            <w:pPr>
              <w:spacing w:before="40" w:after="40" w:line="252" w:lineRule="auto"/>
            </w:pPr>
            <w:r w:rsidRPr="006B52B9">
              <w:rPr>
                <w:sz w:val="19"/>
                <w:szCs w:val="19"/>
              </w:rPr>
              <w:t xml:space="preserve">Zweckbestimmung laut Betriebsanleitung / Gebrauchsanweisung (Art. 13 Abs. 3 </w:t>
            </w:r>
            <w:proofErr w:type="spellStart"/>
            <w:r w:rsidRPr="006B52B9">
              <w:rPr>
                <w:sz w:val="19"/>
                <w:szCs w:val="19"/>
              </w:rPr>
              <w:t>lit</w:t>
            </w:r>
            <w:proofErr w:type="spellEnd"/>
            <w:r w:rsidRPr="006B52B9">
              <w:rPr>
                <w:sz w:val="19"/>
                <w:szCs w:val="19"/>
              </w:rPr>
              <w:t>. b KI-VO)</w:t>
            </w:r>
          </w:p>
        </w:tc>
        <w:tc>
          <w:tcPr>
            <w:tcW w:w="5860" w:type="dxa"/>
            <w:shd w:val="clear" w:color="auto" w:fill="FFFFFF" w:themeFill="background1"/>
            <w:tcMar>
              <w:top w:w="60" w:type="dxa"/>
              <w:left w:w="100" w:type="dxa"/>
              <w:bottom w:w="60" w:type="dxa"/>
              <w:right w:w="100" w:type="dxa"/>
            </w:tcMar>
          </w:tcPr>
          <w:p w14:paraId="6DC03718" w14:textId="77777777" w:rsidR="003567D0" w:rsidRPr="006B52B9" w:rsidRDefault="003567D0"/>
          <w:p w14:paraId="020E7E32" w14:textId="77777777" w:rsidR="003567D0" w:rsidRPr="006B52B9" w:rsidRDefault="003567D0"/>
        </w:tc>
      </w:tr>
      <w:tr w:rsidR="003567D0" w:rsidRPr="006B52B9" w14:paraId="2881829E" w14:textId="77777777" w:rsidTr="00834B4E">
        <w:tc>
          <w:tcPr>
            <w:tcW w:w="4200" w:type="dxa"/>
            <w:shd w:val="clear" w:color="auto" w:fill="FFFFFF" w:themeFill="background1"/>
            <w:tcMar>
              <w:top w:w="60" w:type="dxa"/>
              <w:left w:w="100" w:type="dxa"/>
              <w:bottom w:w="60" w:type="dxa"/>
              <w:right w:w="100" w:type="dxa"/>
            </w:tcMar>
          </w:tcPr>
          <w:p w14:paraId="43CED8C0" w14:textId="77777777" w:rsidR="003567D0" w:rsidRPr="006B52B9" w:rsidRDefault="00C80807">
            <w:pPr>
              <w:spacing w:before="40" w:after="40" w:line="252" w:lineRule="auto"/>
            </w:pPr>
            <w:r w:rsidRPr="006B52B9">
              <w:rPr>
                <w:sz w:val="19"/>
                <w:szCs w:val="19"/>
              </w:rPr>
              <w:t>Angaben in Werbe- und Verkaufsmaterial (Art. 3 Nr. 12 KI-VO)</w:t>
            </w:r>
          </w:p>
        </w:tc>
        <w:tc>
          <w:tcPr>
            <w:tcW w:w="5860" w:type="dxa"/>
            <w:shd w:val="clear" w:color="auto" w:fill="FFFFFF" w:themeFill="background1"/>
            <w:tcMar>
              <w:top w:w="60" w:type="dxa"/>
              <w:left w:w="100" w:type="dxa"/>
              <w:bottom w:w="60" w:type="dxa"/>
              <w:right w:w="100" w:type="dxa"/>
            </w:tcMar>
          </w:tcPr>
          <w:p w14:paraId="715E254B" w14:textId="77777777" w:rsidR="003567D0" w:rsidRPr="006B52B9" w:rsidRDefault="003567D0"/>
          <w:p w14:paraId="43C99C64" w14:textId="77777777" w:rsidR="003567D0" w:rsidRPr="006B52B9" w:rsidRDefault="003567D0"/>
        </w:tc>
      </w:tr>
      <w:tr w:rsidR="003567D0" w:rsidRPr="006B52B9" w14:paraId="5813ED04" w14:textId="77777777" w:rsidTr="00834B4E">
        <w:tc>
          <w:tcPr>
            <w:tcW w:w="4200" w:type="dxa"/>
            <w:shd w:val="clear" w:color="auto" w:fill="FFFFFF" w:themeFill="background1"/>
            <w:tcMar>
              <w:top w:w="60" w:type="dxa"/>
              <w:left w:w="100" w:type="dxa"/>
              <w:bottom w:w="60" w:type="dxa"/>
              <w:right w:w="100" w:type="dxa"/>
            </w:tcMar>
          </w:tcPr>
          <w:p w14:paraId="0B7CBC85" w14:textId="77777777" w:rsidR="003567D0" w:rsidRPr="006B52B9" w:rsidRDefault="00C80807">
            <w:pPr>
              <w:spacing w:before="40" w:after="40" w:line="252" w:lineRule="auto"/>
            </w:pPr>
            <w:r w:rsidRPr="006B52B9">
              <w:rPr>
                <w:sz w:val="19"/>
                <w:szCs w:val="19"/>
              </w:rPr>
              <w:t>Bedingungen und besondere Umstände der Verwendung laut Anbieter</w:t>
            </w:r>
          </w:p>
        </w:tc>
        <w:tc>
          <w:tcPr>
            <w:tcW w:w="5860" w:type="dxa"/>
            <w:shd w:val="clear" w:color="auto" w:fill="FFFFFF" w:themeFill="background1"/>
            <w:tcMar>
              <w:top w:w="60" w:type="dxa"/>
              <w:left w:w="100" w:type="dxa"/>
              <w:bottom w:w="60" w:type="dxa"/>
              <w:right w:w="100" w:type="dxa"/>
            </w:tcMar>
          </w:tcPr>
          <w:p w14:paraId="4B58FAFB" w14:textId="77777777" w:rsidR="003567D0" w:rsidRPr="006B52B9" w:rsidRDefault="003567D0"/>
          <w:p w14:paraId="2FA13FA8" w14:textId="77777777" w:rsidR="003567D0" w:rsidRPr="006B52B9" w:rsidRDefault="003567D0"/>
        </w:tc>
      </w:tr>
      <w:tr w:rsidR="003567D0" w:rsidRPr="006B52B9" w14:paraId="35724C41" w14:textId="77777777" w:rsidTr="00834B4E">
        <w:tc>
          <w:tcPr>
            <w:tcW w:w="4200" w:type="dxa"/>
            <w:shd w:val="clear" w:color="auto" w:fill="FFFFFF" w:themeFill="background1"/>
            <w:tcMar>
              <w:top w:w="60" w:type="dxa"/>
              <w:left w:w="100" w:type="dxa"/>
              <w:bottom w:w="60" w:type="dxa"/>
              <w:right w:w="100" w:type="dxa"/>
            </w:tcMar>
          </w:tcPr>
          <w:p w14:paraId="0F789C41" w14:textId="77777777" w:rsidR="003567D0" w:rsidRPr="006B52B9" w:rsidRDefault="00C80807">
            <w:pPr>
              <w:spacing w:before="40" w:after="40" w:line="252" w:lineRule="auto"/>
            </w:pPr>
            <w:r w:rsidRPr="006B52B9">
              <w:rPr>
                <w:sz w:val="19"/>
                <w:szCs w:val="19"/>
              </w:rPr>
              <w:t>Tatsächlich beabsichtigte Verwendung in der Behörde</w:t>
            </w:r>
          </w:p>
        </w:tc>
        <w:tc>
          <w:tcPr>
            <w:tcW w:w="5860" w:type="dxa"/>
            <w:shd w:val="clear" w:color="auto" w:fill="FFFFFF" w:themeFill="background1"/>
            <w:tcMar>
              <w:top w:w="60" w:type="dxa"/>
              <w:left w:w="100" w:type="dxa"/>
              <w:bottom w:w="60" w:type="dxa"/>
              <w:right w:w="100" w:type="dxa"/>
            </w:tcMar>
          </w:tcPr>
          <w:p w14:paraId="210F2F60" w14:textId="77777777" w:rsidR="003567D0" w:rsidRPr="006B52B9" w:rsidRDefault="003567D0"/>
          <w:p w14:paraId="5E992D78" w14:textId="77777777" w:rsidR="003567D0" w:rsidRPr="006B52B9" w:rsidRDefault="003567D0"/>
        </w:tc>
      </w:tr>
      <w:tr w:rsidR="003567D0" w:rsidRPr="006B52B9" w14:paraId="6EAC950C" w14:textId="77777777" w:rsidTr="00834B4E">
        <w:tc>
          <w:tcPr>
            <w:tcW w:w="4200" w:type="dxa"/>
            <w:shd w:val="clear" w:color="auto" w:fill="FFFFFF" w:themeFill="background1"/>
            <w:tcMar>
              <w:top w:w="60" w:type="dxa"/>
              <w:left w:w="100" w:type="dxa"/>
              <w:bottom w:w="60" w:type="dxa"/>
              <w:right w:w="100" w:type="dxa"/>
            </w:tcMar>
          </w:tcPr>
          <w:p w14:paraId="7CE43685" w14:textId="77777777" w:rsidR="003567D0" w:rsidRPr="006B52B9" w:rsidRDefault="00C80807">
            <w:pPr>
              <w:spacing w:before="40" w:after="40" w:line="252" w:lineRule="auto"/>
            </w:pPr>
            <w:r w:rsidRPr="006B52B9">
              <w:rPr>
                <w:sz w:val="19"/>
                <w:szCs w:val="19"/>
              </w:rPr>
              <w:t>Abweichung zwischen beiden? Folgen (Art. 25 KI-VO) – Begründung</w:t>
            </w:r>
          </w:p>
        </w:tc>
        <w:tc>
          <w:tcPr>
            <w:tcW w:w="5860" w:type="dxa"/>
            <w:shd w:val="clear" w:color="auto" w:fill="FFFFFF" w:themeFill="background1"/>
            <w:tcMar>
              <w:top w:w="60" w:type="dxa"/>
              <w:left w:w="100" w:type="dxa"/>
              <w:bottom w:w="60" w:type="dxa"/>
              <w:right w:w="100" w:type="dxa"/>
            </w:tcMar>
          </w:tcPr>
          <w:p w14:paraId="5A0C9582" w14:textId="77777777" w:rsidR="003567D0" w:rsidRPr="006B52B9" w:rsidRDefault="003567D0"/>
          <w:p w14:paraId="2FD08C8C" w14:textId="77777777" w:rsidR="003567D0" w:rsidRPr="006B52B9" w:rsidRDefault="003567D0"/>
        </w:tc>
      </w:tr>
      <w:tr w:rsidR="003567D0" w:rsidRPr="006B52B9" w14:paraId="0EBB7071" w14:textId="77777777" w:rsidTr="00834B4E">
        <w:tc>
          <w:tcPr>
            <w:tcW w:w="4200" w:type="dxa"/>
            <w:shd w:val="clear" w:color="auto" w:fill="FFFFFF" w:themeFill="background1"/>
            <w:tcMar>
              <w:top w:w="60" w:type="dxa"/>
              <w:left w:w="100" w:type="dxa"/>
              <w:bottom w:w="60" w:type="dxa"/>
              <w:right w:w="100" w:type="dxa"/>
            </w:tcMar>
          </w:tcPr>
          <w:p w14:paraId="6DDEE46B" w14:textId="77777777" w:rsidR="003567D0" w:rsidRPr="006B52B9" w:rsidRDefault="00C80807">
            <w:pPr>
              <w:spacing w:before="40" w:after="40" w:line="252" w:lineRule="auto"/>
            </w:pPr>
            <w:r w:rsidRPr="006B52B9">
              <w:rPr>
                <w:sz w:val="19"/>
                <w:szCs w:val="19"/>
              </w:rPr>
              <w:t>Vernünftigerweise vorhersehbare Fehlanwendung (Art. 3 Nr. 13 KI-VO)</w:t>
            </w:r>
          </w:p>
        </w:tc>
        <w:tc>
          <w:tcPr>
            <w:tcW w:w="5860" w:type="dxa"/>
            <w:shd w:val="clear" w:color="auto" w:fill="FFFFFF" w:themeFill="background1"/>
            <w:tcMar>
              <w:top w:w="60" w:type="dxa"/>
              <w:left w:w="100" w:type="dxa"/>
              <w:bottom w:w="60" w:type="dxa"/>
              <w:right w:w="100" w:type="dxa"/>
            </w:tcMar>
          </w:tcPr>
          <w:p w14:paraId="1AEDCED7" w14:textId="77777777" w:rsidR="003567D0" w:rsidRPr="006B52B9" w:rsidRDefault="003567D0"/>
          <w:p w14:paraId="3024CC39" w14:textId="77777777" w:rsidR="003567D0" w:rsidRPr="006B52B9" w:rsidRDefault="003567D0"/>
        </w:tc>
      </w:tr>
    </w:tbl>
    <w:p w14:paraId="47D54856" w14:textId="77777777" w:rsidR="003567D0" w:rsidRPr="006B52B9" w:rsidRDefault="00C80807" w:rsidP="00D9529B">
      <w:pPr>
        <w:pStyle w:val="berschrift2"/>
      </w:pPr>
      <w:r w:rsidRPr="006E3FAD">
        <w:rPr>
          <w:u w:val="none"/>
        </w:rPr>
        <w:t>Schritt 4 –</w:t>
      </w:r>
      <w:r w:rsidRPr="00834B4E">
        <w:rPr>
          <w:u w:val="none"/>
        </w:rPr>
        <w:t xml:space="preserve"> </w:t>
      </w:r>
      <w:r w:rsidRPr="006B52B9">
        <w:t>Zwischenergebnis</w:t>
      </w:r>
    </w:p>
    <w:tbl>
      <w:tblPr>
        <w:tblW w:w="9638"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4200"/>
        <w:gridCol w:w="5438"/>
      </w:tblGrid>
      <w:tr w:rsidR="003567D0" w:rsidRPr="006B52B9" w14:paraId="7E8BB4A8" w14:textId="77777777" w:rsidTr="001E1F22">
        <w:trPr>
          <w:tblHeader/>
        </w:trPr>
        <w:tc>
          <w:tcPr>
            <w:tcW w:w="4200" w:type="dxa"/>
            <w:shd w:val="clear" w:color="auto" w:fill="1A5FB4"/>
            <w:tcMar>
              <w:top w:w="60" w:type="dxa"/>
              <w:left w:w="100" w:type="dxa"/>
              <w:bottom w:w="60" w:type="dxa"/>
              <w:right w:w="100" w:type="dxa"/>
            </w:tcMar>
          </w:tcPr>
          <w:p w14:paraId="5C44E84D" w14:textId="77777777" w:rsidR="003567D0" w:rsidRPr="006B52B9" w:rsidRDefault="00C80807">
            <w:pPr>
              <w:spacing w:before="40" w:after="40" w:line="252" w:lineRule="auto"/>
            </w:pPr>
            <w:r w:rsidRPr="006B52B9">
              <w:rPr>
                <w:b/>
                <w:bCs/>
                <w:color w:val="FFFFFF"/>
                <w:sz w:val="19"/>
                <w:szCs w:val="19"/>
              </w:rPr>
              <w:t>Feld</w:t>
            </w:r>
          </w:p>
        </w:tc>
        <w:tc>
          <w:tcPr>
            <w:tcW w:w="5438" w:type="dxa"/>
            <w:shd w:val="clear" w:color="auto" w:fill="1A5FB4"/>
            <w:tcMar>
              <w:top w:w="60" w:type="dxa"/>
              <w:left w:w="100" w:type="dxa"/>
              <w:bottom w:w="60" w:type="dxa"/>
              <w:right w:w="100" w:type="dxa"/>
            </w:tcMar>
          </w:tcPr>
          <w:p w14:paraId="5A90C2BD" w14:textId="77777777" w:rsidR="003567D0" w:rsidRPr="006B52B9" w:rsidRDefault="00C80807">
            <w:pPr>
              <w:spacing w:before="40" w:after="40" w:line="252" w:lineRule="auto"/>
            </w:pPr>
            <w:r w:rsidRPr="006B52B9">
              <w:rPr>
                <w:b/>
                <w:bCs/>
                <w:color w:val="FFFFFF"/>
                <w:sz w:val="19"/>
                <w:szCs w:val="19"/>
              </w:rPr>
              <w:t>Eintrag</w:t>
            </w:r>
          </w:p>
        </w:tc>
      </w:tr>
      <w:tr w:rsidR="003567D0" w:rsidRPr="006B52B9" w14:paraId="035A27D5" w14:textId="77777777" w:rsidTr="001E1F22">
        <w:tc>
          <w:tcPr>
            <w:tcW w:w="4200" w:type="dxa"/>
            <w:tcMar>
              <w:top w:w="60" w:type="dxa"/>
              <w:left w:w="100" w:type="dxa"/>
              <w:bottom w:w="60" w:type="dxa"/>
              <w:right w:w="100" w:type="dxa"/>
            </w:tcMar>
          </w:tcPr>
          <w:p w14:paraId="509E95BB" w14:textId="77777777" w:rsidR="003567D0" w:rsidRPr="006B52B9" w:rsidRDefault="00C80807">
            <w:pPr>
              <w:spacing w:before="40" w:after="40" w:line="252" w:lineRule="auto"/>
            </w:pPr>
            <w:r w:rsidRPr="006B52B9">
              <w:rPr>
                <w:sz w:val="19"/>
                <w:szCs w:val="19"/>
              </w:rPr>
              <w:t>KI-System im Sinne des Art. 3 Nr. 1 KI-VO? (ja/nein, Begründung)</w:t>
            </w:r>
          </w:p>
        </w:tc>
        <w:tc>
          <w:tcPr>
            <w:tcW w:w="5438" w:type="dxa"/>
            <w:tcMar>
              <w:top w:w="60" w:type="dxa"/>
              <w:left w:w="100" w:type="dxa"/>
              <w:bottom w:w="60" w:type="dxa"/>
              <w:right w:w="100" w:type="dxa"/>
            </w:tcMar>
          </w:tcPr>
          <w:p w14:paraId="6EE2F4C8" w14:textId="77777777" w:rsidR="003567D0" w:rsidRPr="006B52B9" w:rsidRDefault="003567D0"/>
          <w:p w14:paraId="13D5924C" w14:textId="77777777" w:rsidR="003567D0" w:rsidRPr="006B52B9" w:rsidRDefault="003567D0"/>
        </w:tc>
      </w:tr>
      <w:tr w:rsidR="003567D0" w:rsidRPr="006B52B9" w14:paraId="3284E2DF" w14:textId="77777777" w:rsidTr="001E1F22">
        <w:tc>
          <w:tcPr>
            <w:tcW w:w="4200" w:type="dxa"/>
            <w:shd w:val="clear" w:color="auto" w:fill="FAFAFA"/>
            <w:tcMar>
              <w:top w:w="60" w:type="dxa"/>
              <w:left w:w="100" w:type="dxa"/>
              <w:bottom w:w="60" w:type="dxa"/>
              <w:right w:w="100" w:type="dxa"/>
            </w:tcMar>
          </w:tcPr>
          <w:p w14:paraId="34B6CF07" w14:textId="77777777" w:rsidR="003567D0" w:rsidRPr="006B52B9" w:rsidRDefault="00C80807">
            <w:pPr>
              <w:spacing w:before="40" w:after="40" w:line="252" w:lineRule="auto"/>
            </w:pPr>
            <w:r w:rsidRPr="006B52B9">
              <w:rPr>
                <w:sz w:val="19"/>
                <w:szCs w:val="19"/>
              </w:rPr>
              <w:t>Rolle der Behörde</w:t>
            </w:r>
          </w:p>
        </w:tc>
        <w:tc>
          <w:tcPr>
            <w:tcW w:w="5438" w:type="dxa"/>
            <w:shd w:val="clear" w:color="auto" w:fill="FAFAFA"/>
            <w:tcMar>
              <w:top w:w="60" w:type="dxa"/>
              <w:left w:w="100" w:type="dxa"/>
              <w:bottom w:w="60" w:type="dxa"/>
              <w:right w:w="100" w:type="dxa"/>
            </w:tcMar>
          </w:tcPr>
          <w:p w14:paraId="6430FF4E" w14:textId="77777777" w:rsidR="003567D0" w:rsidRPr="006B52B9" w:rsidRDefault="003567D0"/>
          <w:p w14:paraId="46BF4347" w14:textId="77777777" w:rsidR="003567D0" w:rsidRPr="006B52B9" w:rsidRDefault="003567D0"/>
        </w:tc>
      </w:tr>
      <w:tr w:rsidR="003567D0" w:rsidRPr="006B52B9" w14:paraId="50F2ED10" w14:textId="77777777" w:rsidTr="001E1F22">
        <w:tc>
          <w:tcPr>
            <w:tcW w:w="4200" w:type="dxa"/>
            <w:tcMar>
              <w:top w:w="60" w:type="dxa"/>
              <w:left w:w="100" w:type="dxa"/>
              <w:bottom w:w="60" w:type="dxa"/>
              <w:right w:w="100" w:type="dxa"/>
            </w:tcMar>
          </w:tcPr>
          <w:p w14:paraId="2F0043F4" w14:textId="77777777" w:rsidR="003567D0" w:rsidRPr="006B52B9" w:rsidRDefault="00C80807">
            <w:pPr>
              <w:spacing w:before="40" w:after="40" w:line="252" w:lineRule="auto"/>
            </w:pPr>
            <w:r w:rsidRPr="006B52B9">
              <w:rPr>
                <w:sz w:val="19"/>
                <w:szCs w:val="19"/>
              </w:rPr>
              <w:t>Maßgebliche Zweckbestimmung</w:t>
            </w:r>
          </w:p>
        </w:tc>
        <w:tc>
          <w:tcPr>
            <w:tcW w:w="5438" w:type="dxa"/>
            <w:tcMar>
              <w:top w:w="60" w:type="dxa"/>
              <w:left w:w="100" w:type="dxa"/>
              <w:bottom w:w="60" w:type="dxa"/>
              <w:right w:w="100" w:type="dxa"/>
            </w:tcMar>
          </w:tcPr>
          <w:p w14:paraId="383BB14C" w14:textId="77777777" w:rsidR="003567D0" w:rsidRPr="006B52B9" w:rsidRDefault="003567D0"/>
          <w:p w14:paraId="650D794A" w14:textId="77777777" w:rsidR="003567D0" w:rsidRPr="006B52B9" w:rsidRDefault="003567D0"/>
        </w:tc>
      </w:tr>
      <w:tr w:rsidR="003567D0" w:rsidRPr="006B52B9" w14:paraId="6641BBE4" w14:textId="77777777" w:rsidTr="001E1F22">
        <w:tc>
          <w:tcPr>
            <w:tcW w:w="4200" w:type="dxa"/>
            <w:shd w:val="clear" w:color="auto" w:fill="FAFAFA"/>
            <w:tcMar>
              <w:top w:w="60" w:type="dxa"/>
              <w:left w:w="100" w:type="dxa"/>
              <w:bottom w:w="60" w:type="dxa"/>
              <w:right w:w="100" w:type="dxa"/>
            </w:tcMar>
          </w:tcPr>
          <w:p w14:paraId="127D6F35" w14:textId="77777777" w:rsidR="003567D0" w:rsidRPr="006B52B9" w:rsidRDefault="00C80807">
            <w:pPr>
              <w:spacing w:before="40" w:after="40" w:line="252" w:lineRule="auto"/>
            </w:pPr>
            <w:r w:rsidRPr="006B52B9">
              <w:rPr>
                <w:sz w:val="19"/>
                <w:szCs w:val="19"/>
              </w:rPr>
              <w:t>Betroffene Personengruppen</w:t>
            </w:r>
          </w:p>
        </w:tc>
        <w:tc>
          <w:tcPr>
            <w:tcW w:w="5438" w:type="dxa"/>
            <w:shd w:val="clear" w:color="auto" w:fill="FAFAFA"/>
            <w:tcMar>
              <w:top w:w="60" w:type="dxa"/>
              <w:left w:w="100" w:type="dxa"/>
              <w:bottom w:w="60" w:type="dxa"/>
              <w:right w:w="100" w:type="dxa"/>
            </w:tcMar>
          </w:tcPr>
          <w:p w14:paraId="71200969" w14:textId="77777777" w:rsidR="003567D0" w:rsidRPr="006B52B9" w:rsidRDefault="003567D0"/>
          <w:p w14:paraId="7515F415" w14:textId="77777777" w:rsidR="003567D0" w:rsidRPr="006B52B9" w:rsidRDefault="003567D0"/>
        </w:tc>
      </w:tr>
      <w:tr w:rsidR="003567D0" w:rsidRPr="006B52B9" w14:paraId="63CEB52A" w14:textId="77777777" w:rsidTr="001E1F22">
        <w:tc>
          <w:tcPr>
            <w:tcW w:w="4200" w:type="dxa"/>
            <w:tcMar>
              <w:top w:w="60" w:type="dxa"/>
              <w:left w:w="100" w:type="dxa"/>
              <w:bottom w:w="60" w:type="dxa"/>
              <w:right w:w="100" w:type="dxa"/>
            </w:tcMar>
          </w:tcPr>
          <w:p w14:paraId="02D21A2F" w14:textId="77777777" w:rsidR="003567D0" w:rsidRPr="006B52B9" w:rsidRDefault="00C80807">
            <w:pPr>
              <w:spacing w:before="40" w:after="40" w:line="252" w:lineRule="auto"/>
            </w:pPr>
            <w:r w:rsidRPr="006B52B9">
              <w:rPr>
                <w:sz w:val="19"/>
                <w:szCs w:val="19"/>
              </w:rPr>
              <w:t>Offene Punkte / vom Anbieter nachzufordernde Unterlagen</w:t>
            </w:r>
          </w:p>
        </w:tc>
        <w:tc>
          <w:tcPr>
            <w:tcW w:w="5438" w:type="dxa"/>
            <w:tcMar>
              <w:top w:w="60" w:type="dxa"/>
              <w:left w:w="100" w:type="dxa"/>
              <w:bottom w:w="60" w:type="dxa"/>
              <w:right w:w="100" w:type="dxa"/>
            </w:tcMar>
          </w:tcPr>
          <w:p w14:paraId="51433652" w14:textId="77777777" w:rsidR="003567D0" w:rsidRPr="006B52B9" w:rsidRDefault="003567D0"/>
          <w:p w14:paraId="1A87B8F1" w14:textId="77777777" w:rsidR="003567D0" w:rsidRPr="006B52B9" w:rsidRDefault="003567D0"/>
        </w:tc>
      </w:tr>
    </w:tbl>
    <w:p w14:paraId="0C08EE44" w14:textId="77777777" w:rsidR="003567D0" w:rsidRPr="006B52B9" w:rsidRDefault="00C80807" w:rsidP="00D9529B">
      <w:pPr>
        <w:pStyle w:val="berschrift2"/>
      </w:pPr>
      <w:r w:rsidRPr="006E3FAD">
        <w:rPr>
          <w:u w:val="none"/>
        </w:rPr>
        <w:t>Schritt 5 –</w:t>
      </w:r>
      <w:r w:rsidRPr="00834B4E">
        <w:rPr>
          <w:u w:val="none"/>
        </w:rPr>
        <w:t xml:space="preserve"> </w:t>
      </w:r>
      <w:r w:rsidRPr="006B52B9">
        <w:t>Verbotene Praktiken (Art. 5 KI-VO)</w:t>
      </w:r>
    </w:p>
    <w:p w14:paraId="4DA970A8" w14:textId="77777777" w:rsidR="003567D0" w:rsidRPr="001E1F22" w:rsidRDefault="00C80807" w:rsidP="001E1F22">
      <w:pPr>
        <w:spacing w:after="120" w:line="360" w:lineRule="auto"/>
        <w:rPr>
          <w:color w:val="000000" w:themeColor="text1"/>
          <w:szCs w:val="22"/>
        </w:rPr>
      </w:pPr>
      <w:r w:rsidRPr="001E1F22">
        <w:rPr>
          <w:color w:val="000000" w:themeColor="text1"/>
          <w:szCs w:val="22"/>
        </w:rPr>
        <w:t>Ein "Ja" bedeutet grundsätzlich: nicht beschaffen, nicht freigeben bzw. Verwendung aussetzen und Leitung sowie Rechtsstelle informieren. Bei 5.6 und 5.8 sind die eng begrenzten gesetzlichen Ausnahmen vollständig zu dokumentieren; bis dahin bleibt der Einsatz gesperrt. Die neuen Tatbestände 5.9 gelten ab 2. Dezember 2026.</w:t>
      </w:r>
    </w:p>
    <w:tbl>
      <w:tblPr>
        <w:tblW w:w="10060"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880"/>
        <w:gridCol w:w="4120"/>
        <w:gridCol w:w="620"/>
        <w:gridCol w:w="700"/>
        <w:gridCol w:w="3740"/>
      </w:tblGrid>
      <w:tr w:rsidR="003567D0" w:rsidRPr="006B52B9" w14:paraId="1C25CC48" w14:textId="77777777" w:rsidTr="001E1F22">
        <w:trPr>
          <w:tblHeader/>
        </w:trPr>
        <w:tc>
          <w:tcPr>
            <w:tcW w:w="880" w:type="dxa"/>
            <w:shd w:val="clear" w:color="auto" w:fill="1A5FB4"/>
            <w:tcMar>
              <w:top w:w="60" w:type="dxa"/>
              <w:left w:w="100" w:type="dxa"/>
              <w:bottom w:w="60" w:type="dxa"/>
              <w:right w:w="100" w:type="dxa"/>
            </w:tcMar>
          </w:tcPr>
          <w:p w14:paraId="7853C195" w14:textId="77777777" w:rsidR="003567D0" w:rsidRPr="006B52B9" w:rsidRDefault="00C80807" w:rsidP="00834B4E">
            <w:pPr>
              <w:spacing w:before="40" w:after="40" w:line="252" w:lineRule="auto"/>
              <w:jc w:val="center"/>
            </w:pPr>
            <w:r w:rsidRPr="006B52B9">
              <w:rPr>
                <w:b/>
                <w:bCs/>
                <w:color w:val="FFFFFF"/>
                <w:sz w:val="19"/>
                <w:szCs w:val="19"/>
              </w:rPr>
              <w:lastRenderedPageBreak/>
              <w:t>Nr.</w:t>
            </w:r>
          </w:p>
        </w:tc>
        <w:tc>
          <w:tcPr>
            <w:tcW w:w="4120" w:type="dxa"/>
            <w:shd w:val="clear" w:color="auto" w:fill="1A5FB4"/>
            <w:tcMar>
              <w:top w:w="60" w:type="dxa"/>
              <w:left w:w="100" w:type="dxa"/>
              <w:bottom w:w="60" w:type="dxa"/>
              <w:right w:w="100" w:type="dxa"/>
            </w:tcMar>
          </w:tcPr>
          <w:p w14:paraId="40366831" w14:textId="77777777" w:rsidR="003567D0" w:rsidRPr="006B52B9" w:rsidRDefault="00C80807">
            <w:pPr>
              <w:spacing w:before="40" w:after="40" w:line="252" w:lineRule="auto"/>
            </w:pPr>
            <w:r w:rsidRPr="006B52B9">
              <w:rPr>
                <w:b/>
                <w:bCs/>
                <w:color w:val="FFFFFF"/>
                <w:sz w:val="19"/>
                <w:szCs w:val="19"/>
              </w:rPr>
              <w:t>Prüffrage / Rechtsgrundlage</w:t>
            </w:r>
          </w:p>
        </w:tc>
        <w:tc>
          <w:tcPr>
            <w:tcW w:w="620" w:type="dxa"/>
            <w:shd w:val="clear" w:color="auto" w:fill="1A5FB4"/>
            <w:tcMar>
              <w:top w:w="60" w:type="dxa"/>
              <w:left w:w="100" w:type="dxa"/>
              <w:bottom w:w="60" w:type="dxa"/>
              <w:right w:w="100" w:type="dxa"/>
            </w:tcMar>
          </w:tcPr>
          <w:p w14:paraId="0247EB68" w14:textId="77777777" w:rsidR="003567D0" w:rsidRPr="006B52B9" w:rsidRDefault="00C80807">
            <w:pPr>
              <w:spacing w:before="40" w:after="40" w:line="252" w:lineRule="auto"/>
            </w:pPr>
            <w:r w:rsidRPr="006B52B9">
              <w:rPr>
                <w:b/>
                <w:bCs/>
                <w:color w:val="FFFFFF"/>
                <w:sz w:val="19"/>
                <w:szCs w:val="19"/>
              </w:rPr>
              <w:t>Ja</w:t>
            </w:r>
          </w:p>
        </w:tc>
        <w:tc>
          <w:tcPr>
            <w:tcW w:w="700" w:type="dxa"/>
            <w:shd w:val="clear" w:color="auto" w:fill="1A5FB4"/>
            <w:tcMar>
              <w:top w:w="60" w:type="dxa"/>
              <w:left w:w="100" w:type="dxa"/>
              <w:bottom w:w="60" w:type="dxa"/>
              <w:right w:w="100" w:type="dxa"/>
            </w:tcMar>
          </w:tcPr>
          <w:p w14:paraId="1C1EB2D3" w14:textId="77777777" w:rsidR="003567D0" w:rsidRPr="006B52B9" w:rsidRDefault="00C80807">
            <w:pPr>
              <w:spacing w:before="40" w:after="40" w:line="252" w:lineRule="auto"/>
            </w:pPr>
            <w:r w:rsidRPr="006B52B9">
              <w:rPr>
                <w:b/>
                <w:bCs/>
                <w:color w:val="FFFFFF"/>
                <w:sz w:val="19"/>
                <w:szCs w:val="19"/>
              </w:rPr>
              <w:t>Nein</w:t>
            </w:r>
          </w:p>
        </w:tc>
        <w:tc>
          <w:tcPr>
            <w:tcW w:w="3740" w:type="dxa"/>
            <w:shd w:val="clear" w:color="auto" w:fill="1A5FB4"/>
            <w:tcMar>
              <w:top w:w="60" w:type="dxa"/>
              <w:left w:w="100" w:type="dxa"/>
              <w:bottom w:w="60" w:type="dxa"/>
              <w:right w:w="100" w:type="dxa"/>
            </w:tcMar>
          </w:tcPr>
          <w:p w14:paraId="60BF0B6A" w14:textId="77777777" w:rsidR="003567D0" w:rsidRPr="006B52B9" w:rsidRDefault="00C80807">
            <w:pPr>
              <w:spacing w:before="40" w:after="40" w:line="252" w:lineRule="auto"/>
            </w:pPr>
            <w:r w:rsidRPr="006B52B9">
              <w:rPr>
                <w:b/>
                <w:bCs/>
                <w:color w:val="FFFFFF"/>
                <w:sz w:val="19"/>
                <w:szCs w:val="19"/>
              </w:rPr>
              <w:t>Feststellung, Begründung, Fundstelle</w:t>
            </w:r>
          </w:p>
        </w:tc>
      </w:tr>
      <w:tr w:rsidR="003567D0" w:rsidRPr="006B52B9" w14:paraId="05D082B3" w14:textId="77777777" w:rsidTr="001E1F22">
        <w:tc>
          <w:tcPr>
            <w:tcW w:w="880" w:type="dxa"/>
            <w:tcMar>
              <w:top w:w="60" w:type="dxa"/>
              <w:left w:w="100" w:type="dxa"/>
              <w:bottom w:w="60" w:type="dxa"/>
              <w:right w:w="100" w:type="dxa"/>
            </w:tcMar>
          </w:tcPr>
          <w:p w14:paraId="711AB9C6" w14:textId="77777777" w:rsidR="003567D0" w:rsidRPr="006B52B9" w:rsidRDefault="00C80807" w:rsidP="00834B4E">
            <w:pPr>
              <w:spacing w:before="40" w:after="40" w:line="252" w:lineRule="auto"/>
              <w:jc w:val="center"/>
            </w:pPr>
            <w:r w:rsidRPr="006B52B9">
              <w:rPr>
                <w:sz w:val="19"/>
                <w:szCs w:val="19"/>
              </w:rPr>
              <w:t>5.1</w:t>
            </w:r>
          </w:p>
        </w:tc>
        <w:tc>
          <w:tcPr>
            <w:tcW w:w="4120" w:type="dxa"/>
            <w:tcMar>
              <w:top w:w="60" w:type="dxa"/>
              <w:left w:w="100" w:type="dxa"/>
              <w:bottom w:w="60" w:type="dxa"/>
              <w:right w:w="100" w:type="dxa"/>
            </w:tcMar>
          </w:tcPr>
          <w:p w14:paraId="2955D60B"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Unterschwellige, absichtlich manipulative oder täuschende Techniken beeinträchtigen die Fähigkeit zu einer informierten Entscheidung deutlich, verändern das Verhalten wesentlich und verursachen erheblichen Schaden oder lassen ihn hinreichend wahrscheinlich erwarten (Art. 5 Abs. 1 Buchst. a)</w:t>
            </w:r>
          </w:p>
        </w:tc>
        <w:tc>
          <w:tcPr>
            <w:tcW w:w="620" w:type="dxa"/>
            <w:tcMar>
              <w:top w:w="60" w:type="dxa"/>
              <w:left w:w="100" w:type="dxa"/>
              <w:bottom w:w="60" w:type="dxa"/>
              <w:right w:w="100" w:type="dxa"/>
            </w:tcMar>
          </w:tcPr>
          <w:p w14:paraId="5D013A3D"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tcMar>
              <w:top w:w="60" w:type="dxa"/>
              <w:left w:w="100" w:type="dxa"/>
              <w:bottom w:w="60" w:type="dxa"/>
              <w:right w:w="100" w:type="dxa"/>
            </w:tcMar>
          </w:tcPr>
          <w:p w14:paraId="132412A0"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740" w:type="dxa"/>
            <w:tcMar>
              <w:top w:w="60" w:type="dxa"/>
              <w:left w:w="100" w:type="dxa"/>
              <w:bottom w:w="60" w:type="dxa"/>
              <w:right w:w="100" w:type="dxa"/>
            </w:tcMar>
          </w:tcPr>
          <w:p w14:paraId="69EB3D25" w14:textId="77777777" w:rsidR="003567D0" w:rsidRPr="006B52B9" w:rsidRDefault="00C80807">
            <w:pPr>
              <w:spacing w:before="40" w:after="40" w:line="252" w:lineRule="auto"/>
            </w:pPr>
            <w:r w:rsidRPr="006B52B9">
              <w:rPr>
                <w:sz w:val="19"/>
                <w:szCs w:val="19"/>
              </w:rPr>
              <w:t xml:space="preserve"> </w:t>
            </w:r>
          </w:p>
          <w:p w14:paraId="0095970D" w14:textId="77777777" w:rsidR="003567D0" w:rsidRPr="006B52B9" w:rsidRDefault="00C80807">
            <w:pPr>
              <w:spacing w:before="40" w:after="40" w:line="252" w:lineRule="auto"/>
            </w:pPr>
            <w:r w:rsidRPr="006B52B9">
              <w:rPr>
                <w:sz w:val="19"/>
                <w:szCs w:val="19"/>
              </w:rPr>
              <w:t xml:space="preserve"> </w:t>
            </w:r>
          </w:p>
        </w:tc>
      </w:tr>
      <w:tr w:rsidR="003567D0" w:rsidRPr="006B52B9" w14:paraId="66E3960D" w14:textId="77777777" w:rsidTr="001E1F22">
        <w:tc>
          <w:tcPr>
            <w:tcW w:w="880" w:type="dxa"/>
            <w:shd w:val="clear" w:color="auto" w:fill="FAFAFA"/>
            <w:tcMar>
              <w:top w:w="60" w:type="dxa"/>
              <w:left w:w="100" w:type="dxa"/>
              <w:bottom w:w="60" w:type="dxa"/>
              <w:right w:w="100" w:type="dxa"/>
            </w:tcMar>
          </w:tcPr>
          <w:p w14:paraId="2B32D09E" w14:textId="77777777" w:rsidR="003567D0" w:rsidRPr="006B52B9" w:rsidRDefault="00C80807" w:rsidP="00834B4E">
            <w:pPr>
              <w:spacing w:before="40" w:after="40" w:line="252" w:lineRule="auto"/>
              <w:jc w:val="center"/>
            </w:pPr>
            <w:r w:rsidRPr="006B52B9">
              <w:rPr>
                <w:sz w:val="19"/>
                <w:szCs w:val="19"/>
              </w:rPr>
              <w:t>5.2</w:t>
            </w:r>
          </w:p>
        </w:tc>
        <w:tc>
          <w:tcPr>
            <w:tcW w:w="4120" w:type="dxa"/>
            <w:shd w:val="clear" w:color="auto" w:fill="FAFAFA"/>
            <w:tcMar>
              <w:top w:w="60" w:type="dxa"/>
              <w:left w:w="100" w:type="dxa"/>
              <w:bottom w:w="60" w:type="dxa"/>
              <w:right w:w="100" w:type="dxa"/>
            </w:tcMar>
          </w:tcPr>
          <w:p w14:paraId="5779F63B"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Vulnerabilität wegen Alter, Behinderung oder sozialer bzw. wirtschaftlicher Lage wird ausgenutzt, um Verhalten wesentlich und mit erheblichem Schaden oder hinreichend wahrscheinlicher Schadensfolge zu verändern (Art. 5 Abs. 1 Buchst. b)</w:t>
            </w:r>
          </w:p>
        </w:tc>
        <w:tc>
          <w:tcPr>
            <w:tcW w:w="620" w:type="dxa"/>
            <w:shd w:val="clear" w:color="auto" w:fill="FAFAFA"/>
            <w:tcMar>
              <w:top w:w="60" w:type="dxa"/>
              <w:left w:w="100" w:type="dxa"/>
              <w:bottom w:w="60" w:type="dxa"/>
              <w:right w:w="100" w:type="dxa"/>
            </w:tcMar>
          </w:tcPr>
          <w:p w14:paraId="7CE819CC"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AFAFA"/>
            <w:tcMar>
              <w:top w:w="60" w:type="dxa"/>
              <w:left w:w="100" w:type="dxa"/>
              <w:bottom w:w="60" w:type="dxa"/>
              <w:right w:w="100" w:type="dxa"/>
            </w:tcMar>
          </w:tcPr>
          <w:p w14:paraId="6F329FF7"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740" w:type="dxa"/>
            <w:shd w:val="clear" w:color="auto" w:fill="FAFAFA"/>
            <w:tcMar>
              <w:top w:w="60" w:type="dxa"/>
              <w:left w:w="100" w:type="dxa"/>
              <w:bottom w:w="60" w:type="dxa"/>
              <w:right w:w="100" w:type="dxa"/>
            </w:tcMar>
          </w:tcPr>
          <w:p w14:paraId="042FC67D" w14:textId="77777777" w:rsidR="003567D0" w:rsidRPr="006B52B9" w:rsidRDefault="00C80807">
            <w:pPr>
              <w:spacing w:before="40" w:after="40" w:line="252" w:lineRule="auto"/>
            </w:pPr>
            <w:r w:rsidRPr="006B52B9">
              <w:rPr>
                <w:sz w:val="19"/>
                <w:szCs w:val="19"/>
              </w:rPr>
              <w:t xml:space="preserve"> </w:t>
            </w:r>
          </w:p>
          <w:p w14:paraId="37DE5159" w14:textId="77777777" w:rsidR="003567D0" w:rsidRPr="006B52B9" w:rsidRDefault="00C80807">
            <w:pPr>
              <w:spacing w:before="40" w:after="40" w:line="252" w:lineRule="auto"/>
            </w:pPr>
            <w:r w:rsidRPr="006B52B9">
              <w:rPr>
                <w:sz w:val="19"/>
                <w:szCs w:val="19"/>
              </w:rPr>
              <w:t xml:space="preserve"> </w:t>
            </w:r>
          </w:p>
        </w:tc>
      </w:tr>
      <w:tr w:rsidR="003567D0" w:rsidRPr="006B52B9" w14:paraId="4F4B7A52" w14:textId="77777777" w:rsidTr="001E1F22">
        <w:tc>
          <w:tcPr>
            <w:tcW w:w="880" w:type="dxa"/>
            <w:tcMar>
              <w:top w:w="60" w:type="dxa"/>
              <w:left w:w="100" w:type="dxa"/>
              <w:bottom w:w="60" w:type="dxa"/>
              <w:right w:w="100" w:type="dxa"/>
            </w:tcMar>
          </w:tcPr>
          <w:p w14:paraId="44005EF1" w14:textId="77777777" w:rsidR="003567D0" w:rsidRPr="006B52B9" w:rsidRDefault="00C80807" w:rsidP="00834B4E">
            <w:pPr>
              <w:spacing w:before="40" w:after="40" w:line="252" w:lineRule="auto"/>
              <w:jc w:val="center"/>
            </w:pPr>
            <w:r w:rsidRPr="006B52B9">
              <w:rPr>
                <w:sz w:val="19"/>
                <w:szCs w:val="19"/>
              </w:rPr>
              <w:t>5.3</w:t>
            </w:r>
          </w:p>
        </w:tc>
        <w:tc>
          <w:tcPr>
            <w:tcW w:w="4120" w:type="dxa"/>
            <w:tcMar>
              <w:top w:w="60" w:type="dxa"/>
              <w:left w:w="100" w:type="dxa"/>
              <w:bottom w:w="60" w:type="dxa"/>
              <w:right w:w="100" w:type="dxa"/>
            </w:tcMar>
          </w:tcPr>
          <w:p w14:paraId="5D4724CE"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Soziale Bewertung über einen Zeitraum führt zu kontextfremder oder im Verhältnis zum Verhalten ungerechtfertigter bzw. unverhältnismäßiger Benachteiligung (Art. 5 Abs. 1 Buchst. c)</w:t>
            </w:r>
          </w:p>
        </w:tc>
        <w:tc>
          <w:tcPr>
            <w:tcW w:w="620" w:type="dxa"/>
            <w:tcMar>
              <w:top w:w="60" w:type="dxa"/>
              <w:left w:w="100" w:type="dxa"/>
              <w:bottom w:w="60" w:type="dxa"/>
              <w:right w:w="100" w:type="dxa"/>
            </w:tcMar>
          </w:tcPr>
          <w:p w14:paraId="0D5BEA33"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tcMar>
              <w:top w:w="60" w:type="dxa"/>
              <w:left w:w="100" w:type="dxa"/>
              <w:bottom w:w="60" w:type="dxa"/>
              <w:right w:w="100" w:type="dxa"/>
            </w:tcMar>
          </w:tcPr>
          <w:p w14:paraId="1A346791"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740" w:type="dxa"/>
            <w:tcMar>
              <w:top w:w="60" w:type="dxa"/>
              <w:left w:w="100" w:type="dxa"/>
              <w:bottom w:w="60" w:type="dxa"/>
              <w:right w:w="100" w:type="dxa"/>
            </w:tcMar>
          </w:tcPr>
          <w:p w14:paraId="6775F2A0" w14:textId="77777777" w:rsidR="003567D0" w:rsidRPr="006B52B9" w:rsidRDefault="00C80807">
            <w:pPr>
              <w:spacing w:before="40" w:after="40" w:line="252" w:lineRule="auto"/>
            </w:pPr>
            <w:r w:rsidRPr="006B52B9">
              <w:rPr>
                <w:sz w:val="19"/>
                <w:szCs w:val="19"/>
              </w:rPr>
              <w:t xml:space="preserve"> </w:t>
            </w:r>
          </w:p>
          <w:p w14:paraId="32E9D2DF" w14:textId="77777777" w:rsidR="003567D0" w:rsidRPr="006B52B9" w:rsidRDefault="00C80807">
            <w:pPr>
              <w:spacing w:before="40" w:after="40" w:line="252" w:lineRule="auto"/>
            </w:pPr>
            <w:r w:rsidRPr="006B52B9">
              <w:rPr>
                <w:sz w:val="19"/>
                <w:szCs w:val="19"/>
              </w:rPr>
              <w:t xml:space="preserve"> </w:t>
            </w:r>
          </w:p>
        </w:tc>
      </w:tr>
      <w:tr w:rsidR="003567D0" w:rsidRPr="006B52B9" w14:paraId="2C71165C" w14:textId="77777777" w:rsidTr="001E1F22">
        <w:tc>
          <w:tcPr>
            <w:tcW w:w="880" w:type="dxa"/>
            <w:shd w:val="clear" w:color="auto" w:fill="FAFAFA"/>
            <w:tcMar>
              <w:top w:w="60" w:type="dxa"/>
              <w:left w:w="100" w:type="dxa"/>
              <w:bottom w:w="60" w:type="dxa"/>
              <w:right w:w="100" w:type="dxa"/>
            </w:tcMar>
          </w:tcPr>
          <w:p w14:paraId="1DA0764E" w14:textId="77777777" w:rsidR="003567D0" w:rsidRPr="006B52B9" w:rsidRDefault="00C80807" w:rsidP="00834B4E">
            <w:pPr>
              <w:spacing w:before="40" w:after="40" w:line="252" w:lineRule="auto"/>
              <w:jc w:val="center"/>
            </w:pPr>
            <w:r w:rsidRPr="006B52B9">
              <w:rPr>
                <w:sz w:val="19"/>
                <w:szCs w:val="19"/>
              </w:rPr>
              <w:t>5.4</w:t>
            </w:r>
          </w:p>
        </w:tc>
        <w:tc>
          <w:tcPr>
            <w:tcW w:w="4120" w:type="dxa"/>
            <w:shd w:val="clear" w:color="auto" w:fill="FAFAFA"/>
            <w:tcMar>
              <w:top w:w="60" w:type="dxa"/>
              <w:left w:w="100" w:type="dxa"/>
              <w:bottom w:w="60" w:type="dxa"/>
              <w:right w:w="100" w:type="dxa"/>
            </w:tcMar>
          </w:tcPr>
          <w:p w14:paraId="2FE751FF"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 xml:space="preserve">Vorhersage der Begehung von Straftaten allein aufgrund von Profiling oder Persönlichkeitsmerkmalen (Art. 5 Abs. 1 </w:t>
            </w:r>
            <w:proofErr w:type="spellStart"/>
            <w:r w:rsidRPr="001E1F22">
              <w:rPr>
                <w:color w:val="000000" w:themeColor="text1"/>
                <w:sz w:val="19"/>
                <w:szCs w:val="19"/>
              </w:rPr>
              <w:t>lit</w:t>
            </w:r>
            <w:proofErr w:type="spellEnd"/>
            <w:r w:rsidRPr="001E1F22">
              <w:rPr>
                <w:color w:val="000000" w:themeColor="text1"/>
                <w:sz w:val="19"/>
                <w:szCs w:val="19"/>
              </w:rPr>
              <w:t>. d KI-VO)</w:t>
            </w:r>
          </w:p>
        </w:tc>
        <w:tc>
          <w:tcPr>
            <w:tcW w:w="620" w:type="dxa"/>
            <w:shd w:val="clear" w:color="auto" w:fill="FAFAFA"/>
            <w:tcMar>
              <w:top w:w="60" w:type="dxa"/>
              <w:left w:w="100" w:type="dxa"/>
              <w:bottom w:w="60" w:type="dxa"/>
              <w:right w:w="100" w:type="dxa"/>
            </w:tcMar>
          </w:tcPr>
          <w:p w14:paraId="58417E4C"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AFAFA"/>
            <w:tcMar>
              <w:top w:w="60" w:type="dxa"/>
              <w:left w:w="100" w:type="dxa"/>
              <w:bottom w:w="60" w:type="dxa"/>
              <w:right w:w="100" w:type="dxa"/>
            </w:tcMar>
          </w:tcPr>
          <w:p w14:paraId="63972191"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740" w:type="dxa"/>
            <w:shd w:val="clear" w:color="auto" w:fill="FAFAFA"/>
            <w:tcMar>
              <w:top w:w="60" w:type="dxa"/>
              <w:left w:w="100" w:type="dxa"/>
              <w:bottom w:w="60" w:type="dxa"/>
              <w:right w:w="100" w:type="dxa"/>
            </w:tcMar>
          </w:tcPr>
          <w:p w14:paraId="37EFB076" w14:textId="77777777" w:rsidR="003567D0" w:rsidRPr="006B52B9" w:rsidRDefault="00C80807">
            <w:pPr>
              <w:spacing w:before="40" w:after="40" w:line="252" w:lineRule="auto"/>
            </w:pPr>
            <w:r w:rsidRPr="006B52B9">
              <w:rPr>
                <w:sz w:val="19"/>
                <w:szCs w:val="19"/>
              </w:rPr>
              <w:t xml:space="preserve"> </w:t>
            </w:r>
          </w:p>
          <w:p w14:paraId="01517138" w14:textId="77777777" w:rsidR="003567D0" w:rsidRPr="006B52B9" w:rsidRDefault="00C80807">
            <w:pPr>
              <w:spacing w:before="40" w:after="40" w:line="252" w:lineRule="auto"/>
            </w:pPr>
            <w:r w:rsidRPr="006B52B9">
              <w:rPr>
                <w:sz w:val="19"/>
                <w:szCs w:val="19"/>
              </w:rPr>
              <w:t xml:space="preserve"> </w:t>
            </w:r>
          </w:p>
        </w:tc>
      </w:tr>
      <w:tr w:rsidR="003567D0" w:rsidRPr="006B52B9" w14:paraId="7E37F58E" w14:textId="77777777" w:rsidTr="001E1F22">
        <w:tc>
          <w:tcPr>
            <w:tcW w:w="880" w:type="dxa"/>
            <w:tcMar>
              <w:top w:w="60" w:type="dxa"/>
              <w:left w:w="100" w:type="dxa"/>
              <w:bottom w:w="60" w:type="dxa"/>
              <w:right w:w="100" w:type="dxa"/>
            </w:tcMar>
          </w:tcPr>
          <w:p w14:paraId="097396ED" w14:textId="77777777" w:rsidR="003567D0" w:rsidRPr="006B52B9" w:rsidRDefault="00C80807" w:rsidP="00834B4E">
            <w:pPr>
              <w:spacing w:before="40" w:after="40" w:line="252" w:lineRule="auto"/>
              <w:jc w:val="center"/>
            </w:pPr>
            <w:r w:rsidRPr="006B52B9">
              <w:rPr>
                <w:sz w:val="19"/>
                <w:szCs w:val="19"/>
              </w:rPr>
              <w:t>5.5</w:t>
            </w:r>
          </w:p>
        </w:tc>
        <w:tc>
          <w:tcPr>
            <w:tcW w:w="4120" w:type="dxa"/>
            <w:tcMar>
              <w:top w:w="60" w:type="dxa"/>
              <w:left w:w="100" w:type="dxa"/>
              <w:bottom w:w="60" w:type="dxa"/>
              <w:right w:w="100" w:type="dxa"/>
            </w:tcMar>
          </w:tcPr>
          <w:p w14:paraId="3271B65C"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Gesichtserkennungsdatenbank wird durch ungezieltes Auslesen von Gesichtsbildern aus dem Internet oder aus Überwachungsaufnahmen erstellt oder erweitert (Art. 5 Abs. 1 Buchst. e)</w:t>
            </w:r>
          </w:p>
        </w:tc>
        <w:tc>
          <w:tcPr>
            <w:tcW w:w="620" w:type="dxa"/>
            <w:tcMar>
              <w:top w:w="60" w:type="dxa"/>
              <w:left w:w="100" w:type="dxa"/>
              <w:bottom w:w="60" w:type="dxa"/>
              <w:right w:w="100" w:type="dxa"/>
            </w:tcMar>
          </w:tcPr>
          <w:p w14:paraId="4F6DC8B7"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tcMar>
              <w:top w:w="60" w:type="dxa"/>
              <w:left w:w="100" w:type="dxa"/>
              <w:bottom w:w="60" w:type="dxa"/>
              <w:right w:w="100" w:type="dxa"/>
            </w:tcMar>
          </w:tcPr>
          <w:p w14:paraId="41B9FC25"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740" w:type="dxa"/>
            <w:tcMar>
              <w:top w:w="60" w:type="dxa"/>
              <w:left w:w="100" w:type="dxa"/>
              <w:bottom w:w="60" w:type="dxa"/>
              <w:right w:w="100" w:type="dxa"/>
            </w:tcMar>
          </w:tcPr>
          <w:p w14:paraId="170AE9A4" w14:textId="77777777" w:rsidR="003567D0" w:rsidRPr="006B52B9" w:rsidRDefault="00C80807">
            <w:pPr>
              <w:spacing w:before="40" w:after="40" w:line="252" w:lineRule="auto"/>
            </w:pPr>
            <w:r w:rsidRPr="006B52B9">
              <w:rPr>
                <w:sz w:val="19"/>
                <w:szCs w:val="19"/>
              </w:rPr>
              <w:t xml:space="preserve"> </w:t>
            </w:r>
          </w:p>
          <w:p w14:paraId="18B1F606" w14:textId="77777777" w:rsidR="003567D0" w:rsidRPr="006B52B9" w:rsidRDefault="00C80807">
            <w:pPr>
              <w:spacing w:before="40" w:after="40" w:line="252" w:lineRule="auto"/>
            </w:pPr>
            <w:r w:rsidRPr="006B52B9">
              <w:rPr>
                <w:sz w:val="19"/>
                <w:szCs w:val="19"/>
              </w:rPr>
              <w:t xml:space="preserve"> </w:t>
            </w:r>
          </w:p>
        </w:tc>
      </w:tr>
      <w:tr w:rsidR="003567D0" w:rsidRPr="006B52B9" w14:paraId="003D79FB" w14:textId="77777777" w:rsidTr="001E1F22">
        <w:tc>
          <w:tcPr>
            <w:tcW w:w="880" w:type="dxa"/>
            <w:shd w:val="clear" w:color="auto" w:fill="FAFAFA"/>
            <w:tcMar>
              <w:top w:w="60" w:type="dxa"/>
              <w:left w:w="100" w:type="dxa"/>
              <w:bottom w:w="60" w:type="dxa"/>
              <w:right w:w="100" w:type="dxa"/>
            </w:tcMar>
          </w:tcPr>
          <w:p w14:paraId="43D43D53" w14:textId="77777777" w:rsidR="003567D0" w:rsidRPr="006B52B9" w:rsidRDefault="00C80807" w:rsidP="00834B4E">
            <w:pPr>
              <w:spacing w:before="40" w:after="40" w:line="252" w:lineRule="auto"/>
              <w:jc w:val="center"/>
            </w:pPr>
            <w:r w:rsidRPr="006B52B9">
              <w:rPr>
                <w:sz w:val="19"/>
                <w:szCs w:val="19"/>
              </w:rPr>
              <w:t>5.6</w:t>
            </w:r>
          </w:p>
        </w:tc>
        <w:tc>
          <w:tcPr>
            <w:tcW w:w="4120" w:type="dxa"/>
            <w:shd w:val="clear" w:color="auto" w:fill="FAFAFA"/>
            <w:tcMar>
              <w:top w:w="60" w:type="dxa"/>
              <w:left w:w="100" w:type="dxa"/>
              <w:bottom w:w="60" w:type="dxa"/>
              <w:right w:w="100" w:type="dxa"/>
            </w:tcMar>
          </w:tcPr>
          <w:p w14:paraId="404172D8"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Emotionen oder Absichten werden am Arbeitsplatz oder in Bildungseinrichtungen aus biometrischen Daten abgeleitet; keine nachgewiesene medizinische oder sicherheitsbezogene Ausnahme (Art. 5 Abs. 1 Buchst. f)</w:t>
            </w:r>
          </w:p>
        </w:tc>
        <w:tc>
          <w:tcPr>
            <w:tcW w:w="620" w:type="dxa"/>
            <w:shd w:val="clear" w:color="auto" w:fill="FAFAFA"/>
            <w:tcMar>
              <w:top w:w="60" w:type="dxa"/>
              <w:left w:w="100" w:type="dxa"/>
              <w:bottom w:w="60" w:type="dxa"/>
              <w:right w:w="100" w:type="dxa"/>
            </w:tcMar>
          </w:tcPr>
          <w:p w14:paraId="29DF8C35"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AFAFA"/>
            <w:tcMar>
              <w:top w:w="60" w:type="dxa"/>
              <w:left w:w="100" w:type="dxa"/>
              <w:bottom w:w="60" w:type="dxa"/>
              <w:right w:w="100" w:type="dxa"/>
            </w:tcMar>
          </w:tcPr>
          <w:p w14:paraId="00128887"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740" w:type="dxa"/>
            <w:shd w:val="clear" w:color="auto" w:fill="FAFAFA"/>
            <w:tcMar>
              <w:top w:w="60" w:type="dxa"/>
              <w:left w:w="100" w:type="dxa"/>
              <w:bottom w:w="60" w:type="dxa"/>
              <w:right w:w="100" w:type="dxa"/>
            </w:tcMar>
          </w:tcPr>
          <w:p w14:paraId="620C4A27" w14:textId="77777777" w:rsidR="003567D0" w:rsidRPr="006B52B9" w:rsidRDefault="00C80807">
            <w:pPr>
              <w:spacing w:before="40" w:after="40" w:line="252" w:lineRule="auto"/>
            </w:pPr>
            <w:r w:rsidRPr="006B52B9">
              <w:rPr>
                <w:sz w:val="19"/>
                <w:szCs w:val="19"/>
              </w:rPr>
              <w:t xml:space="preserve"> </w:t>
            </w:r>
          </w:p>
          <w:p w14:paraId="0C85B355" w14:textId="77777777" w:rsidR="003567D0" w:rsidRPr="006B52B9" w:rsidRDefault="00C80807">
            <w:pPr>
              <w:spacing w:before="40" w:after="40" w:line="252" w:lineRule="auto"/>
            </w:pPr>
            <w:r w:rsidRPr="006B52B9">
              <w:rPr>
                <w:sz w:val="19"/>
                <w:szCs w:val="19"/>
              </w:rPr>
              <w:t xml:space="preserve"> </w:t>
            </w:r>
          </w:p>
        </w:tc>
      </w:tr>
      <w:tr w:rsidR="003567D0" w:rsidRPr="006B52B9" w14:paraId="53163807" w14:textId="77777777" w:rsidTr="001E1F22">
        <w:tc>
          <w:tcPr>
            <w:tcW w:w="880" w:type="dxa"/>
            <w:tcMar>
              <w:top w:w="60" w:type="dxa"/>
              <w:left w:w="100" w:type="dxa"/>
              <w:bottom w:w="60" w:type="dxa"/>
              <w:right w:w="100" w:type="dxa"/>
            </w:tcMar>
          </w:tcPr>
          <w:p w14:paraId="517D4B34" w14:textId="77777777" w:rsidR="003567D0" w:rsidRPr="006B52B9" w:rsidRDefault="00C80807" w:rsidP="00834B4E">
            <w:pPr>
              <w:spacing w:before="40" w:after="40" w:line="252" w:lineRule="auto"/>
              <w:jc w:val="center"/>
            </w:pPr>
            <w:r w:rsidRPr="006B52B9">
              <w:rPr>
                <w:sz w:val="19"/>
                <w:szCs w:val="19"/>
              </w:rPr>
              <w:t>5.7</w:t>
            </w:r>
          </w:p>
        </w:tc>
        <w:tc>
          <w:tcPr>
            <w:tcW w:w="4120" w:type="dxa"/>
            <w:tcMar>
              <w:top w:w="60" w:type="dxa"/>
              <w:left w:w="100" w:type="dxa"/>
              <w:bottom w:w="60" w:type="dxa"/>
              <w:right w:w="100" w:type="dxa"/>
            </w:tcMar>
          </w:tcPr>
          <w:p w14:paraId="4EBAEC7F"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 xml:space="preserve">Biometrische Kategorisierung zur Ableitung besonders sensibler Merkmale (Art. 5 Abs. 1 </w:t>
            </w:r>
            <w:proofErr w:type="spellStart"/>
            <w:r w:rsidRPr="001E1F22">
              <w:rPr>
                <w:color w:val="000000" w:themeColor="text1"/>
                <w:sz w:val="19"/>
                <w:szCs w:val="19"/>
              </w:rPr>
              <w:t>lit</w:t>
            </w:r>
            <w:proofErr w:type="spellEnd"/>
            <w:r w:rsidRPr="001E1F22">
              <w:rPr>
                <w:color w:val="000000" w:themeColor="text1"/>
                <w:sz w:val="19"/>
                <w:szCs w:val="19"/>
              </w:rPr>
              <w:t xml:space="preserve">. g KI-VO, </w:t>
            </w:r>
            <w:proofErr w:type="spellStart"/>
            <w:r w:rsidRPr="001E1F22">
              <w:rPr>
                <w:color w:val="000000" w:themeColor="text1"/>
                <w:sz w:val="19"/>
                <w:szCs w:val="19"/>
              </w:rPr>
              <w:t>ErwGr</w:t>
            </w:r>
            <w:proofErr w:type="spellEnd"/>
            <w:r w:rsidRPr="001E1F22">
              <w:rPr>
                <w:color w:val="000000" w:themeColor="text1"/>
                <w:sz w:val="19"/>
                <w:szCs w:val="19"/>
              </w:rPr>
              <w:t>. 30)</w:t>
            </w:r>
          </w:p>
        </w:tc>
        <w:tc>
          <w:tcPr>
            <w:tcW w:w="620" w:type="dxa"/>
            <w:tcMar>
              <w:top w:w="60" w:type="dxa"/>
              <w:left w:w="100" w:type="dxa"/>
              <w:bottom w:w="60" w:type="dxa"/>
              <w:right w:w="100" w:type="dxa"/>
            </w:tcMar>
          </w:tcPr>
          <w:p w14:paraId="740FADDC"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tcMar>
              <w:top w:w="60" w:type="dxa"/>
              <w:left w:w="100" w:type="dxa"/>
              <w:bottom w:w="60" w:type="dxa"/>
              <w:right w:w="100" w:type="dxa"/>
            </w:tcMar>
          </w:tcPr>
          <w:p w14:paraId="188DB614"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740" w:type="dxa"/>
            <w:tcMar>
              <w:top w:w="60" w:type="dxa"/>
              <w:left w:w="100" w:type="dxa"/>
              <w:bottom w:w="60" w:type="dxa"/>
              <w:right w:w="100" w:type="dxa"/>
            </w:tcMar>
          </w:tcPr>
          <w:p w14:paraId="0F8ED8FD" w14:textId="77777777" w:rsidR="003567D0" w:rsidRPr="006B52B9" w:rsidRDefault="00C80807">
            <w:pPr>
              <w:spacing w:before="40" w:after="40" w:line="252" w:lineRule="auto"/>
            </w:pPr>
            <w:r w:rsidRPr="006B52B9">
              <w:rPr>
                <w:sz w:val="19"/>
                <w:szCs w:val="19"/>
              </w:rPr>
              <w:t xml:space="preserve"> </w:t>
            </w:r>
          </w:p>
          <w:p w14:paraId="76270C77" w14:textId="77777777" w:rsidR="003567D0" w:rsidRPr="006B52B9" w:rsidRDefault="00C80807">
            <w:pPr>
              <w:spacing w:before="40" w:after="40" w:line="252" w:lineRule="auto"/>
            </w:pPr>
            <w:r w:rsidRPr="006B52B9">
              <w:rPr>
                <w:sz w:val="19"/>
                <w:szCs w:val="19"/>
              </w:rPr>
              <w:t xml:space="preserve"> </w:t>
            </w:r>
          </w:p>
        </w:tc>
      </w:tr>
      <w:tr w:rsidR="003567D0" w:rsidRPr="006B52B9" w14:paraId="4AFE8DC5" w14:textId="77777777" w:rsidTr="001E1F22">
        <w:tc>
          <w:tcPr>
            <w:tcW w:w="880" w:type="dxa"/>
            <w:shd w:val="clear" w:color="auto" w:fill="FAFAFA"/>
            <w:tcMar>
              <w:top w:w="60" w:type="dxa"/>
              <w:left w:w="100" w:type="dxa"/>
              <w:bottom w:w="60" w:type="dxa"/>
              <w:right w:w="100" w:type="dxa"/>
            </w:tcMar>
          </w:tcPr>
          <w:p w14:paraId="167035B1" w14:textId="77777777" w:rsidR="003567D0" w:rsidRPr="006B52B9" w:rsidRDefault="00C80807" w:rsidP="00834B4E">
            <w:pPr>
              <w:spacing w:before="40" w:after="40" w:line="252" w:lineRule="auto"/>
              <w:jc w:val="center"/>
            </w:pPr>
            <w:r w:rsidRPr="006B52B9">
              <w:rPr>
                <w:sz w:val="19"/>
                <w:szCs w:val="19"/>
              </w:rPr>
              <w:t>5.8</w:t>
            </w:r>
          </w:p>
        </w:tc>
        <w:tc>
          <w:tcPr>
            <w:tcW w:w="4120" w:type="dxa"/>
            <w:shd w:val="clear" w:color="auto" w:fill="FAFAFA"/>
            <w:tcMar>
              <w:top w:w="60" w:type="dxa"/>
              <w:left w:w="100" w:type="dxa"/>
              <w:bottom w:w="60" w:type="dxa"/>
              <w:right w:w="100" w:type="dxa"/>
            </w:tcMar>
          </w:tcPr>
          <w:p w14:paraId="69C89646"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Biometrische Echtzeit-Fernidentifizierung wird in öffentlich zugänglichen Räumen zu Strafverfolgungszwecken eingesetzt; keine vollständig dokumentierte Ausnahme, Rechtsgrundlage, Genehmigung und Schutzvorkehrung nach Art. 5 Abs. 1 Buchst. h sowie Abs. 2 bis 7</w:t>
            </w:r>
          </w:p>
        </w:tc>
        <w:tc>
          <w:tcPr>
            <w:tcW w:w="620" w:type="dxa"/>
            <w:shd w:val="clear" w:color="auto" w:fill="FAFAFA"/>
            <w:tcMar>
              <w:top w:w="60" w:type="dxa"/>
              <w:left w:w="100" w:type="dxa"/>
              <w:bottom w:w="60" w:type="dxa"/>
              <w:right w:w="100" w:type="dxa"/>
            </w:tcMar>
          </w:tcPr>
          <w:p w14:paraId="4F39E680"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AFAFA"/>
            <w:tcMar>
              <w:top w:w="60" w:type="dxa"/>
              <w:left w:w="100" w:type="dxa"/>
              <w:bottom w:w="60" w:type="dxa"/>
              <w:right w:w="100" w:type="dxa"/>
            </w:tcMar>
          </w:tcPr>
          <w:p w14:paraId="7B4CABFD"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740" w:type="dxa"/>
            <w:shd w:val="clear" w:color="auto" w:fill="FAFAFA"/>
            <w:tcMar>
              <w:top w:w="60" w:type="dxa"/>
              <w:left w:w="100" w:type="dxa"/>
              <w:bottom w:w="60" w:type="dxa"/>
              <w:right w:w="100" w:type="dxa"/>
            </w:tcMar>
          </w:tcPr>
          <w:p w14:paraId="476F13E7" w14:textId="77777777" w:rsidR="003567D0" w:rsidRPr="006B52B9" w:rsidRDefault="00C80807">
            <w:pPr>
              <w:spacing w:before="40" w:after="40" w:line="252" w:lineRule="auto"/>
            </w:pPr>
            <w:r w:rsidRPr="006B52B9">
              <w:rPr>
                <w:sz w:val="19"/>
                <w:szCs w:val="19"/>
              </w:rPr>
              <w:t xml:space="preserve"> </w:t>
            </w:r>
          </w:p>
          <w:p w14:paraId="0B5B5CAA" w14:textId="77777777" w:rsidR="003567D0" w:rsidRPr="006B52B9" w:rsidRDefault="00C80807">
            <w:pPr>
              <w:spacing w:before="40" w:after="40" w:line="252" w:lineRule="auto"/>
            </w:pPr>
            <w:r w:rsidRPr="006B52B9">
              <w:rPr>
                <w:sz w:val="19"/>
                <w:szCs w:val="19"/>
              </w:rPr>
              <w:t xml:space="preserve"> </w:t>
            </w:r>
          </w:p>
        </w:tc>
      </w:tr>
      <w:tr w:rsidR="003567D0" w:rsidRPr="006B52B9" w14:paraId="6FBDEA17" w14:textId="77777777" w:rsidTr="001E1F22">
        <w:tc>
          <w:tcPr>
            <w:tcW w:w="880" w:type="dxa"/>
            <w:tcMar>
              <w:top w:w="60" w:type="dxa"/>
              <w:left w:w="100" w:type="dxa"/>
              <w:bottom w:w="60" w:type="dxa"/>
              <w:right w:w="100" w:type="dxa"/>
            </w:tcMar>
          </w:tcPr>
          <w:p w14:paraId="22919842" w14:textId="77777777" w:rsidR="003567D0" w:rsidRPr="006B52B9" w:rsidRDefault="00C80807" w:rsidP="00834B4E">
            <w:pPr>
              <w:spacing w:before="40" w:after="40" w:line="252" w:lineRule="auto"/>
              <w:jc w:val="center"/>
            </w:pPr>
            <w:r w:rsidRPr="006B52B9">
              <w:rPr>
                <w:sz w:val="19"/>
                <w:szCs w:val="19"/>
              </w:rPr>
              <w:t>5.9</w:t>
            </w:r>
          </w:p>
        </w:tc>
        <w:tc>
          <w:tcPr>
            <w:tcW w:w="4120" w:type="dxa"/>
            <w:tcMar>
              <w:top w:w="60" w:type="dxa"/>
              <w:left w:w="100" w:type="dxa"/>
              <w:bottom w:w="60" w:type="dxa"/>
              <w:right w:w="100" w:type="dxa"/>
            </w:tcMar>
          </w:tcPr>
          <w:p w14:paraId="468ADFB6"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 xml:space="preserve">Ab 02.12.2026: nicht einvernehmliche intime Inhalte nach Art. 5 Abs. 1 Buchst. </w:t>
            </w:r>
            <w:proofErr w:type="spellStart"/>
            <w:r w:rsidRPr="001E1F22">
              <w:rPr>
                <w:color w:val="000000" w:themeColor="text1"/>
                <w:sz w:val="19"/>
                <w:szCs w:val="19"/>
              </w:rPr>
              <w:t>ba</w:t>
            </w:r>
            <w:proofErr w:type="spellEnd"/>
            <w:r w:rsidRPr="001E1F22">
              <w:rPr>
                <w:color w:val="000000" w:themeColor="text1"/>
                <w:sz w:val="19"/>
                <w:szCs w:val="19"/>
              </w:rPr>
              <w:t xml:space="preserve"> oder Material bzw. Darbietungen sexuellen Kindesmissbrauchs nach Buchst. </w:t>
            </w:r>
            <w:proofErr w:type="spellStart"/>
            <w:r w:rsidRPr="001E1F22">
              <w:rPr>
                <w:color w:val="000000" w:themeColor="text1"/>
                <w:sz w:val="19"/>
                <w:szCs w:val="19"/>
              </w:rPr>
              <w:t>bb</w:t>
            </w:r>
            <w:proofErr w:type="spellEnd"/>
            <w:r w:rsidRPr="001E1F22">
              <w:rPr>
                <w:color w:val="000000" w:themeColor="text1"/>
                <w:sz w:val="19"/>
                <w:szCs w:val="19"/>
              </w:rPr>
              <w:t>; Ausnahmen nach Abs. 1a und 1b geprüft</w:t>
            </w:r>
          </w:p>
        </w:tc>
        <w:tc>
          <w:tcPr>
            <w:tcW w:w="620" w:type="dxa"/>
            <w:tcMar>
              <w:top w:w="60" w:type="dxa"/>
              <w:left w:w="100" w:type="dxa"/>
              <w:bottom w:w="60" w:type="dxa"/>
              <w:right w:w="100" w:type="dxa"/>
            </w:tcMar>
          </w:tcPr>
          <w:p w14:paraId="58B52ABF"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tcMar>
              <w:top w:w="60" w:type="dxa"/>
              <w:left w:w="100" w:type="dxa"/>
              <w:bottom w:w="60" w:type="dxa"/>
              <w:right w:w="100" w:type="dxa"/>
            </w:tcMar>
          </w:tcPr>
          <w:p w14:paraId="3935D53A"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740" w:type="dxa"/>
            <w:tcMar>
              <w:top w:w="60" w:type="dxa"/>
              <w:left w:w="100" w:type="dxa"/>
              <w:bottom w:w="60" w:type="dxa"/>
              <w:right w:w="100" w:type="dxa"/>
            </w:tcMar>
          </w:tcPr>
          <w:p w14:paraId="6141E4DD" w14:textId="77777777" w:rsidR="003567D0" w:rsidRPr="006B52B9" w:rsidRDefault="00C80807">
            <w:pPr>
              <w:spacing w:before="40" w:after="40" w:line="252" w:lineRule="auto"/>
            </w:pPr>
            <w:r w:rsidRPr="006B52B9">
              <w:rPr>
                <w:sz w:val="19"/>
                <w:szCs w:val="19"/>
              </w:rPr>
              <w:t xml:space="preserve"> </w:t>
            </w:r>
          </w:p>
          <w:p w14:paraId="37F5E779" w14:textId="77777777" w:rsidR="003567D0" w:rsidRPr="006B52B9" w:rsidRDefault="00C80807">
            <w:pPr>
              <w:spacing w:before="40" w:after="40" w:line="252" w:lineRule="auto"/>
            </w:pPr>
            <w:r w:rsidRPr="006B52B9">
              <w:rPr>
                <w:sz w:val="19"/>
                <w:szCs w:val="19"/>
              </w:rPr>
              <w:t xml:space="preserve"> </w:t>
            </w:r>
          </w:p>
        </w:tc>
      </w:tr>
    </w:tbl>
    <w:p w14:paraId="63CA6C17" w14:textId="77777777" w:rsidR="003567D0" w:rsidRPr="006B52B9" w:rsidRDefault="00C80807" w:rsidP="00D9529B">
      <w:pPr>
        <w:pStyle w:val="berschrift2"/>
      </w:pPr>
      <w:r w:rsidRPr="006E3FAD">
        <w:rPr>
          <w:u w:val="none"/>
        </w:rPr>
        <w:lastRenderedPageBreak/>
        <w:t>Schritt 6 –</w:t>
      </w:r>
      <w:r w:rsidRPr="006B52B9">
        <w:t xml:space="preserve"> Hochrisiko-Einstufung (Art. 6 KI-VO)</w:t>
      </w:r>
    </w:p>
    <w:p w14:paraId="67A1923C" w14:textId="109D370F" w:rsidR="003567D0" w:rsidRPr="006B52B9" w:rsidRDefault="006E3FAD" w:rsidP="006B52B9">
      <w:pPr>
        <w:pStyle w:val="berschrift3"/>
        <w:rPr>
          <w:rFonts w:ascii="Arial" w:hAnsi="Arial" w:cs="Arial"/>
        </w:rPr>
      </w:pPr>
      <w:r>
        <w:rPr>
          <w:rFonts w:ascii="Arial" w:hAnsi="Arial" w:cs="Arial"/>
        </w:rPr>
        <w:t xml:space="preserve">Schritt </w:t>
      </w:r>
      <w:r>
        <w:rPr>
          <w:rFonts w:ascii="Arial" w:hAnsi="Arial" w:cs="Arial"/>
        </w:rPr>
        <w:t>6</w:t>
      </w:r>
      <w:r w:rsidRPr="006B52B9">
        <w:rPr>
          <w:rFonts w:ascii="Arial" w:hAnsi="Arial" w:cs="Arial"/>
        </w:rPr>
        <w:t>.1</w:t>
      </w:r>
      <w:r>
        <w:rPr>
          <w:rFonts w:ascii="Arial" w:hAnsi="Arial" w:cs="Arial"/>
        </w:rPr>
        <w:t xml:space="preserve"> –</w:t>
      </w:r>
      <w:r w:rsidRPr="006B52B9">
        <w:rPr>
          <w:rFonts w:ascii="Arial" w:hAnsi="Arial" w:cs="Arial"/>
        </w:rPr>
        <w:t xml:space="preserve"> </w:t>
      </w:r>
      <w:r w:rsidR="00C80807" w:rsidRPr="001E1F22">
        <w:rPr>
          <w:rFonts w:ascii="Arial" w:hAnsi="Arial" w:cs="Arial"/>
          <w:u w:val="single"/>
        </w:rPr>
        <w:t>Produktbezogen (Art. 6 Abs. 1 i. V. m. Anhang I)</w:t>
      </w:r>
    </w:p>
    <w:tbl>
      <w:tblPr>
        <w:tblW w:w="10201"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880"/>
        <w:gridCol w:w="4120"/>
        <w:gridCol w:w="620"/>
        <w:gridCol w:w="700"/>
        <w:gridCol w:w="3881"/>
      </w:tblGrid>
      <w:tr w:rsidR="003567D0" w:rsidRPr="006B52B9" w14:paraId="101889D4" w14:textId="77777777" w:rsidTr="001E1F22">
        <w:trPr>
          <w:tblHeader/>
        </w:trPr>
        <w:tc>
          <w:tcPr>
            <w:tcW w:w="880" w:type="dxa"/>
            <w:shd w:val="clear" w:color="auto" w:fill="1A5FB4"/>
            <w:tcMar>
              <w:top w:w="60" w:type="dxa"/>
              <w:left w:w="100" w:type="dxa"/>
              <w:bottom w:w="60" w:type="dxa"/>
              <w:right w:w="100" w:type="dxa"/>
            </w:tcMar>
          </w:tcPr>
          <w:p w14:paraId="3C73E682" w14:textId="77777777" w:rsidR="003567D0" w:rsidRPr="006B52B9" w:rsidRDefault="00C80807" w:rsidP="00834B4E">
            <w:pPr>
              <w:spacing w:before="40" w:after="40" w:line="252" w:lineRule="auto"/>
              <w:jc w:val="center"/>
            </w:pPr>
            <w:r w:rsidRPr="006B52B9">
              <w:rPr>
                <w:b/>
                <w:bCs/>
                <w:color w:val="FFFFFF"/>
                <w:sz w:val="19"/>
                <w:szCs w:val="19"/>
              </w:rPr>
              <w:t>Nr.</w:t>
            </w:r>
          </w:p>
        </w:tc>
        <w:tc>
          <w:tcPr>
            <w:tcW w:w="4120" w:type="dxa"/>
            <w:shd w:val="clear" w:color="auto" w:fill="1A5FB4"/>
            <w:tcMar>
              <w:top w:w="60" w:type="dxa"/>
              <w:left w:w="100" w:type="dxa"/>
              <w:bottom w:w="60" w:type="dxa"/>
              <w:right w:w="100" w:type="dxa"/>
            </w:tcMar>
          </w:tcPr>
          <w:p w14:paraId="455ED37B" w14:textId="77777777" w:rsidR="003567D0" w:rsidRPr="006B52B9" w:rsidRDefault="00C80807">
            <w:pPr>
              <w:spacing w:before="40" w:after="40" w:line="252" w:lineRule="auto"/>
            </w:pPr>
            <w:r w:rsidRPr="006B52B9">
              <w:rPr>
                <w:b/>
                <w:bCs/>
                <w:color w:val="FFFFFF"/>
                <w:sz w:val="19"/>
                <w:szCs w:val="19"/>
              </w:rPr>
              <w:t>Prüffrage / Rechtsgrundlage</w:t>
            </w:r>
          </w:p>
        </w:tc>
        <w:tc>
          <w:tcPr>
            <w:tcW w:w="620" w:type="dxa"/>
            <w:shd w:val="clear" w:color="auto" w:fill="1A5FB4"/>
            <w:tcMar>
              <w:top w:w="60" w:type="dxa"/>
              <w:left w:w="100" w:type="dxa"/>
              <w:bottom w:w="60" w:type="dxa"/>
              <w:right w:w="100" w:type="dxa"/>
            </w:tcMar>
          </w:tcPr>
          <w:p w14:paraId="61E3EFBF" w14:textId="77777777" w:rsidR="003567D0" w:rsidRPr="006B52B9" w:rsidRDefault="00C80807">
            <w:pPr>
              <w:spacing w:before="40" w:after="40" w:line="252" w:lineRule="auto"/>
            </w:pPr>
            <w:r w:rsidRPr="006B52B9">
              <w:rPr>
                <w:b/>
                <w:bCs/>
                <w:color w:val="FFFFFF"/>
                <w:sz w:val="19"/>
                <w:szCs w:val="19"/>
              </w:rPr>
              <w:t>Ja</w:t>
            </w:r>
          </w:p>
        </w:tc>
        <w:tc>
          <w:tcPr>
            <w:tcW w:w="700" w:type="dxa"/>
            <w:shd w:val="clear" w:color="auto" w:fill="1A5FB4"/>
            <w:tcMar>
              <w:top w:w="60" w:type="dxa"/>
              <w:left w:w="100" w:type="dxa"/>
              <w:bottom w:w="60" w:type="dxa"/>
              <w:right w:w="100" w:type="dxa"/>
            </w:tcMar>
          </w:tcPr>
          <w:p w14:paraId="007158F8" w14:textId="77777777" w:rsidR="003567D0" w:rsidRPr="006B52B9" w:rsidRDefault="00C80807">
            <w:pPr>
              <w:spacing w:before="40" w:after="40" w:line="252" w:lineRule="auto"/>
            </w:pPr>
            <w:r w:rsidRPr="006B52B9">
              <w:rPr>
                <w:b/>
                <w:bCs/>
                <w:color w:val="FFFFFF"/>
                <w:sz w:val="19"/>
                <w:szCs w:val="19"/>
              </w:rPr>
              <w:t>Nein</w:t>
            </w:r>
          </w:p>
        </w:tc>
        <w:tc>
          <w:tcPr>
            <w:tcW w:w="3881" w:type="dxa"/>
            <w:shd w:val="clear" w:color="auto" w:fill="1A5FB4"/>
            <w:tcMar>
              <w:top w:w="60" w:type="dxa"/>
              <w:left w:w="100" w:type="dxa"/>
              <w:bottom w:w="60" w:type="dxa"/>
              <w:right w:w="100" w:type="dxa"/>
            </w:tcMar>
          </w:tcPr>
          <w:p w14:paraId="176EC8C2" w14:textId="77777777" w:rsidR="003567D0" w:rsidRPr="006B52B9" w:rsidRDefault="00C80807">
            <w:pPr>
              <w:spacing w:before="40" w:after="40" w:line="252" w:lineRule="auto"/>
            </w:pPr>
            <w:r w:rsidRPr="006B52B9">
              <w:rPr>
                <w:b/>
                <w:bCs/>
                <w:color w:val="FFFFFF"/>
                <w:sz w:val="19"/>
                <w:szCs w:val="19"/>
              </w:rPr>
              <w:t>Feststellung, Begründung, Fundstelle</w:t>
            </w:r>
          </w:p>
        </w:tc>
      </w:tr>
      <w:tr w:rsidR="003567D0" w:rsidRPr="006B52B9" w14:paraId="5ABB3278" w14:textId="77777777" w:rsidTr="001E1F22">
        <w:tc>
          <w:tcPr>
            <w:tcW w:w="880" w:type="dxa"/>
            <w:shd w:val="clear" w:color="auto" w:fill="FFFFFF" w:themeFill="background1"/>
            <w:tcMar>
              <w:top w:w="60" w:type="dxa"/>
              <w:left w:w="100" w:type="dxa"/>
              <w:bottom w:w="60" w:type="dxa"/>
              <w:right w:w="100" w:type="dxa"/>
            </w:tcMar>
          </w:tcPr>
          <w:p w14:paraId="186C56B5" w14:textId="77777777" w:rsidR="003567D0" w:rsidRPr="001E1F22" w:rsidRDefault="00C80807" w:rsidP="00834B4E">
            <w:pPr>
              <w:spacing w:before="40" w:after="40" w:line="252" w:lineRule="auto"/>
              <w:jc w:val="center"/>
              <w:rPr>
                <w:color w:val="000000" w:themeColor="text1"/>
                <w:sz w:val="19"/>
                <w:szCs w:val="19"/>
              </w:rPr>
            </w:pPr>
            <w:r w:rsidRPr="001E1F22">
              <w:rPr>
                <w:color w:val="000000" w:themeColor="text1"/>
                <w:sz w:val="19"/>
                <w:szCs w:val="19"/>
              </w:rPr>
              <w:t>6.1.1</w:t>
            </w:r>
          </w:p>
        </w:tc>
        <w:tc>
          <w:tcPr>
            <w:tcW w:w="4120" w:type="dxa"/>
            <w:shd w:val="clear" w:color="auto" w:fill="FFFFFF" w:themeFill="background1"/>
            <w:tcMar>
              <w:top w:w="60" w:type="dxa"/>
              <w:left w:w="100" w:type="dxa"/>
              <w:bottom w:w="60" w:type="dxa"/>
              <w:right w:w="100" w:type="dxa"/>
            </w:tcMar>
          </w:tcPr>
          <w:p w14:paraId="0F4720EE"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Das KI-System ist Sicherheitsbauteil eines Produkts oder selbst ein Produkt nach Anhang I Abschnitt A (insbesondere Spielzeug, Sportboote, Aufzüge, ATEX, Funk- und Druckgeräte, Seilbahnen, persönliche Schutzausrüstung, Gasgeräte, Medizinprodukte, In-vitro-Diagnostika)</w:t>
            </w:r>
          </w:p>
        </w:tc>
        <w:tc>
          <w:tcPr>
            <w:tcW w:w="620" w:type="dxa"/>
            <w:shd w:val="clear" w:color="auto" w:fill="FFFFFF" w:themeFill="background1"/>
            <w:tcMar>
              <w:top w:w="60" w:type="dxa"/>
              <w:left w:w="100" w:type="dxa"/>
              <w:bottom w:w="60" w:type="dxa"/>
              <w:right w:w="100" w:type="dxa"/>
            </w:tcMar>
          </w:tcPr>
          <w:p w14:paraId="36C70B03"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0CFE4B4C"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881" w:type="dxa"/>
            <w:shd w:val="clear" w:color="auto" w:fill="FFFFFF" w:themeFill="background1"/>
            <w:tcMar>
              <w:top w:w="60" w:type="dxa"/>
              <w:left w:w="100" w:type="dxa"/>
              <w:bottom w:w="60" w:type="dxa"/>
              <w:right w:w="100" w:type="dxa"/>
            </w:tcMar>
          </w:tcPr>
          <w:p w14:paraId="129B4C46" w14:textId="77777777" w:rsidR="003567D0" w:rsidRPr="006B52B9" w:rsidRDefault="00C80807">
            <w:pPr>
              <w:spacing w:before="40" w:after="40" w:line="252" w:lineRule="auto"/>
            </w:pPr>
            <w:r w:rsidRPr="006B52B9">
              <w:rPr>
                <w:sz w:val="19"/>
                <w:szCs w:val="19"/>
              </w:rPr>
              <w:t xml:space="preserve"> </w:t>
            </w:r>
          </w:p>
          <w:p w14:paraId="6AC9CC9A" w14:textId="77777777" w:rsidR="003567D0" w:rsidRPr="006B52B9" w:rsidRDefault="00C80807">
            <w:pPr>
              <w:spacing w:before="40" w:after="40" w:line="252" w:lineRule="auto"/>
            </w:pPr>
            <w:r w:rsidRPr="006B52B9">
              <w:rPr>
                <w:sz w:val="19"/>
                <w:szCs w:val="19"/>
              </w:rPr>
              <w:t xml:space="preserve"> </w:t>
            </w:r>
          </w:p>
        </w:tc>
      </w:tr>
      <w:tr w:rsidR="003567D0" w:rsidRPr="006B52B9" w14:paraId="4F0FAB16" w14:textId="77777777" w:rsidTr="001E1F22">
        <w:tc>
          <w:tcPr>
            <w:tcW w:w="880" w:type="dxa"/>
            <w:shd w:val="clear" w:color="auto" w:fill="FFFFFF" w:themeFill="background1"/>
            <w:tcMar>
              <w:top w:w="60" w:type="dxa"/>
              <w:left w:w="100" w:type="dxa"/>
              <w:bottom w:w="60" w:type="dxa"/>
              <w:right w:w="100" w:type="dxa"/>
            </w:tcMar>
          </w:tcPr>
          <w:p w14:paraId="5A8C0F77" w14:textId="77777777" w:rsidR="003567D0" w:rsidRPr="001E1F22" w:rsidRDefault="00C80807" w:rsidP="00834B4E">
            <w:pPr>
              <w:spacing w:before="40" w:after="40" w:line="252" w:lineRule="auto"/>
              <w:jc w:val="center"/>
              <w:rPr>
                <w:color w:val="000000" w:themeColor="text1"/>
                <w:sz w:val="19"/>
                <w:szCs w:val="19"/>
              </w:rPr>
            </w:pPr>
            <w:r w:rsidRPr="001E1F22">
              <w:rPr>
                <w:color w:val="000000" w:themeColor="text1"/>
                <w:sz w:val="19"/>
                <w:szCs w:val="19"/>
              </w:rPr>
              <w:t>6.1.2</w:t>
            </w:r>
          </w:p>
        </w:tc>
        <w:tc>
          <w:tcPr>
            <w:tcW w:w="4120" w:type="dxa"/>
            <w:shd w:val="clear" w:color="auto" w:fill="FFFFFF" w:themeFill="background1"/>
            <w:tcMar>
              <w:top w:w="60" w:type="dxa"/>
              <w:left w:w="100" w:type="dxa"/>
              <w:bottom w:w="60" w:type="dxa"/>
              <w:right w:w="100" w:type="dxa"/>
            </w:tcMar>
          </w:tcPr>
          <w:p w14:paraId="4A3A3B52"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Für dieses Produkt ist eine Konformitätsbewertung durch Dritte erforderlich</w:t>
            </w:r>
          </w:p>
        </w:tc>
        <w:tc>
          <w:tcPr>
            <w:tcW w:w="620" w:type="dxa"/>
            <w:shd w:val="clear" w:color="auto" w:fill="FFFFFF" w:themeFill="background1"/>
            <w:tcMar>
              <w:top w:w="60" w:type="dxa"/>
              <w:left w:w="100" w:type="dxa"/>
              <w:bottom w:w="60" w:type="dxa"/>
              <w:right w:w="100" w:type="dxa"/>
            </w:tcMar>
          </w:tcPr>
          <w:p w14:paraId="370292A1"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78BFFC28"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881" w:type="dxa"/>
            <w:shd w:val="clear" w:color="auto" w:fill="FFFFFF" w:themeFill="background1"/>
            <w:tcMar>
              <w:top w:w="60" w:type="dxa"/>
              <w:left w:w="100" w:type="dxa"/>
              <w:bottom w:w="60" w:type="dxa"/>
              <w:right w:w="100" w:type="dxa"/>
            </w:tcMar>
          </w:tcPr>
          <w:p w14:paraId="78398A48" w14:textId="77777777" w:rsidR="003567D0" w:rsidRPr="006B52B9" w:rsidRDefault="00C80807">
            <w:pPr>
              <w:spacing w:before="40" w:after="40" w:line="252" w:lineRule="auto"/>
            </w:pPr>
            <w:r w:rsidRPr="006B52B9">
              <w:rPr>
                <w:sz w:val="19"/>
                <w:szCs w:val="19"/>
              </w:rPr>
              <w:t xml:space="preserve"> </w:t>
            </w:r>
          </w:p>
          <w:p w14:paraId="527AE0D2" w14:textId="77777777" w:rsidR="003567D0" w:rsidRPr="006B52B9" w:rsidRDefault="00C80807">
            <w:pPr>
              <w:spacing w:before="40" w:after="40" w:line="252" w:lineRule="auto"/>
            </w:pPr>
            <w:r w:rsidRPr="006B52B9">
              <w:rPr>
                <w:sz w:val="19"/>
                <w:szCs w:val="19"/>
              </w:rPr>
              <w:t xml:space="preserve"> </w:t>
            </w:r>
          </w:p>
        </w:tc>
      </w:tr>
      <w:tr w:rsidR="003567D0" w:rsidRPr="006B52B9" w14:paraId="4A9CAEF3" w14:textId="77777777" w:rsidTr="001E1F22">
        <w:tc>
          <w:tcPr>
            <w:tcW w:w="880" w:type="dxa"/>
            <w:shd w:val="clear" w:color="auto" w:fill="FFFFFF" w:themeFill="background1"/>
            <w:tcMar>
              <w:top w:w="60" w:type="dxa"/>
              <w:left w:w="100" w:type="dxa"/>
              <w:bottom w:w="60" w:type="dxa"/>
              <w:right w:w="100" w:type="dxa"/>
            </w:tcMar>
          </w:tcPr>
          <w:p w14:paraId="272339D2" w14:textId="77777777" w:rsidR="003567D0" w:rsidRPr="001E1F22" w:rsidRDefault="00C80807" w:rsidP="00834B4E">
            <w:pPr>
              <w:spacing w:before="40" w:after="40" w:line="252" w:lineRule="auto"/>
              <w:jc w:val="center"/>
              <w:rPr>
                <w:color w:val="000000" w:themeColor="text1"/>
                <w:sz w:val="19"/>
                <w:szCs w:val="19"/>
              </w:rPr>
            </w:pPr>
            <w:r w:rsidRPr="001E1F22">
              <w:rPr>
                <w:color w:val="000000" w:themeColor="text1"/>
                <w:sz w:val="19"/>
                <w:szCs w:val="19"/>
              </w:rPr>
              <w:t>6.1.3</w:t>
            </w:r>
          </w:p>
        </w:tc>
        <w:tc>
          <w:tcPr>
            <w:tcW w:w="4120" w:type="dxa"/>
            <w:shd w:val="clear" w:color="auto" w:fill="FFFFFF" w:themeFill="background1"/>
            <w:tcMar>
              <w:top w:w="60" w:type="dxa"/>
              <w:left w:w="100" w:type="dxa"/>
              <w:bottom w:w="60" w:type="dxa"/>
              <w:right w:w="100" w:type="dxa"/>
            </w:tcMar>
          </w:tcPr>
          <w:p w14:paraId="0D6DE411"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Das System dient ausschließlich nicht sicherheitsrelevanter Nutzerunterstützung, Leistungsoptimierung, Effizienz, Automatisierung, Benutzerfreundlichkeit oder Qualitätskontrolle (Art. 6 Abs. 1a): dann keine Sicherheitskomponente</w:t>
            </w:r>
          </w:p>
        </w:tc>
        <w:tc>
          <w:tcPr>
            <w:tcW w:w="620" w:type="dxa"/>
            <w:shd w:val="clear" w:color="auto" w:fill="FFFFFF" w:themeFill="background1"/>
            <w:tcMar>
              <w:top w:w="60" w:type="dxa"/>
              <w:left w:w="100" w:type="dxa"/>
              <w:bottom w:w="60" w:type="dxa"/>
              <w:right w:w="100" w:type="dxa"/>
            </w:tcMar>
          </w:tcPr>
          <w:p w14:paraId="4BD30B2F" w14:textId="77777777" w:rsidR="003567D0" w:rsidRPr="006B52B9" w:rsidRDefault="00C80807">
            <w:pPr>
              <w:spacing w:before="40" w:after="40" w:line="252" w:lineRule="auto"/>
            </w:pPr>
            <w:r w:rsidRPr="006B52B9">
              <w:rPr>
                <w:rFonts w:ascii="Segoe UI Symbol" w:hAnsi="Segoe UI Symbol" w:cs="Segoe UI Symbol"/>
                <w:color w:val="C00000"/>
              </w:rPr>
              <w:t>☐</w:t>
            </w:r>
          </w:p>
        </w:tc>
        <w:tc>
          <w:tcPr>
            <w:tcW w:w="700" w:type="dxa"/>
            <w:shd w:val="clear" w:color="auto" w:fill="FFFFFF" w:themeFill="background1"/>
            <w:tcMar>
              <w:top w:w="60" w:type="dxa"/>
              <w:left w:w="100" w:type="dxa"/>
              <w:bottom w:w="60" w:type="dxa"/>
              <w:right w:w="100" w:type="dxa"/>
            </w:tcMar>
          </w:tcPr>
          <w:p w14:paraId="7A60EDF3" w14:textId="77777777" w:rsidR="003567D0" w:rsidRPr="006B52B9" w:rsidRDefault="00C80807">
            <w:pPr>
              <w:spacing w:before="40" w:after="40" w:line="252" w:lineRule="auto"/>
            </w:pPr>
            <w:r w:rsidRPr="006B52B9">
              <w:rPr>
                <w:rFonts w:ascii="Segoe UI Symbol" w:hAnsi="Segoe UI Symbol" w:cs="Segoe UI Symbol"/>
                <w:color w:val="C00000"/>
              </w:rPr>
              <w:t>☐</w:t>
            </w:r>
          </w:p>
        </w:tc>
        <w:tc>
          <w:tcPr>
            <w:tcW w:w="3881" w:type="dxa"/>
            <w:shd w:val="clear" w:color="auto" w:fill="FFFFFF" w:themeFill="background1"/>
            <w:tcMar>
              <w:top w:w="60" w:type="dxa"/>
              <w:left w:w="100" w:type="dxa"/>
              <w:bottom w:w="60" w:type="dxa"/>
              <w:right w:w="100" w:type="dxa"/>
            </w:tcMar>
          </w:tcPr>
          <w:p w14:paraId="73958859" w14:textId="77777777" w:rsidR="003567D0" w:rsidRPr="006B52B9" w:rsidRDefault="003567D0">
            <w:pPr>
              <w:spacing w:before="40" w:after="40" w:line="252" w:lineRule="auto"/>
            </w:pPr>
          </w:p>
        </w:tc>
      </w:tr>
      <w:tr w:rsidR="003567D0" w:rsidRPr="006B52B9" w14:paraId="40A81667" w14:textId="77777777" w:rsidTr="001E1F22">
        <w:tc>
          <w:tcPr>
            <w:tcW w:w="880" w:type="dxa"/>
            <w:shd w:val="clear" w:color="auto" w:fill="FFFFFF" w:themeFill="background1"/>
            <w:tcMar>
              <w:top w:w="60" w:type="dxa"/>
              <w:left w:w="100" w:type="dxa"/>
              <w:bottom w:w="60" w:type="dxa"/>
              <w:right w:w="100" w:type="dxa"/>
            </w:tcMar>
          </w:tcPr>
          <w:p w14:paraId="77F07A6A" w14:textId="77777777" w:rsidR="003567D0" w:rsidRPr="001E1F22" w:rsidRDefault="00C80807" w:rsidP="00834B4E">
            <w:pPr>
              <w:spacing w:before="40" w:after="40" w:line="252" w:lineRule="auto"/>
              <w:jc w:val="center"/>
              <w:rPr>
                <w:color w:val="000000" w:themeColor="text1"/>
                <w:sz w:val="19"/>
                <w:szCs w:val="19"/>
              </w:rPr>
            </w:pPr>
            <w:r w:rsidRPr="001E1F22">
              <w:rPr>
                <w:color w:val="000000" w:themeColor="text1"/>
                <w:sz w:val="19"/>
                <w:szCs w:val="19"/>
              </w:rPr>
              <w:t>6.1.4</w:t>
            </w:r>
          </w:p>
        </w:tc>
        <w:tc>
          <w:tcPr>
            <w:tcW w:w="4120" w:type="dxa"/>
            <w:shd w:val="clear" w:color="auto" w:fill="FFFFFF" w:themeFill="background1"/>
            <w:tcMar>
              <w:top w:w="60" w:type="dxa"/>
              <w:left w:w="100" w:type="dxa"/>
              <w:bottom w:w="60" w:type="dxa"/>
              <w:right w:w="100" w:type="dxa"/>
            </w:tcMar>
          </w:tcPr>
          <w:p w14:paraId="5F95220D"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Ausfall oder Fehlfunktion könnte Gesundheit oder Sicherheit gefährden (Art. 6 Abs. 1b): starkes Indiz für Sicherheitskomponente</w:t>
            </w:r>
          </w:p>
        </w:tc>
        <w:tc>
          <w:tcPr>
            <w:tcW w:w="620" w:type="dxa"/>
            <w:shd w:val="clear" w:color="auto" w:fill="FFFFFF" w:themeFill="background1"/>
            <w:tcMar>
              <w:top w:w="60" w:type="dxa"/>
              <w:left w:w="100" w:type="dxa"/>
              <w:bottom w:w="60" w:type="dxa"/>
              <w:right w:w="100" w:type="dxa"/>
            </w:tcMar>
          </w:tcPr>
          <w:p w14:paraId="77483BFD" w14:textId="77777777" w:rsidR="003567D0" w:rsidRPr="001E1F22" w:rsidRDefault="00C80807">
            <w:pPr>
              <w:spacing w:before="40" w:after="40" w:line="252" w:lineRule="auto"/>
              <w:rPr>
                <w:color w:val="000000" w:themeColor="text1"/>
                <w:sz w:val="19"/>
                <w:szCs w:val="19"/>
              </w:rPr>
            </w:pPr>
            <w:r w:rsidRPr="001E1F22">
              <w:rPr>
                <w:rFonts w:ascii="Segoe UI Symbol" w:hAnsi="Segoe UI Symbol" w:cs="Segoe UI Symbol"/>
                <w:color w:val="000000" w:themeColor="text1"/>
                <w:sz w:val="19"/>
                <w:szCs w:val="19"/>
              </w:rPr>
              <w:t>☐</w:t>
            </w:r>
          </w:p>
        </w:tc>
        <w:tc>
          <w:tcPr>
            <w:tcW w:w="700" w:type="dxa"/>
            <w:shd w:val="clear" w:color="auto" w:fill="FFFFFF" w:themeFill="background1"/>
            <w:tcMar>
              <w:top w:w="60" w:type="dxa"/>
              <w:left w:w="100" w:type="dxa"/>
              <w:bottom w:w="60" w:type="dxa"/>
              <w:right w:w="100" w:type="dxa"/>
            </w:tcMar>
          </w:tcPr>
          <w:p w14:paraId="29324F00" w14:textId="77777777" w:rsidR="003567D0" w:rsidRPr="001E1F22" w:rsidRDefault="00C80807">
            <w:pPr>
              <w:spacing w:before="40" w:after="40" w:line="252" w:lineRule="auto"/>
              <w:rPr>
                <w:color w:val="000000" w:themeColor="text1"/>
                <w:sz w:val="19"/>
                <w:szCs w:val="19"/>
              </w:rPr>
            </w:pPr>
            <w:r w:rsidRPr="001E1F22">
              <w:rPr>
                <w:rFonts w:ascii="Segoe UI Symbol" w:hAnsi="Segoe UI Symbol" w:cs="Segoe UI Symbol"/>
                <w:color w:val="000000" w:themeColor="text1"/>
                <w:sz w:val="19"/>
                <w:szCs w:val="19"/>
              </w:rPr>
              <w:t>☐</w:t>
            </w:r>
          </w:p>
        </w:tc>
        <w:tc>
          <w:tcPr>
            <w:tcW w:w="3881" w:type="dxa"/>
            <w:shd w:val="clear" w:color="auto" w:fill="FFFFFF" w:themeFill="background1"/>
            <w:tcMar>
              <w:top w:w="60" w:type="dxa"/>
              <w:left w:w="100" w:type="dxa"/>
              <w:bottom w:w="60" w:type="dxa"/>
              <w:right w:w="100" w:type="dxa"/>
            </w:tcMar>
          </w:tcPr>
          <w:p w14:paraId="0A0D70AB" w14:textId="77777777" w:rsidR="003567D0" w:rsidRPr="006B52B9" w:rsidRDefault="003567D0">
            <w:pPr>
              <w:spacing w:before="40" w:after="40" w:line="252" w:lineRule="auto"/>
            </w:pPr>
          </w:p>
        </w:tc>
      </w:tr>
      <w:tr w:rsidR="003567D0" w:rsidRPr="006B52B9" w14:paraId="654382D8" w14:textId="77777777" w:rsidTr="001E1F22">
        <w:tc>
          <w:tcPr>
            <w:tcW w:w="880" w:type="dxa"/>
            <w:shd w:val="clear" w:color="auto" w:fill="FFFFFF" w:themeFill="background1"/>
            <w:tcMar>
              <w:top w:w="60" w:type="dxa"/>
              <w:left w:w="100" w:type="dxa"/>
              <w:bottom w:w="60" w:type="dxa"/>
              <w:right w:w="100" w:type="dxa"/>
            </w:tcMar>
          </w:tcPr>
          <w:p w14:paraId="0B7055CC" w14:textId="77777777" w:rsidR="003567D0" w:rsidRPr="001E1F22" w:rsidRDefault="00C80807" w:rsidP="00834B4E">
            <w:pPr>
              <w:spacing w:before="40" w:after="40" w:line="252" w:lineRule="auto"/>
              <w:jc w:val="center"/>
              <w:rPr>
                <w:color w:val="000000" w:themeColor="text1"/>
                <w:sz w:val="19"/>
                <w:szCs w:val="19"/>
              </w:rPr>
            </w:pPr>
            <w:r w:rsidRPr="001E1F22">
              <w:rPr>
                <w:color w:val="000000" w:themeColor="text1"/>
                <w:sz w:val="19"/>
                <w:szCs w:val="19"/>
              </w:rPr>
              <w:t>6.1.5</w:t>
            </w:r>
          </w:p>
        </w:tc>
        <w:tc>
          <w:tcPr>
            <w:tcW w:w="4120" w:type="dxa"/>
            <w:shd w:val="clear" w:color="auto" w:fill="FFFFFF" w:themeFill="background1"/>
            <w:tcMar>
              <w:top w:w="60" w:type="dxa"/>
              <w:left w:w="100" w:type="dxa"/>
              <w:bottom w:w="60" w:type="dxa"/>
              <w:right w:w="100" w:type="dxa"/>
            </w:tcMar>
          </w:tcPr>
          <w:p w14:paraId="6F98278E"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Drittprüfung ist ausschließlich wegen nicht gesundheits- oder sicherheitsbezogener Risiken erforderlich, etwa Funkfrequenzen oder elektromagnetische Störungen ohne Sicherheitsbezug (Art. 6 Abs. 1c): Art. 6 Abs. 1 Buchst. b nicht erfüllt</w:t>
            </w:r>
          </w:p>
        </w:tc>
        <w:tc>
          <w:tcPr>
            <w:tcW w:w="620" w:type="dxa"/>
            <w:shd w:val="clear" w:color="auto" w:fill="FFFFFF" w:themeFill="background1"/>
            <w:tcMar>
              <w:top w:w="60" w:type="dxa"/>
              <w:left w:w="100" w:type="dxa"/>
              <w:bottom w:w="60" w:type="dxa"/>
              <w:right w:w="100" w:type="dxa"/>
            </w:tcMar>
          </w:tcPr>
          <w:p w14:paraId="3B32787C" w14:textId="77777777" w:rsidR="003567D0" w:rsidRPr="001E1F22" w:rsidRDefault="00C80807">
            <w:pPr>
              <w:spacing w:before="40" w:after="40" w:line="252" w:lineRule="auto"/>
              <w:rPr>
                <w:color w:val="000000" w:themeColor="text1"/>
                <w:sz w:val="19"/>
                <w:szCs w:val="19"/>
              </w:rPr>
            </w:pPr>
            <w:r w:rsidRPr="001E1F22">
              <w:rPr>
                <w:rFonts w:ascii="Segoe UI Symbol" w:hAnsi="Segoe UI Symbol" w:cs="Segoe UI Symbol"/>
                <w:color w:val="000000" w:themeColor="text1"/>
                <w:sz w:val="19"/>
                <w:szCs w:val="19"/>
              </w:rPr>
              <w:t>☐</w:t>
            </w:r>
          </w:p>
        </w:tc>
        <w:tc>
          <w:tcPr>
            <w:tcW w:w="700" w:type="dxa"/>
            <w:shd w:val="clear" w:color="auto" w:fill="FFFFFF" w:themeFill="background1"/>
            <w:tcMar>
              <w:top w:w="60" w:type="dxa"/>
              <w:left w:w="100" w:type="dxa"/>
              <w:bottom w:w="60" w:type="dxa"/>
              <w:right w:w="100" w:type="dxa"/>
            </w:tcMar>
          </w:tcPr>
          <w:p w14:paraId="1A44F74E" w14:textId="77777777" w:rsidR="003567D0" w:rsidRPr="001E1F22" w:rsidRDefault="00C80807">
            <w:pPr>
              <w:spacing w:before="40" w:after="40" w:line="252" w:lineRule="auto"/>
              <w:rPr>
                <w:color w:val="000000" w:themeColor="text1"/>
                <w:sz w:val="19"/>
                <w:szCs w:val="19"/>
              </w:rPr>
            </w:pPr>
            <w:r w:rsidRPr="001E1F22">
              <w:rPr>
                <w:rFonts w:ascii="Segoe UI Symbol" w:hAnsi="Segoe UI Symbol" w:cs="Segoe UI Symbol"/>
                <w:color w:val="000000" w:themeColor="text1"/>
                <w:sz w:val="19"/>
                <w:szCs w:val="19"/>
              </w:rPr>
              <w:t>☐</w:t>
            </w:r>
          </w:p>
        </w:tc>
        <w:tc>
          <w:tcPr>
            <w:tcW w:w="3881" w:type="dxa"/>
            <w:shd w:val="clear" w:color="auto" w:fill="FFFFFF" w:themeFill="background1"/>
            <w:tcMar>
              <w:top w:w="60" w:type="dxa"/>
              <w:left w:w="100" w:type="dxa"/>
              <w:bottom w:w="60" w:type="dxa"/>
              <w:right w:w="100" w:type="dxa"/>
            </w:tcMar>
          </w:tcPr>
          <w:p w14:paraId="62D01F09" w14:textId="77777777" w:rsidR="003567D0" w:rsidRPr="006B52B9" w:rsidRDefault="003567D0">
            <w:pPr>
              <w:spacing w:before="40" w:after="40" w:line="252" w:lineRule="auto"/>
            </w:pPr>
          </w:p>
        </w:tc>
      </w:tr>
      <w:tr w:rsidR="003567D0" w:rsidRPr="006B52B9" w14:paraId="47B3EB3D" w14:textId="77777777" w:rsidTr="001E1F22">
        <w:tc>
          <w:tcPr>
            <w:tcW w:w="880" w:type="dxa"/>
            <w:shd w:val="clear" w:color="auto" w:fill="FFFFFF" w:themeFill="background1"/>
            <w:tcMar>
              <w:top w:w="60" w:type="dxa"/>
              <w:left w:w="100" w:type="dxa"/>
              <w:bottom w:w="60" w:type="dxa"/>
              <w:right w:w="100" w:type="dxa"/>
            </w:tcMar>
          </w:tcPr>
          <w:p w14:paraId="69FF8BDB" w14:textId="77777777" w:rsidR="003567D0" w:rsidRPr="001E1F22" w:rsidRDefault="00C80807" w:rsidP="00834B4E">
            <w:pPr>
              <w:spacing w:before="40" w:after="40" w:line="252" w:lineRule="auto"/>
              <w:jc w:val="center"/>
              <w:rPr>
                <w:color w:val="000000" w:themeColor="text1"/>
                <w:sz w:val="19"/>
                <w:szCs w:val="19"/>
              </w:rPr>
            </w:pPr>
            <w:r w:rsidRPr="001E1F22">
              <w:rPr>
                <w:color w:val="000000" w:themeColor="text1"/>
                <w:sz w:val="19"/>
                <w:szCs w:val="19"/>
              </w:rPr>
              <w:t>6.1.6</w:t>
            </w:r>
          </w:p>
        </w:tc>
        <w:tc>
          <w:tcPr>
            <w:tcW w:w="4120" w:type="dxa"/>
            <w:shd w:val="clear" w:color="auto" w:fill="FFFFFF" w:themeFill="background1"/>
            <w:tcMar>
              <w:top w:w="60" w:type="dxa"/>
              <w:left w:w="100" w:type="dxa"/>
              <w:bottom w:w="60" w:type="dxa"/>
              <w:right w:w="100" w:type="dxa"/>
            </w:tcMar>
          </w:tcPr>
          <w:p w14:paraId="0BA54646"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Produkt nach Anhang I Abschnitt B, einschließlich Maschinen, Fahrzeuge, Schiffsausrüstung, Eisenbahn und bestimmte Zivilluftfahrt: begrenzte Anwendbarkeit nach Art. 2 Abs. 2 und sektorales Recht dokumentieren</w:t>
            </w:r>
          </w:p>
        </w:tc>
        <w:tc>
          <w:tcPr>
            <w:tcW w:w="620" w:type="dxa"/>
            <w:shd w:val="clear" w:color="auto" w:fill="FFFFFF" w:themeFill="background1"/>
            <w:tcMar>
              <w:top w:w="60" w:type="dxa"/>
              <w:left w:w="100" w:type="dxa"/>
              <w:bottom w:w="60" w:type="dxa"/>
              <w:right w:w="100" w:type="dxa"/>
            </w:tcMar>
          </w:tcPr>
          <w:p w14:paraId="5E85AC9E" w14:textId="77777777" w:rsidR="003567D0" w:rsidRPr="001E1F22" w:rsidRDefault="00C80807">
            <w:pPr>
              <w:spacing w:before="40" w:after="40" w:line="252" w:lineRule="auto"/>
              <w:rPr>
                <w:color w:val="000000" w:themeColor="text1"/>
                <w:sz w:val="19"/>
                <w:szCs w:val="19"/>
              </w:rPr>
            </w:pPr>
            <w:r w:rsidRPr="001E1F22">
              <w:rPr>
                <w:rFonts w:ascii="Segoe UI Symbol" w:hAnsi="Segoe UI Symbol" w:cs="Segoe UI Symbol"/>
                <w:color w:val="000000" w:themeColor="text1"/>
                <w:sz w:val="19"/>
                <w:szCs w:val="19"/>
              </w:rPr>
              <w:t>☐</w:t>
            </w:r>
          </w:p>
        </w:tc>
        <w:tc>
          <w:tcPr>
            <w:tcW w:w="700" w:type="dxa"/>
            <w:shd w:val="clear" w:color="auto" w:fill="FFFFFF" w:themeFill="background1"/>
            <w:tcMar>
              <w:top w:w="60" w:type="dxa"/>
              <w:left w:w="100" w:type="dxa"/>
              <w:bottom w:w="60" w:type="dxa"/>
              <w:right w:w="100" w:type="dxa"/>
            </w:tcMar>
          </w:tcPr>
          <w:p w14:paraId="493C0449" w14:textId="77777777" w:rsidR="003567D0" w:rsidRPr="001E1F22" w:rsidRDefault="00C80807">
            <w:pPr>
              <w:spacing w:before="40" w:after="40" w:line="252" w:lineRule="auto"/>
              <w:rPr>
                <w:color w:val="000000" w:themeColor="text1"/>
                <w:sz w:val="19"/>
                <w:szCs w:val="19"/>
              </w:rPr>
            </w:pPr>
            <w:r w:rsidRPr="001E1F22">
              <w:rPr>
                <w:rFonts w:ascii="Segoe UI Symbol" w:hAnsi="Segoe UI Symbol" w:cs="Segoe UI Symbol"/>
                <w:color w:val="000000" w:themeColor="text1"/>
                <w:sz w:val="19"/>
                <w:szCs w:val="19"/>
              </w:rPr>
              <w:t>☐</w:t>
            </w:r>
          </w:p>
        </w:tc>
        <w:tc>
          <w:tcPr>
            <w:tcW w:w="3881" w:type="dxa"/>
            <w:shd w:val="clear" w:color="auto" w:fill="FFFFFF" w:themeFill="background1"/>
            <w:tcMar>
              <w:top w:w="60" w:type="dxa"/>
              <w:left w:w="100" w:type="dxa"/>
              <w:bottom w:w="60" w:type="dxa"/>
              <w:right w:w="100" w:type="dxa"/>
            </w:tcMar>
          </w:tcPr>
          <w:p w14:paraId="1E7D4B06" w14:textId="77777777" w:rsidR="003567D0" w:rsidRPr="006B52B9" w:rsidRDefault="003567D0">
            <w:pPr>
              <w:spacing w:before="40" w:after="40" w:line="252" w:lineRule="auto"/>
            </w:pPr>
          </w:p>
        </w:tc>
      </w:tr>
    </w:tbl>
    <w:p w14:paraId="5C5456A1" w14:textId="67232D3B" w:rsidR="003567D0" w:rsidRPr="006B52B9" w:rsidRDefault="006E3FAD" w:rsidP="006B52B9">
      <w:pPr>
        <w:pStyle w:val="berschrift3"/>
        <w:rPr>
          <w:rFonts w:ascii="Arial" w:hAnsi="Arial" w:cs="Arial"/>
        </w:rPr>
      </w:pPr>
      <w:r>
        <w:rPr>
          <w:rFonts w:ascii="Arial" w:hAnsi="Arial" w:cs="Arial"/>
        </w:rPr>
        <w:t xml:space="preserve">Schritt </w:t>
      </w:r>
      <w:r>
        <w:rPr>
          <w:rFonts w:ascii="Arial" w:hAnsi="Arial" w:cs="Arial"/>
        </w:rPr>
        <w:t>6</w:t>
      </w:r>
      <w:r w:rsidRPr="006B52B9">
        <w:rPr>
          <w:rFonts w:ascii="Arial" w:hAnsi="Arial" w:cs="Arial"/>
        </w:rPr>
        <w:t>.</w:t>
      </w:r>
      <w:r>
        <w:rPr>
          <w:rFonts w:ascii="Arial" w:hAnsi="Arial" w:cs="Arial"/>
        </w:rPr>
        <w:t>2</w:t>
      </w:r>
      <w:r>
        <w:rPr>
          <w:rFonts w:ascii="Arial" w:hAnsi="Arial" w:cs="Arial"/>
        </w:rPr>
        <w:t xml:space="preserve"> –</w:t>
      </w:r>
      <w:r w:rsidRPr="006B52B9">
        <w:rPr>
          <w:rFonts w:ascii="Arial" w:hAnsi="Arial" w:cs="Arial"/>
        </w:rPr>
        <w:t xml:space="preserve"> </w:t>
      </w:r>
      <w:r w:rsidR="00C80807" w:rsidRPr="006E3FAD">
        <w:rPr>
          <w:rFonts w:ascii="Arial" w:hAnsi="Arial" w:cs="Arial"/>
          <w:u w:val="single"/>
        </w:rPr>
        <w:t>Anwendungsbezogen (Art. 6 Abs. 2 i. V. m. Anhang III)</w:t>
      </w:r>
    </w:p>
    <w:tbl>
      <w:tblPr>
        <w:tblW w:w="10201"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880"/>
        <w:gridCol w:w="4120"/>
        <w:gridCol w:w="620"/>
        <w:gridCol w:w="700"/>
        <w:gridCol w:w="3881"/>
      </w:tblGrid>
      <w:tr w:rsidR="003567D0" w:rsidRPr="006B52B9" w14:paraId="2EBC501E" w14:textId="77777777" w:rsidTr="001E1F22">
        <w:trPr>
          <w:tblHeader/>
        </w:trPr>
        <w:tc>
          <w:tcPr>
            <w:tcW w:w="880" w:type="dxa"/>
            <w:shd w:val="clear" w:color="auto" w:fill="1A5FB4"/>
            <w:tcMar>
              <w:top w:w="60" w:type="dxa"/>
              <w:left w:w="100" w:type="dxa"/>
              <w:bottom w:w="60" w:type="dxa"/>
              <w:right w:w="100" w:type="dxa"/>
            </w:tcMar>
          </w:tcPr>
          <w:p w14:paraId="2A8C45AB" w14:textId="77777777" w:rsidR="003567D0" w:rsidRPr="006B52B9" w:rsidRDefault="00C80807" w:rsidP="00834B4E">
            <w:pPr>
              <w:spacing w:before="40" w:after="40" w:line="252" w:lineRule="auto"/>
              <w:jc w:val="center"/>
            </w:pPr>
            <w:r w:rsidRPr="006B52B9">
              <w:rPr>
                <w:b/>
                <w:bCs/>
                <w:color w:val="FFFFFF"/>
                <w:sz w:val="19"/>
                <w:szCs w:val="19"/>
              </w:rPr>
              <w:t>Nr.</w:t>
            </w:r>
          </w:p>
        </w:tc>
        <w:tc>
          <w:tcPr>
            <w:tcW w:w="4120" w:type="dxa"/>
            <w:shd w:val="clear" w:color="auto" w:fill="1A5FB4"/>
            <w:tcMar>
              <w:top w:w="60" w:type="dxa"/>
              <w:left w:w="100" w:type="dxa"/>
              <w:bottom w:w="60" w:type="dxa"/>
              <w:right w:w="100" w:type="dxa"/>
            </w:tcMar>
          </w:tcPr>
          <w:p w14:paraId="6259692A" w14:textId="77777777" w:rsidR="003567D0" w:rsidRPr="006B52B9" w:rsidRDefault="00C80807">
            <w:pPr>
              <w:spacing w:before="40" w:after="40" w:line="252" w:lineRule="auto"/>
            </w:pPr>
            <w:r w:rsidRPr="006B52B9">
              <w:rPr>
                <w:b/>
                <w:bCs/>
                <w:color w:val="FFFFFF"/>
                <w:sz w:val="19"/>
                <w:szCs w:val="19"/>
              </w:rPr>
              <w:t>Prüffrage / Rechtsgrundlage</w:t>
            </w:r>
          </w:p>
        </w:tc>
        <w:tc>
          <w:tcPr>
            <w:tcW w:w="620" w:type="dxa"/>
            <w:shd w:val="clear" w:color="auto" w:fill="1A5FB4"/>
            <w:tcMar>
              <w:top w:w="60" w:type="dxa"/>
              <w:left w:w="100" w:type="dxa"/>
              <w:bottom w:w="60" w:type="dxa"/>
              <w:right w:w="100" w:type="dxa"/>
            </w:tcMar>
          </w:tcPr>
          <w:p w14:paraId="1B246B5E" w14:textId="77777777" w:rsidR="003567D0" w:rsidRPr="006B52B9" w:rsidRDefault="00C80807">
            <w:pPr>
              <w:spacing w:before="40" w:after="40" w:line="252" w:lineRule="auto"/>
            </w:pPr>
            <w:r w:rsidRPr="006B52B9">
              <w:rPr>
                <w:b/>
                <w:bCs/>
                <w:color w:val="FFFFFF"/>
                <w:sz w:val="19"/>
                <w:szCs w:val="19"/>
              </w:rPr>
              <w:t>Ja</w:t>
            </w:r>
          </w:p>
        </w:tc>
        <w:tc>
          <w:tcPr>
            <w:tcW w:w="700" w:type="dxa"/>
            <w:shd w:val="clear" w:color="auto" w:fill="1A5FB4"/>
            <w:tcMar>
              <w:top w:w="60" w:type="dxa"/>
              <w:left w:w="100" w:type="dxa"/>
              <w:bottom w:w="60" w:type="dxa"/>
              <w:right w:w="100" w:type="dxa"/>
            </w:tcMar>
          </w:tcPr>
          <w:p w14:paraId="5F37B955" w14:textId="77777777" w:rsidR="003567D0" w:rsidRPr="006B52B9" w:rsidRDefault="00C80807">
            <w:pPr>
              <w:spacing w:before="40" w:after="40" w:line="252" w:lineRule="auto"/>
            </w:pPr>
            <w:r w:rsidRPr="006B52B9">
              <w:rPr>
                <w:b/>
                <w:bCs/>
                <w:color w:val="FFFFFF"/>
                <w:sz w:val="19"/>
                <w:szCs w:val="19"/>
              </w:rPr>
              <w:t>Nein</w:t>
            </w:r>
          </w:p>
        </w:tc>
        <w:tc>
          <w:tcPr>
            <w:tcW w:w="3881" w:type="dxa"/>
            <w:shd w:val="clear" w:color="auto" w:fill="1A5FB4"/>
            <w:tcMar>
              <w:top w:w="60" w:type="dxa"/>
              <w:left w:w="100" w:type="dxa"/>
              <w:bottom w:w="60" w:type="dxa"/>
              <w:right w:w="100" w:type="dxa"/>
            </w:tcMar>
          </w:tcPr>
          <w:p w14:paraId="77CDD6F4" w14:textId="77777777" w:rsidR="003567D0" w:rsidRPr="006B52B9" w:rsidRDefault="00C80807">
            <w:pPr>
              <w:spacing w:before="40" w:after="40" w:line="252" w:lineRule="auto"/>
            </w:pPr>
            <w:r w:rsidRPr="006B52B9">
              <w:rPr>
                <w:b/>
                <w:bCs/>
                <w:color w:val="FFFFFF"/>
                <w:sz w:val="19"/>
                <w:szCs w:val="19"/>
              </w:rPr>
              <w:t>Feststellung, Begründung, Fundstelle</w:t>
            </w:r>
          </w:p>
        </w:tc>
      </w:tr>
      <w:tr w:rsidR="003567D0" w:rsidRPr="006B52B9" w14:paraId="4F0E1905" w14:textId="77777777" w:rsidTr="00834B4E">
        <w:tc>
          <w:tcPr>
            <w:tcW w:w="880" w:type="dxa"/>
            <w:shd w:val="clear" w:color="auto" w:fill="FFFFFF" w:themeFill="background1"/>
            <w:tcMar>
              <w:top w:w="60" w:type="dxa"/>
              <w:left w:w="100" w:type="dxa"/>
              <w:bottom w:w="60" w:type="dxa"/>
              <w:right w:w="100" w:type="dxa"/>
            </w:tcMar>
          </w:tcPr>
          <w:p w14:paraId="095A63F2" w14:textId="77777777" w:rsidR="003567D0" w:rsidRPr="006B52B9" w:rsidRDefault="00C80807" w:rsidP="00834B4E">
            <w:pPr>
              <w:spacing w:before="40" w:after="40" w:line="252" w:lineRule="auto"/>
              <w:jc w:val="center"/>
            </w:pPr>
            <w:r w:rsidRPr="006B52B9">
              <w:rPr>
                <w:sz w:val="19"/>
                <w:szCs w:val="19"/>
              </w:rPr>
              <w:t>6.2.1</w:t>
            </w:r>
          </w:p>
        </w:tc>
        <w:tc>
          <w:tcPr>
            <w:tcW w:w="4120" w:type="dxa"/>
            <w:shd w:val="clear" w:color="auto" w:fill="FFFFFF" w:themeFill="background1"/>
            <w:tcMar>
              <w:top w:w="60" w:type="dxa"/>
              <w:left w:w="100" w:type="dxa"/>
              <w:bottom w:w="60" w:type="dxa"/>
              <w:right w:w="100" w:type="dxa"/>
            </w:tcMar>
          </w:tcPr>
          <w:p w14:paraId="6BB8F49B" w14:textId="77777777" w:rsidR="003567D0" w:rsidRPr="006B52B9" w:rsidRDefault="00C80807">
            <w:pPr>
              <w:spacing w:before="40" w:after="40" w:line="252" w:lineRule="auto"/>
            </w:pPr>
            <w:r w:rsidRPr="006B52B9">
              <w:rPr>
                <w:sz w:val="19"/>
                <w:szCs w:val="19"/>
              </w:rPr>
              <w:t>Biometrie: biometrische Fernidentifizierung, biometrische Kategorisierung oder Emotionserkennung, soweit nicht bereits nach Art. 5 verboten (Anhang III Nr. 1)</w:t>
            </w:r>
          </w:p>
        </w:tc>
        <w:tc>
          <w:tcPr>
            <w:tcW w:w="620" w:type="dxa"/>
            <w:shd w:val="clear" w:color="auto" w:fill="FFFFFF" w:themeFill="background1"/>
            <w:tcMar>
              <w:top w:w="60" w:type="dxa"/>
              <w:left w:w="100" w:type="dxa"/>
              <w:bottom w:w="60" w:type="dxa"/>
              <w:right w:w="100" w:type="dxa"/>
            </w:tcMar>
          </w:tcPr>
          <w:p w14:paraId="318CD944"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0377E265"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881" w:type="dxa"/>
            <w:shd w:val="clear" w:color="auto" w:fill="FFFFFF" w:themeFill="background1"/>
            <w:tcMar>
              <w:top w:w="60" w:type="dxa"/>
              <w:left w:w="100" w:type="dxa"/>
              <w:bottom w:w="60" w:type="dxa"/>
              <w:right w:w="100" w:type="dxa"/>
            </w:tcMar>
          </w:tcPr>
          <w:p w14:paraId="2934E441" w14:textId="77777777" w:rsidR="003567D0" w:rsidRPr="006B52B9" w:rsidRDefault="00C80807">
            <w:pPr>
              <w:spacing w:before="40" w:after="40" w:line="252" w:lineRule="auto"/>
            </w:pPr>
            <w:r w:rsidRPr="006B52B9">
              <w:rPr>
                <w:sz w:val="19"/>
                <w:szCs w:val="19"/>
              </w:rPr>
              <w:t xml:space="preserve"> </w:t>
            </w:r>
          </w:p>
          <w:p w14:paraId="6D2567DA" w14:textId="77777777" w:rsidR="003567D0" w:rsidRPr="006B52B9" w:rsidRDefault="00C80807">
            <w:pPr>
              <w:spacing w:before="40" w:after="40" w:line="252" w:lineRule="auto"/>
            </w:pPr>
            <w:r w:rsidRPr="006B52B9">
              <w:rPr>
                <w:sz w:val="19"/>
                <w:szCs w:val="19"/>
              </w:rPr>
              <w:t xml:space="preserve"> </w:t>
            </w:r>
          </w:p>
        </w:tc>
      </w:tr>
      <w:tr w:rsidR="003567D0" w:rsidRPr="006B52B9" w14:paraId="7B262214" w14:textId="77777777" w:rsidTr="00834B4E">
        <w:tc>
          <w:tcPr>
            <w:tcW w:w="880" w:type="dxa"/>
            <w:shd w:val="clear" w:color="auto" w:fill="FFFFFF" w:themeFill="background1"/>
            <w:tcMar>
              <w:top w:w="60" w:type="dxa"/>
              <w:left w:w="100" w:type="dxa"/>
              <w:bottom w:w="60" w:type="dxa"/>
              <w:right w:w="100" w:type="dxa"/>
            </w:tcMar>
          </w:tcPr>
          <w:p w14:paraId="6AE2B433" w14:textId="77777777" w:rsidR="003567D0" w:rsidRPr="006B52B9" w:rsidRDefault="00C80807" w:rsidP="00834B4E">
            <w:pPr>
              <w:spacing w:before="40" w:after="40" w:line="252" w:lineRule="auto"/>
              <w:jc w:val="center"/>
            </w:pPr>
            <w:r w:rsidRPr="006B52B9">
              <w:rPr>
                <w:sz w:val="19"/>
                <w:szCs w:val="19"/>
              </w:rPr>
              <w:t>6.2.2</w:t>
            </w:r>
          </w:p>
        </w:tc>
        <w:tc>
          <w:tcPr>
            <w:tcW w:w="4120" w:type="dxa"/>
            <w:shd w:val="clear" w:color="auto" w:fill="FFFFFF" w:themeFill="background1"/>
            <w:tcMar>
              <w:top w:w="60" w:type="dxa"/>
              <w:left w:w="100" w:type="dxa"/>
              <w:bottom w:w="60" w:type="dxa"/>
              <w:right w:w="100" w:type="dxa"/>
            </w:tcMar>
          </w:tcPr>
          <w:p w14:paraId="1627EB23" w14:textId="77777777" w:rsidR="003567D0" w:rsidRPr="001E1F22" w:rsidRDefault="00C80807">
            <w:pPr>
              <w:spacing w:before="40" w:after="40" w:line="252" w:lineRule="auto"/>
              <w:rPr>
                <w:sz w:val="19"/>
                <w:szCs w:val="19"/>
              </w:rPr>
            </w:pPr>
            <w:r w:rsidRPr="001E1F22">
              <w:rPr>
                <w:color w:val="000000" w:themeColor="text1"/>
                <w:sz w:val="19"/>
                <w:szCs w:val="19"/>
              </w:rPr>
              <w:t>Kritische Infrastruktur: bestimmungsgemäßer Einsatz als Sicherheitskomponente bei Verwaltung und Betrieb kritischer digitaler Infrastruktur, des Straßenverkehrs oder der Wasser-, Gas-, Wärme- und Stromversorgung (Anhang III Nr. 2)</w:t>
            </w:r>
          </w:p>
        </w:tc>
        <w:tc>
          <w:tcPr>
            <w:tcW w:w="620" w:type="dxa"/>
            <w:shd w:val="clear" w:color="auto" w:fill="FFFFFF" w:themeFill="background1"/>
            <w:tcMar>
              <w:top w:w="60" w:type="dxa"/>
              <w:left w:w="100" w:type="dxa"/>
              <w:bottom w:w="60" w:type="dxa"/>
              <w:right w:w="100" w:type="dxa"/>
            </w:tcMar>
          </w:tcPr>
          <w:p w14:paraId="147452B1"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4D9513E3"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881" w:type="dxa"/>
            <w:shd w:val="clear" w:color="auto" w:fill="FFFFFF" w:themeFill="background1"/>
            <w:tcMar>
              <w:top w:w="60" w:type="dxa"/>
              <w:left w:w="100" w:type="dxa"/>
              <w:bottom w:w="60" w:type="dxa"/>
              <w:right w:w="100" w:type="dxa"/>
            </w:tcMar>
          </w:tcPr>
          <w:p w14:paraId="6B28BF28" w14:textId="77777777" w:rsidR="003567D0" w:rsidRPr="006B52B9" w:rsidRDefault="00C80807">
            <w:pPr>
              <w:spacing w:before="40" w:after="40" w:line="252" w:lineRule="auto"/>
            </w:pPr>
            <w:r w:rsidRPr="006B52B9">
              <w:rPr>
                <w:sz w:val="19"/>
                <w:szCs w:val="19"/>
              </w:rPr>
              <w:t xml:space="preserve"> </w:t>
            </w:r>
          </w:p>
          <w:p w14:paraId="153A5D9E" w14:textId="77777777" w:rsidR="003567D0" w:rsidRPr="006B52B9" w:rsidRDefault="00C80807">
            <w:pPr>
              <w:spacing w:before="40" w:after="40" w:line="252" w:lineRule="auto"/>
            </w:pPr>
            <w:r w:rsidRPr="006B52B9">
              <w:rPr>
                <w:sz w:val="19"/>
                <w:szCs w:val="19"/>
              </w:rPr>
              <w:t xml:space="preserve"> </w:t>
            </w:r>
          </w:p>
        </w:tc>
      </w:tr>
      <w:tr w:rsidR="003567D0" w:rsidRPr="006B52B9" w14:paraId="7E04C8D8" w14:textId="77777777" w:rsidTr="00834B4E">
        <w:tc>
          <w:tcPr>
            <w:tcW w:w="880" w:type="dxa"/>
            <w:shd w:val="clear" w:color="auto" w:fill="FFFFFF" w:themeFill="background1"/>
            <w:tcMar>
              <w:top w:w="60" w:type="dxa"/>
              <w:left w:w="100" w:type="dxa"/>
              <w:bottom w:w="60" w:type="dxa"/>
              <w:right w:w="100" w:type="dxa"/>
            </w:tcMar>
          </w:tcPr>
          <w:p w14:paraId="00F65580" w14:textId="77777777" w:rsidR="003567D0" w:rsidRPr="006B52B9" w:rsidRDefault="00C80807" w:rsidP="00834B4E">
            <w:pPr>
              <w:spacing w:before="40" w:after="40" w:line="252" w:lineRule="auto"/>
              <w:jc w:val="center"/>
            </w:pPr>
            <w:r w:rsidRPr="006B52B9">
              <w:rPr>
                <w:sz w:val="19"/>
                <w:szCs w:val="19"/>
              </w:rPr>
              <w:lastRenderedPageBreak/>
              <w:t>6.2.3</w:t>
            </w:r>
          </w:p>
        </w:tc>
        <w:tc>
          <w:tcPr>
            <w:tcW w:w="4120" w:type="dxa"/>
            <w:shd w:val="clear" w:color="auto" w:fill="FFFFFF" w:themeFill="background1"/>
            <w:tcMar>
              <w:top w:w="60" w:type="dxa"/>
              <w:left w:w="100" w:type="dxa"/>
              <w:bottom w:w="60" w:type="dxa"/>
              <w:right w:w="100" w:type="dxa"/>
            </w:tcMar>
          </w:tcPr>
          <w:p w14:paraId="053AC920" w14:textId="77777777" w:rsidR="003567D0" w:rsidRPr="006B52B9" w:rsidRDefault="00C80807">
            <w:pPr>
              <w:spacing w:before="40" w:after="40" w:line="252" w:lineRule="auto"/>
            </w:pPr>
            <w:r w:rsidRPr="006B52B9">
              <w:rPr>
                <w:sz w:val="19"/>
                <w:szCs w:val="19"/>
              </w:rPr>
              <w:t xml:space="preserve">Bildung: Zugang, Zulassung oder Zuweisung zu Bildungseinrichtungen (Anhang III Nr. 3 </w:t>
            </w:r>
            <w:proofErr w:type="spellStart"/>
            <w:r w:rsidRPr="006B52B9">
              <w:rPr>
                <w:sz w:val="19"/>
                <w:szCs w:val="19"/>
              </w:rPr>
              <w:t>lit</w:t>
            </w:r>
            <w:proofErr w:type="spellEnd"/>
            <w:r w:rsidRPr="006B52B9">
              <w:rPr>
                <w:sz w:val="19"/>
                <w:szCs w:val="19"/>
              </w:rPr>
              <w:t>. a)</w:t>
            </w:r>
          </w:p>
        </w:tc>
        <w:tc>
          <w:tcPr>
            <w:tcW w:w="620" w:type="dxa"/>
            <w:shd w:val="clear" w:color="auto" w:fill="FFFFFF" w:themeFill="background1"/>
            <w:tcMar>
              <w:top w:w="60" w:type="dxa"/>
              <w:left w:w="100" w:type="dxa"/>
              <w:bottom w:w="60" w:type="dxa"/>
              <w:right w:w="100" w:type="dxa"/>
            </w:tcMar>
          </w:tcPr>
          <w:p w14:paraId="3B4277E4"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7FFE2BB2"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881" w:type="dxa"/>
            <w:shd w:val="clear" w:color="auto" w:fill="FFFFFF" w:themeFill="background1"/>
            <w:tcMar>
              <w:top w:w="60" w:type="dxa"/>
              <w:left w:w="100" w:type="dxa"/>
              <w:bottom w:w="60" w:type="dxa"/>
              <w:right w:w="100" w:type="dxa"/>
            </w:tcMar>
          </w:tcPr>
          <w:p w14:paraId="54DF474B" w14:textId="77777777" w:rsidR="003567D0" w:rsidRPr="006B52B9" w:rsidRDefault="00C80807">
            <w:pPr>
              <w:spacing w:before="40" w:after="40" w:line="252" w:lineRule="auto"/>
            </w:pPr>
            <w:r w:rsidRPr="006B52B9">
              <w:rPr>
                <w:sz w:val="19"/>
                <w:szCs w:val="19"/>
              </w:rPr>
              <w:t xml:space="preserve"> </w:t>
            </w:r>
          </w:p>
          <w:p w14:paraId="14BEFD36" w14:textId="77777777" w:rsidR="003567D0" w:rsidRPr="006B52B9" w:rsidRDefault="00C80807">
            <w:pPr>
              <w:spacing w:before="40" w:after="40" w:line="252" w:lineRule="auto"/>
            </w:pPr>
            <w:r w:rsidRPr="006B52B9">
              <w:rPr>
                <w:sz w:val="19"/>
                <w:szCs w:val="19"/>
              </w:rPr>
              <w:t xml:space="preserve"> </w:t>
            </w:r>
          </w:p>
        </w:tc>
      </w:tr>
      <w:tr w:rsidR="003567D0" w:rsidRPr="006B52B9" w14:paraId="0842B9FC" w14:textId="77777777" w:rsidTr="00834B4E">
        <w:tc>
          <w:tcPr>
            <w:tcW w:w="880" w:type="dxa"/>
            <w:shd w:val="clear" w:color="auto" w:fill="FFFFFF" w:themeFill="background1"/>
            <w:tcMar>
              <w:top w:w="60" w:type="dxa"/>
              <w:left w:w="100" w:type="dxa"/>
              <w:bottom w:w="60" w:type="dxa"/>
              <w:right w:w="100" w:type="dxa"/>
            </w:tcMar>
          </w:tcPr>
          <w:p w14:paraId="189A0A92" w14:textId="77777777" w:rsidR="003567D0" w:rsidRPr="006B52B9" w:rsidRDefault="00C80807" w:rsidP="00834B4E">
            <w:pPr>
              <w:spacing w:before="40" w:after="40" w:line="252" w:lineRule="auto"/>
              <w:jc w:val="center"/>
            </w:pPr>
            <w:r w:rsidRPr="006B52B9">
              <w:rPr>
                <w:sz w:val="19"/>
                <w:szCs w:val="19"/>
              </w:rPr>
              <w:t>6.2.4</w:t>
            </w:r>
          </w:p>
        </w:tc>
        <w:tc>
          <w:tcPr>
            <w:tcW w:w="4120" w:type="dxa"/>
            <w:shd w:val="clear" w:color="auto" w:fill="FFFFFF" w:themeFill="background1"/>
            <w:tcMar>
              <w:top w:w="60" w:type="dxa"/>
              <w:left w:w="100" w:type="dxa"/>
              <w:bottom w:w="60" w:type="dxa"/>
              <w:right w:w="100" w:type="dxa"/>
            </w:tcMar>
          </w:tcPr>
          <w:p w14:paraId="68943F81" w14:textId="77777777" w:rsidR="003567D0" w:rsidRPr="006B52B9" w:rsidRDefault="00C80807">
            <w:pPr>
              <w:spacing w:before="40" w:after="40" w:line="252" w:lineRule="auto"/>
            </w:pPr>
            <w:r w:rsidRPr="006B52B9">
              <w:rPr>
                <w:sz w:val="19"/>
                <w:szCs w:val="19"/>
              </w:rPr>
              <w:t xml:space="preserve">Bildung: Bewertung von Lernergebnissen oder des angemessenen Bildungsniveaus (Anhang III Nr. 3 </w:t>
            </w:r>
            <w:proofErr w:type="spellStart"/>
            <w:r w:rsidRPr="006B52B9">
              <w:rPr>
                <w:sz w:val="19"/>
                <w:szCs w:val="19"/>
              </w:rPr>
              <w:t>lit</w:t>
            </w:r>
            <w:proofErr w:type="spellEnd"/>
            <w:r w:rsidRPr="006B52B9">
              <w:rPr>
                <w:sz w:val="19"/>
                <w:szCs w:val="19"/>
              </w:rPr>
              <w:t>. b und c)</w:t>
            </w:r>
          </w:p>
        </w:tc>
        <w:tc>
          <w:tcPr>
            <w:tcW w:w="620" w:type="dxa"/>
            <w:shd w:val="clear" w:color="auto" w:fill="FFFFFF" w:themeFill="background1"/>
            <w:tcMar>
              <w:top w:w="60" w:type="dxa"/>
              <w:left w:w="100" w:type="dxa"/>
              <w:bottom w:w="60" w:type="dxa"/>
              <w:right w:w="100" w:type="dxa"/>
            </w:tcMar>
          </w:tcPr>
          <w:p w14:paraId="1A55281C"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4FF07165"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881" w:type="dxa"/>
            <w:shd w:val="clear" w:color="auto" w:fill="FFFFFF" w:themeFill="background1"/>
            <w:tcMar>
              <w:top w:w="60" w:type="dxa"/>
              <w:left w:w="100" w:type="dxa"/>
              <w:bottom w:w="60" w:type="dxa"/>
              <w:right w:w="100" w:type="dxa"/>
            </w:tcMar>
          </w:tcPr>
          <w:p w14:paraId="563B0482" w14:textId="77777777" w:rsidR="003567D0" w:rsidRPr="006B52B9" w:rsidRDefault="00C80807">
            <w:pPr>
              <w:spacing w:before="40" w:after="40" w:line="252" w:lineRule="auto"/>
            </w:pPr>
            <w:r w:rsidRPr="006B52B9">
              <w:rPr>
                <w:sz w:val="19"/>
                <w:szCs w:val="19"/>
              </w:rPr>
              <w:t xml:space="preserve"> </w:t>
            </w:r>
          </w:p>
          <w:p w14:paraId="3128E0BF" w14:textId="77777777" w:rsidR="003567D0" w:rsidRPr="006B52B9" w:rsidRDefault="00C80807">
            <w:pPr>
              <w:spacing w:before="40" w:after="40" w:line="252" w:lineRule="auto"/>
            </w:pPr>
            <w:r w:rsidRPr="006B52B9">
              <w:rPr>
                <w:sz w:val="19"/>
                <w:szCs w:val="19"/>
              </w:rPr>
              <w:t xml:space="preserve"> </w:t>
            </w:r>
          </w:p>
        </w:tc>
      </w:tr>
      <w:tr w:rsidR="003567D0" w:rsidRPr="006B52B9" w14:paraId="3F70667B" w14:textId="77777777" w:rsidTr="00834B4E">
        <w:tc>
          <w:tcPr>
            <w:tcW w:w="880" w:type="dxa"/>
            <w:shd w:val="clear" w:color="auto" w:fill="FFFFFF" w:themeFill="background1"/>
            <w:tcMar>
              <w:top w:w="60" w:type="dxa"/>
              <w:left w:w="100" w:type="dxa"/>
              <w:bottom w:w="60" w:type="dxa"/>
              <w:right w:w="100" w:type="dxa"/>
            </w:tcMar>
          </w:tcPr>
          <w:p w14:paraId="02E5ADAD" w14:textId="77777777" w:rsidR="003567D0" w:rsidRPr="006B52B9" w:rsidRDefault="00C80807" w:rsidP="00834B4E">
            <w:pPr>
              <w:spacing w:before="40" w:after="40" w:line="252" w:lineRule="auto"/>
              <w:jc w:val="center"/>
            </w:pPr>
            <w:r w:rsidRPr="006B52B9">
              <w:rPr>
                <w:sz w:val="19"/>
                <w:szCs w:val="19"/>
              </w:rPr>
              <w:t>6.2.5</w:t>
            </w:r>
          </w:p>
        </w:tc>
        <w:tc>
          <w:tcPr>
            <w:tcW w:w="4120" w:type="dxa"/>
            <w:shd w:val="clear" w:color="auto" w:fill="FFFFFF" w:themeFill="background1"/>
            <w:tcMar>
              <w:top w:w="60" w:type="dxa"/>
              <w:left w:w="100" w:type="dxa"/>
              <w:bottom w:w="60" w:type="dxa"/>
              <w:right w:w="100" w:type="dxa"/>
            </w:tcMar>
          </w:tcPr>
          <w:p w14:paraId="40447102" w14:textId="77777777" w:rsidR="003567D0" w:rsidRPr="006B52B9" w:rsidRDefault="00C80807">
            <w:pPr>
              <w:spacing w:before="40" w:after="40" w:line="252" w:lineRule="auto"/>
            </w:pPr>
            <w:r w:rsidRPr="006B52B9">
              <w:rPr>
                <w:sz w:val="19"/>
                <w:szCs w:val="19"/>
              </w:rPr>
              <w:t xml:space="preserve">Bildung: Überwachung und Erkennung unzulässigen Verhaltens bei Prüfungen (Anhang III Nr. 3 </w:t>
            </w:r>
            <w:proofErr w:type="spellStart"/>
            <w:r w:rsidRPr="006B52B9">
              <w:rPr>
                <w:sz w:val="19"/>
                <w:szCs w:val="19"/>
              </w:rPr>
              <w:t>lit</w:t>
            </w:r>
            <w:proofErr w:type="spellEnd"/>
            <w:r w:rsidRPr="006B52B9">
              <w:rPr>
                <w:sz w:val="19"/>
                <w:szCs w:val="19"/>
              </w:rPr>
              <w:t>. d)</w:t>
            </w:r>
          </w:p>
        </w:tc>
        <w:tc>
          <w:tcPr>
            <w:tcW w:w="620" w:type="dxa"/>
            <w:shd w:val="clear" w:color="auto" w:fill="FFFFFF" w:themeFill="background1"/>
            <w:tcMar>
              <w:top w:w="60" w:type="dxa"/>
              <w:left w:w="100" w:type="dxa"/>
              <w:bottom w:w="60" w:type="dxa"/>
              <w:right w:w="100" w:type="dxa"/>
            </w:tcMar>
          </w:tcPr>
          <w:p w14:paraId="1CB0252F"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2C8F432F"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881" w:type="dxa"/>
            <w:shd w:val="clear" w:color="auto" w:fill="FFFFFF" w:themeFill="background1"/>
            <w:tcMar>
              <w:top w:w="60" w:type="dxa"/>
              <w:left w:w="100" w:type="dxa"/>
              <w:bottom w:w="60" w:type="dxa"/>
              <w:right w:w="100" w:type="dxa"/>
            </w:tcMar>
          </w:tcPr>
          <w:p w14:paraId="0F112404" w14:textId="77777777" w:rsidR="003567D0" w:rsidRPr="006B52B9" w:rsidRDefault="00C80807">
            <w:pPr>
              <w:spacing w:before="40" w:after="40" w:line="252" w:lineRule="auto"/>
            </w:pPr>
            <w:r w:rsidRPr="006B52B9">
              <w:rPr>
                <w:sz w:val="19"/>
                <w:szCs w:val="19"/>
              </w:rPr>
              <w:t xml:space="preserve"> </w:t>
            </w:r>
          </w:p>
          <w:p w14:paraId="1F9F5AF0" w14:textId="77777777" w:rsidR="003567D0" w:rsidRPr="006B52B9" w:rsidRDefault="00C80807">
            <w:pPr>
              <w:spacing w:before="40" w:after="40" w:line="252" w:lineRule="auto"/>
            </w:pPr>
            <w:r w:rsidRPr="006B52B9">
              <w:rPr>
                <w:sz w:val="19"/>
                <w:szCs w:val="19"/>
              </w:rPr>
              <w:t xml:space="preserve"> </w:t>
            </w:r>
          </w:p>
        </w:tc>
      </w:tr>
      <w:tr w:rsidR="003567D0" w:rsidRPr="006B52B9" w14:paraId="36120A7B" w14:textId="77777777" w:rsidTr="00834B4E">
        <w:tc>
          <w:tcPr>
            <w:tcW w:w="880" w:type="dxa"/>
            <w:shd w:val="clear" w:color="auto" w:fill="FFFFFF" w:themeFill="background1"/>
            <w:tcMar>
              <w:top w:w="60" w:type="dxa"/>
              <w:left w:w="100" w:type="dxa"/>
              <w:bottom w:w="60" w:type="dxa"/>
              <w:right w:w="100" w:type="dxa"/>
            </w:tcMar>
          </w:tcPr>
          <w:p w14:paraId="5618467D" w14:textId="77777777" w:rsidR="003567D0" w:rsidRPr="006B52B9" w:rsidRDefault="00C80807" w:rsidP="00834B4E">
            <w:pPr>
              <w:spacing w:before="40" w:after="40" w:line="252" w:lineRule="auto"/>
              <w:jc w:val="center"/>
            </w:pPr>
            <w:r w:rsidRPr="006B52B9">
              <w:rPr>
                <w:sz w:val="19"/>
                <w:szCs w:val="19"/>
              </w:rPr>
              <w:t>6.2.6</w:t>
            </w:r>
          </w:p>
        </w:tc>
        <w:tc>
          <w:tcPr>
            <w:tcW w:w="4120" w:type="dxa"/>
            <w:shd w:val="clear" w:color="auto" w:fill="FFFFFF" w:themeFill="background1"/>
            <w:tcMar>
              <w:top w:w="60" w:type="dxa"/>
              <w:left w:w="100" w:type="dxa"/>
              <w:bottom w:w="60" w:type="dxa"/>
              <w:right w:w="100" w:type="dxa"/>
            </w:tcMar>
          </w:tcPr>
          <w:p w14:paraId="7C550006" w14:textId="77777777" w:rsidR="003567D0" w:rsidRPr="006B52B9" w:rsidRDefault="00C80807">
            <w:pPr>
              <w:spacing w:before="40" w:after="40" w:line="252" w:lineRule="auto"/>
            </w:pPr>
            <w:r w:rsidRPr="006B52B9">
              <w:rPr>
                <w:sz w:val="19"/>
                <w:szCs w:val="19"/>
              </w:rPr>
              <w:t xml:space="preserve">Beschäftigung: Einstellung oder Auswahl, insbesondere Stellenanzeigen, Sichtung und Filterung von Bewerbungen, Bewertung von Bewerbern (Anhang III Nr. 4 </w:t>
            </w:r>
            <w:proofErr w:type="spellStart"/>
            <w:r w:rsidRPr="006B52B9">
              <w:rPr>
                <w:sz w:val="19"/>
                <w:szCs w:val="19"/>
              </w:rPr>
              <w:t>lit</w:t>
            </w:r>
            <w:proofErr w:type="spellEnd"/>
            <w:r w:rsidRPr="006B52B9">
              <w:rPr>
                <w:sz w:val="19"/>
                <w:szCs w:val="19"/>
              </w:rPr>
              <w:t>. a)</w:t>
            </w:r>
          </w:p>
        </w:tc>
        <w:tc>
          <w:tcPr>
            <w:tcW w:w="620" w:type="dxa"/>
            <w:shd w:val="clear" w:color="auto" w:fill="FFFFFF" w:themeFill="background1"/>
            <w:tcMar>
              <w:top w:w="60" w:type="dxa"/>
              <w:left w:w="100" w:type="dxa"/>
              <w:bottom w:w="60" w:type="dxa"/>
              <w:right w:w="100" w:type="dxa"/>
            </w:tcMar>
          </w:tcPr>
          <w:p w14:paraId="63EEE57B"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5EE690E6"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881" w:type="dxa"/>
            <w:shd w:val="clear" w:color="auto" w:fill="FFFFFF" w:themeFill="background1"/>
            <w:tcMar>
              <w:top w:w="60" w:type="dxa"/>
              <w:left w:w="100" w:type="dxa"/>
              <w:bottom w:w="60" w:type="dxa"/>
              <w:right w:w="100" w:type="dxa"/>
            </w:tcMar>
          </w:tcPr>
          <w:p w14:paraId="4E51B300" w14:textId="77777777" w:rsidR="003567D0" w:rsidRPr="006B52B9" w:rsidRDefault="00C80807">
            <w:pPr>
              <w:spacing w:before="40" w:after="40" w:line="252" w:lineRule="auto"/>
            </w:pPr>
            <w:r w:rsidRPr="006B52B9">
              <w:rPr>
                <w:sz w:val="19"/>
                <w:szCs w:val="19"/>
              </w:rPr>
              <w:t xml:space="preserve"> </w:t>
            </w:r>
          </w:p>
          <w:p w14:paraId="2F4CF2F9" w14:textId="77777777" w:rsidR="003567D0" w:rsidRPr="006B52B9" w:rsidRDefault="00C80807">
            <w:pPr>
              <w:spacing w:before="40" w:after="40" w:line="252" w:lineRule="auto"/>
            </w:pPr>
            <w:r w:rsidRPr="006B52B9">
              <w:rPr>
                <w:sz w:val="19"/>
                <w:szCs w:val="19"/>
              </w:rPr>
              <w:t xml:space="preserve"> </w:t>
            </w:r>
          </w:p>
        </w:tc>
      </w:tr>
      <w:tr w:rsidR="003567D0" w:rsidRPr="006B52B9" w14:paraId="46ACAE96" w14:textId="77777777" w:rsidTr="00834B4E">
        <w:tc>
          <w:tcPr>
            <w:tcW w:w="880" w:type="dxa"/>
            <w:shd w:val="clear" w:color="auto" w:fill="FFFFFF" w:themeFill="background1"/>
            <w:tcMar>
              <w:top w:w="60" w:type="dxa"/>
              <w:left w:w="100" w:type="dxa"/>
              <w:bottom w:w="60" w:type="dxa"/>
              <w:right w:w="100" w:type="dxa"/>
            </w:tcMar>
          </w:tcPr>
          <w:p w14:paraId="6D28EA38" w14:textId="77777777" w:rsidR="003567D0" w:rsidRPr="006B52B9" w:rsidRDefault="00C80807" w:rsidP="00834B4E">
            <w:pPr>
              <w:spacing w:before="40" w:after="40" w:line="252" w:lineRule="auto"/>
              <w:jc w:val="center"/>
            </w:pPr>
            <w:r w:rsidRPr="006B52B9">
              <w:rPr>
                <w:sz w:val="19"/>
                <w:szCs w:val="19"/>
              </w:rPr>
              <w:t>6.2.7</w:t>
            </w:r>
          </w:p>
        </w:tc>
        <w:tc>
          <w:tcPr>
            <w:tcW w:w="4120" w:type="dxa"/>
            <w:shd w:val="clear" w:color="auto" w:fill="FFFFFF" w:themeFill="background1"/>
            <w:tcMar>
              <w:top w:w="60" w:type="dxa"/>
              <w:left w:w="100" w:type="dxa"/>
              <w:bottom w:w="60" w:type="dxa"/>
              <w:right w:w="100" w:type="dxa"/>
            </w:tcMar>
          </w:tcPr>
          <w:p w14:paraId="55AE68DE" w14:textId="77777777" w:rsidR="003567D0" w:rsidRPr="006B52B9" w:rsidRDefault="00C80807">
            <w:pPr>
              <w:spacing w:before="40" w:after="40" w:line="252" w:lineRule="auto"/>
            </w:pPr>
            <w:r w:rsidRPr="006B52B9">
              <w:rPr>
                <w:sz w:val="19"/>
                <w:szCs w:val="19"/>
              </w:rPr>
              <w:t xml:space="preserve">Beschäftigung: Entscheidungen über Zuweisung von Aufgaben, Beförderung, Kündigung, Vertragsbedingungen sowie Überwachung und Bewertung der Leistung (Anhang III Nr. 4 </w:t>
            </w:r>
            <w:proofErr w:type="spellStart"/>
            <w:r w:rsidRPr="006B52B9">
              <w:rPr>
                <w:sz w:val="19"/>
                <w:szCs w:val="19"/>
              </w:rPr>
              <w:t>lit</w:t>
            </w:r>
            <w:proofErr w:type="spellEnd"/>
            <w:r w:rsidRPr="006B52B9">
              <w:rPr>
                <w:sz w:val="19"/>
                <w:szCs w:val="19"/>
              </w:rPr>
              <w:t>. b)</w:t>
            </w:r>
          </w:p>
        </w:tc>
        <w:tc>
          <w:tcPr>
            <w:tcW w:w="620" w:type="dxa"/>
            <w:shd w:val="clear" w:color="auto" w:fill="FFFFFF" w:themeFill="background1"/>
            <w:tcMar>
              <w:top w:w="60" w:type="dxa"/>
              <w:left w:w="100" w:type="dxa"/>
              <w:bottom w:w="60" w:type="dxa"/>
              <w:right w:w="100" w:type="dxa"/>
            </w:tcMar>
          </w:tcPr>
          <w:p w14:paraId="1EF9F686"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76733F67"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881" w:type="dxa"/>
            <w:shd w:val="clear" w:color="auto" w:fill="FFFFFF" w:themeFill="background1"/>
            <w:tcMar>
              <w:top w:w="60" w:type="dxa"/>
              <w:left w:w="100" w:type="dxa"/>
              <w:bottom w:w="60" w:type="dxa"/>
              <w:right w:w="100" w:type="dxa"/>
            </w:tcMar>
          </w:tcPr>
          <w:p w14:paraId="3E54529F" w14:textId="77777777" w:rsidR="003567D0" w:rsidRPr="006B52B9" w:rsidRDefault="00C80807">
            <w:pPr>
              <w:spacing w:before="40" w:after="40" w:line="252" w:lineRule="auto"/>
            </w:pPr>
            <w:r w:rsidRPr="006B52B9">
              <w:rPr>
                <w:sz w:val="19"/>
                <w:szCs w:val="19"/>
              </w:rPr>
              <w:t xml:space="preserve"> </w:t>
            </w:r>
          </w:p>
          <w:p w14:paraId="43F26F82" w14:textId="77777777" w:rsidR="003567D0" w:rsidRPr="006B52B9" w:rsidRDefault="00C80807">
            <w:pPr>
              <w:spacing w:before="40" w:after="40" w:line="252" w:lineRule="auto"/>
            </w:pPr>
            <w:r w:rsidRPr="006B52B9">
              <w:rPr>
                <w:sz w:val="19"/>
                <w:szCs w:val="19"/>
              </w:rPr>
              <w:t xml:space="preserve"> </w:t>
            </w:r>
          </w:p>
        </w:tc>
      </w:tr>
      <w:tr w:rsidR="003567D0" w:rsidRPr="006B52B9" w14:paraId="35174A50" w14:textId="77777777" w:rsidTr="00834B4E">
        <w:tc>
          <w:tcPr>
            <w:tcW w:w="880" w:type="dxa"/>
            <w:shd w:val="clear" w:color="auto" w:fill="FFFFFF" w:themeFill="background1"/>
            <w:tcMar>
              <w:top w:w="60" w:type="dxa"/>
              <w:left w:w="100" w:type="dxa"/>
              <w:bottom w:w="60" w:type="dxa"/>
              <w:right w:w="100" w:type="dxa"/>
            </w:tcMar>
          </w:tcPr>
          <w:p w14:paraId="69B27A98" w14:textId="77777777" w:rsidR="003567D0" w:rsidRPr="006B52B9" w:rsidRDefault="00C80807" w:rsidP="00834B4E">
            <w:pPr>
              <w:spacing w:before="40" w:after="40" w:line="252" w:lineRule="auto"/>
              <w:jc w:val="center"/>
            </w:pPr>
            <w:r w:rsidRPr="006B52B9">
              <w:rPr>
                <w:sz w:val="19"/>
                <w:szCs w:val="19"/>
              </w:rPr>
              <w:t>6.2.8</w:t>
            </w:r>
          </w:p>
        </w:tc>
        <w:tc>
          <w:tcPr>
            <w:tcW w:w="4120" w:type="dxa"/>
            <w:shd w:val="clear" w:color="auto" w:fill="FFFFFF" w:themeFill="background1"/>
            <w:tcMar>
              <w:top w:w="60" w:type="dxa"/>
              <w:left w:w="100" w:type="dxa"/>
              <w:bottom w:w="60" w:type="dxa"/>
              <w:right w:w="100" w:type="dxa"/>
            </w:tcMar>
          </w:tcPr>
          <w:p w14:paraId="7F160BB5" w14:textId="77777777" w:rsidR="003567D0" w:rsidRPr="001E1F22" w:rsidRDefault="00C80807">
            <w:pPr>
              <w:spacing w:before="40" w:after="40" w:line="252" w:lineRule="auto"/>
              <w:rPr>
                <w:sz w:val="19"/>
                <w:szCs w:val="19"/>
              </w:rPr>
            </w:pPr>
            <w:r w:rsidRPr="001E1F22">
              <w:rPr>
                <w:color w:val="000000" w:themeColor="text1"/>
                <w:sz w:val="19"/>
                <w:szCs w:val="19"/>
              </w:rPr>
              <w:t>Grundlegende öffentliche Unterstützungsleistungen und -dienste: Bewertung des Anspruchs sowie Gewährung, Kürzung, Widerruf oder Rückforderung; nicht jede öffentliche Leistung ist automatisch erfasst (Anhang III Nr. 5 Buchst. a)</w:t>
            </w:r>
          </w:p>
        </w:tc>
        <w:tc>
          <w:tcPr>
            <w:tcW w:w="620" w:type="dxa"/>
            <w:shd w:val="clear" w:color="auto" w:fill="FFFFFF" w:themeFill="background1"/>
            <w:tcMar>
              <w:top w:w="60" w:type="dxa"/>
              <w:left w:w="100" w:type="dxa"/>
              <w:bottom w:w="60" w:type="dxa"/>
              <w:right w:w="100" w:type="dxa"/>
            </w:tcMar>
          </w:tcPr>
          <w:p w14:paraId="0BCC0D94"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2E318CC1"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881" w:type="dxa"/>
            <w:shd w:val="clear" w:color="auto" w:fill="FFFFFF" w:themeFill="background1"/>
            <w:tcMar>
              <w:top w:w="60" w:type="dxa"/>
              <w:left w:w="100" w:type="dxa"/>
              <w:bottom w:w="60" w:type="dxa"/>
              <w:right w:w="100" w:type="dxa"/>
            </w:tcMar>
          </w:tcPr>
          <w:p w14:paraId="3DF1A579" w14:textId="77777777" w:rsidR="003567D0" w:rsidRPr="006B52B9" w:rsidRDefault="00C80807">
            <w:pPr>
              <w:spacing w:before="40" w:after="40" w:line="252" w:lineRule="auto"/>
            </w:pPr>
            <w:r w:rsidRPr="006B52B9">
              <w:rPr>
                <w:sz w:val="19"/>
                <w:szCs w:val="19"/>
              </w:rPr>
              <w:t xml:space="preserve"> </w:t>
            </w:r>
          </w:p>
          <w:p w14:paraId="7A65F93B" w14:textId="77777777" w:rsidR="003567D0" w:rsidRPr="006B52B9" w:rsidRDefault="00C80807">
            <w:pPr>
              <w:spacing w:before="40" w:after="40" w:line="252" w:lineRule="auto"/>
            </w:pPr>
            <w:r w:rsidRPr="006B52B9">
              <w:rPr>
                <w:sz w:val="19"/>
                <w:szCs w:val="19"/>
              </w:rPr>
              <w:t xml:space="preserve"> </w:t>
            </w:r>
          </w:p>
        </w:tc>
      </w:tr>
      <w:tr w:rsidR="003567D0" w:rsidRPr="006B52B9" w14:paraId="3B19D329" w14:textId="77777777" w:rsidTr="00834B4E">
        <w:tc>
          <w:tcPr>
            <w:tcW w:w="880" w:type="dxa"/>
            <w:shd w:val="clear" w:color="auto" w:fill="FFFFFF" w:themeFill="background1"/>
            <w:tcMar>
              <w:top w:w="60" w:type="dxa"/>
              <w:left w:w="100" w:type="dxa"/>
              <w:bottom w:w="60" w:type="dxa"/>
              <w:right w:w="100" w:type="dxa"/>
            </w:tcMar>
          </w:tcPr>
          <w:p w14:paraId="598ABEE5" w14:textId="77777777" w:rsidR="003567D0" w:rsidRPr="006B52B9" w:rsidRDefault="00C80807" w:rsidP="00834B4E">
            <w:pPr>
              <w:spacing w:before="40" w:after="40" w:line="252" w:lineRule="auto"/>
              <w:jc w:val="center"/>
            </w:pPr>
            <w:r w:rsidRPr="006B52B9">
              <w:rPr>
                <w:sz w:val="19"/>
                <w:szCs w:val="19"/>
              </w:rPr>
              <w:t>6.2.9</w:t>
            </w:r>
          </w:p>
        </w:tc>
        <w:tc>
          <w:tcPr>
            <w:tcW w:w="4120" w:type="dxa"/>
            <w:shd w:val="clear" w:color="auto" w:fill="FFFFFF" w:themeFill="background1"/>
            <w:tcMar>
              <w:top w:w="60" w:type="dxa"/>
              <w:left w:w="100" w:type="dxa"/>
              <w:bottom w:w="60" w:type="dxa"/>
              <w:right w:w="100" w:type="dxa"/>
            </w:tcMar>
          </w:tcPr>
          <w:p w14:paraId="3ACA3D3F" w14:textId="77777777" w:rsidR="003567D0" w:rsidRPr="006B52B9" w:rsidRDefault="00C80807">
            <w:pPr>
              <w:spacing w:before="40" w:after="40" w:line="252" w:lineRule="auto"/>
            </w:pPr>
            <w:r w:rsidRPr="006B52B9">
              <w:rPr>
                <w:sz w:val="19"/>
                <w:szCs w:val="19"/>
              </w:rPr>
              <w:t xml:space="preserve">Kreditwürdigkeitsprüfung oder Kreditpunktbewertung (Anhang III Nr. 5 </w:t>
            </w:r>
            <w:proofErr w:type="spellStart"/>
            <w:r w:rsidRPr="006B52B9">
              <w:rPr>
                <w:sz w:val="19"/>
                <w:szCs w:val="19"/>
              </w:rPr>
              <w:t>lit</w:t>
            </w:r>
            <w:proofErr w:type="spellEnd"/>
            <w:r w:rsidRPr="006B52B9">
              <w:rPr>
                <w:sz w:val="19"/>
                <w:szCs w:val="19"/>
              </w:rPr>
              <w:t>. b)</w:t>
            </w:r>
          </w:p>
        </w:tc>
        <w:tc>
          <w:tcPr>
            <w:tcW w:w="620" w:type="dxa"/>
            <w:shd w:val="clear" w:color="auto" w:fill="FFFFFF" w:themeFill="background1"/>
            <w:tcMar>
              <w:top w:w="60" w:type="dxa"/>
              <w:left w:w="100" w:type="dxa"/>
              <w:bottom w:w="60" w:type="dxa"/>
              <w:right w:w="100" w:type="dxa"/>
            </w:tcMar>
          </w:tcPr>
          <w:p w14:paraId="7B9C5C7F"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38956055"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881" w:type="dxa"/>
            <w:shd w:val="clear" w:color="auto" w:fill="FFFFFF" w:themeFill="background1"/>
            <w:tcMar>
              <w:top w:w="60" w:type="dxa"/>
              <w:left w:w="100" w:type="dxa"/>
              <w:bottom w:w="60" w:type="dxa"/>
              <w:right w:w="100" w:type="dxa"/>
            </w:tcMar>
          </w:tcPr>
          <w:p w14:paraId="559D81CE" w14:textId="77777777" w:rsidR="003567D0" w:rsidRPr="006B52B9" w:rsidRDefault="00C80807">
            <w:pPr>
              <w:spacing w:before="40" w:after="40" w:line="252" w:lineRule="auto"/>
            </w:pPr>
            <w:r w:rsidRPr="006B52B9">
              <w:rPr>
                <w:sz w:val="19"/>
                <w:szCs w:val="19"/>
              </w:rPr>
              <w:t xml:space="preserve"> </w:t>
            </w:r>
          </w:p>
          <w:p w14:paraId="1689AF61" w14:textId="77777777" w:rsidR="003567D0" w:rsidRPr="006B52B9" w:rsidRDefault="00C80807">
            <w:pPr>
              <w:spacing w:before="40" w:after="40" w:line="252" w:lineRule="auto"/>
            </w:pPr>
            <w:r w:rsidRPr="006B52B9">
              <w:rPr>
                <w:sz w:val="19"/>
                <w:szCs w:val="19"/>
              </w:rPr>
              <w:t xml:space="preserve"> </w:t>
            </w:r>
          </w:p>
        </w:tc>
      </w:tr>
      <w:tr w:rsidR="003567D0" w:rsidRPr="006B52B9" w14:paraId="5178C2E1" w14:textId="77777777" w:rsidTr="00834B4E">
        <w:tc>
          <w:tcPr>
            <w:tcW w:w="880" w:type="dxa"/>
            <w:shd w:val="clear" w:color="auto" w:fill="FFFFFF" w:themeFill="background1"/>
            <w:tcMar>
              <w:top w:w="60" w:type="dxa"/>
              <w:left w:w="100" w:type="dxa"/>
              <w:bottom w:w="60" w:type="dxa"/>
              <w:right w:w="100" w:type="dxa"/>
            </w:tcMar>
          </w:tcPr>
          <w:p w14:paraId="68C6AB33" w14:textId="77777777" w:rsidR="003567D0" w:rsidRPr="006B52B9" w:rsidRDefault="00C80807" w:rsidP="00834B4E">
            <w:pPr>
              <w:spacing w:before="40" w:after="40" w:line="252" w:lineRule="auto"/>
              <w:jc w:val="center"/>
            </w:pPr>
            <w:r w:rsidRPr="006B52B9">
              <w:rPr>
                <w:sz w:val="19"/>
                <w:szCs w:val="19"/>
              </w:rPr>
              <w:t>6.2.10</w:t>
            </w:r>
          </w:p>
        </w:tc>
        <w:tc>
          <w:tcPr>
            <w:tcW w:w="4120" w:type="dxa"/>
            <w:shd w:val="clear" w:color="auto" w:fill="FFFFFF" w:themeFill="background1"/>
            <w:tcMar>
              <w:top w:w="60" w:type="dxa"/>
              <w:left w:w="100" w:type="dxa"/>
              <w:bottom w:w="60" w:type="dxa"/>
              <w:right w:w="100" w:type="dxa"/>
            </w:tcMar>
          </w:tcPr>
          <w:p w14:paraId="28A2C588" w14:textId="77777777" w:rsidR="003567D0" w:rsidRPr="006B52B9" w:rsidRDefault="00C80807">
            <w:pPr>
              <w:spacing w:before="40" w:after="40" w:line="252" w:lineRule="auto"/>
            </w:pPr>
            <w:r w:rsidRPr="006B52B9">
              <w:rPr>
                <w:sz w:val="19"/>
                <w:szCs w:val="19"/>
              </w:rPr>
              <w:t xml:space="preserve">Risikobewertung und Preisbildung in der Lebens- und Krankenversicherung (Anhang III Nr. 5 </w:t>
            </w:r>
            <w:proofErr w:type="spellStart"/>
            <w:r w:rsidRPr="006B52B9">
              <w:rPr>
                <w:sz w:val="19"/>
                <w:szCs w:val="19"/>
              </w:rPr>
              <w:t>lit</w:t>
            </w:r>
            <w:proofErr w:type="spellEnd"/>
            <w:r w:rsidRPr="006B52B9">
              <w:rPr>
                <w:sz w:val="19"/>
                <w:szCs w:val="19"/>
              </w:rPr>
              <w:t>. c)</w:t>
            </w:r>
          </w:p>
        </w:tc>
        <w:tc>
          <w:tcPr>
            <w:tcW w:w="620" w:type="dxa"/>
            <w:shd w:val="clear" w:color="auto" w:fill="FFFFFF" w:themeFill="background1"/>
            <w:tcMar>
              <w:top w:w="60" w:type="dxa"/>
              <w:left w:w="100" w:type="dxa"/>
              <w:bottom w:w="60" w:type="dxa"/>
              <w:right w:w="100" w:type="dxa"/>
            </w:tcMar>
          </w:tcPr>
          <w:p w14:paraId="0780AB81"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6E403712"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881" w:type="dxa"/>
            <w:shd w:val="clear" w:color="auto" w:fill="FFFFFF" w:themeFill="background1"/>
            <w:tcMar>
              <w:top w:w="60" w:type="dxa"/>
              <w:left w:w="100" w:type="dxa"/>
              <w:bottom w:w="60" w:type="dxa"/>
              <w:right w:w="100" w:type="dxa"/>
            </w:tcMar>
          </w:tcPr>
          <w:p w14:paraId="308DAB1F" w14:textId="77777777" w:rsidR="003567D0" w:rsidRPr="006B52B9" w:rsidRDefault="00C80807">
            <w:pPr>
              <w:spacing w:before="40" w:after="40" w:line="252" w:lineRule="auto"/>
            </w:pPr>
            <w:r w:rsidRPr="006B52B9">
              <w:rPr>
                <w:sz w:val="19"/>
                <w:szCs w:val="19"/>
              </w:rPr>
              <w:t xml:space="preserve"> </w:t>
            </w:r>
          </w:p>
          <w:p w14:paraId="45EA8839" w14:textId="77777777" w:rsidR="003567D0" w:rsidRPr="006B52B9" w:rsidRDefault="00C80807">
            <w:pPr>
              <w:spacing w:before="40" w:after="40" w:line="252" w:lineRule="auto"/>
            </w:pPr>
            <w:r w:rsidRPr="006B52B9">
              <w:rPr>
                <w:sz w:val="19"/>
                <w:szCs w:val="19"/>
              </w:rPr>
              <w:t xml:space="preserve"> </w:t>
            </w:r>
          </w:p>
        </w:tc>
      </w:tr>
      <w:tr w:rsidR="003567D0" w:rsidRPr="006B52B9" w14:paraId="2F1205D0" w14:textId="77777777" w:rsidTr="00834B4E">
        <w:tc>
          <w:tcPr>
            <w:tcW w:w="880" w:type="dxa"/>
            <w:shd w:val="clear" w:color="auto" w:fill="FFFFFF" w:themeFill="background1"/>
            <w:tcMar>
              <w:top w:w="60" w:type="dxa"/>
              <w:left w:w="100" w:type="dxa"/>
              <w:bottom w:w="60" w:type="dxa"/>
              <w:right w:w="100" w:type="dxa"/>
            </w:tcMar>
          </w:tcPr>
          <w:p w14:paraId="20D91937" w14:textId="77777777" w:rsidR="003567D0" w:rsidRPr="006B52B9" w:rsidRDefault="00C80807" w:rsidP="00834B4E">
            <w:pPr>
              <w:spacing w:before="40" w:after="40" w:line="252" w:lineRule="auto"/>
              <w:jc w:val="center"/>
            </w:pPr>
            <w:r w:rsidRPr="006B52B9">
              <w:rPr>
                <w:sz w:val="19"/>
                <w:szCs w:val="19"/>
              </w:rPr>
              <w:t>6.2.11</w:t>
            </w:r>
          </w:p>
        </w:tc>
        <w:tc>
          <w:tcPr>
            <w:tcW w:w="4120" w:type="dxa"/>
            <w:shd w:val="clear" w:color="auto" w:fill="FFFFFF" w:themeFill="background1"/>
            <w:tcMar>
              <w:top w:w="60" w:type="dxa"/>
              <w:left w:w="100" w:type="dxa"/>
              <w:bottom w:w="60" w:type="dxa"/>
              <w:right w:w="100" w:type="dxa"/>
            </w:tcMar>
          </w:tcPr>
          <w:p w14:paraId="43A926E6" w14:textId="77777777" w:rsidR="003567D0" w:rsidRPr="006B52B9" w:rsidRDefault="00C80807">
            <w:pPr>
              <w:spacing w:before="40" w:after="40" w:line="252" w:lineRule="auto"/>
            </w:pPr>
            <w:r w:rsidRPr="006B52B9">
              <w:rPr>
                <w:sz w:val="19"/>
                <w:szCs w:val="19"/>
              </w:rPr>
              <w:t xml:space="preserve">Entsendung, Priorisierung oder Triage bei Not- und Rettungsdiensten (Anhang III Nr. 5 </w:t>
            </w:r>
            <w:proofErr w:type="spellStart"/>
            <w:r w:rsidRPr="006B52B9">
              <w:rPr>
                <w:sz w:val="19"/>
                <w:szCs w:val="19"/>
              </w:rPr>
              <w:t>lit</w:t>
            </w:r>
            <w:proofErr w:type="spellEnd"/>
            <w:r w:rsidRPr="006B52B9">
              <w:rPr>
                <w:sz w:val="19"/>
                <w:szCs w:val="19"/>
              </w:rPr>
              <w:t>. d)</w:t>
            </w:r>
          </w:p>
        </w:tc>
        <w:tc>
          <w:tcPr>
            <w:tcW w:w="620" w:type="dxa"/>
            <w:shd w:val="clear" w:color="auto" w:fill="FFFFFF" w:themeFill="background1"/>
            <w:tcMar>
              <w:top w:w="60" w:type="dxa"/>
              <w:left w:w="100" w:type="dxa"/>
              <w:bottom w:w="60" w:type="dxa"/>
              <w:right w:w="100" w:type="dxa"/>
            </w:tcMar>
          </w:tcPr>
          <w:p w14:paraId="4B46302D"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5EB31A65"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881" w:type="dxa"/>
            <w:shd w:val="clear" w:color="auto" w:fill="FFFFFF" w:themeFill="background1"/>
            <w:tcMar>
              <w:top w:w="60" w:type="dxa"/>
              <w:left w:w="100" w:type="dxa"/>
              <w:bottom w:w="60" w:type="dxa"/>
              <w:right w:w="100" w:type="dxa"/>
            </w:tcMar>
          </w:tcPr>
          <w:p w14:paraId="18086BB0" w14:textId="77777777" w:rsidR="003567D0" w:rsidRPr="006B52B9" w:rsidRDefault="00C80807">
            <w:pPr>
              <w:spacing w:before="40" w:after="40" w:line="252" w:lineRule="auto"/>
            </w:pPr>
            <w:r w:rsidRPr="006B52B9">
              <w:rPr>
                <w:sz w:val="19"/>
                <w:szCs w:val="19"/>
              </w:rPr>
              <w:t xml:space="preserve"> </w:t>
            </w:r>
          </w:p>
          <w:p w14:paraId="1617EDFF" w14:textId="77777777" w:rsidR="003567D0" w:rsidRPr="006B52B9" w:rsidRDefault="00C80807">
            <w:pPr>
              <w:spacing w:before="40" w:after="40" w:line="252" w:lineRule="auto"/>
            </w:pPr>
            <w:r w:rsidRPr="006B52B9">
              <w:rPr>
                <w:sz w:val="19"/>
                <w:szCs w:val="19"/>
              </w:rPr>
              <w:t xml:space="preserve"> </w:t>
            </w:r>
          </w:p>
        </w:tc>
      </w:tr>
      <w:tr w:rsidR="003567D0" w:rsidRPr="006B52B9" w14:paraId="0714B305" w14:textId="77777777" w:rsidTr="00834B4E">
        <w:tc>
          <w:tcPr>
            <w:tcW w:w="880" w:type="dxa"/>
            <w:shd w:val="clear" w:color="auto" w:fill="FFFFFF" w:themeFill="background1"/>
            <w:tcMar>
              <w:top w:w="60" w:type="dxa"/>
              <w:left w:w="100" w:type="dxa"/>
              <w:bottom w:w="60" w:type="dxa"/>
              <w:right w:w="100" w:type="dxa"/>
            </w:tcMar>
          </w:tcPr>
          <w:p w14:paraId="6175BC8D" w14:textId="77777777" w:rsidR="003567D0" w:rsidRPr="006B52B9" w:rsidRDefault="00C80807" w:rsidP="00834B4E">
            <w:pPr>
              <w:spacing w:before="40" w:after="40" w:line="252" w:lineRule="auto"/>
              <w:jc w:val="center"/>
            </w:pPr>
            <w:r w:rsidRPr="006B52B9">
              <w:rPr>
                <w:sz w:val="19"/>
                <w:szCs w:val="19"/>
              </w:rPr>
              <w:t>6.2.12</w:t>
            </w:r>
          </w:p>
        </w:tc>
        <w:tc>
          <w:tcPr>
            <w:tcW w:w="4120" w:type="dxa"/>
            <w:shd w:val="clear" w:color="auto" w:fill="FFFFFF" w:themeFill="background1"/>
            <w:tcMar>
              <w:top w:w="60" w:type="dxa"/>
              <w:left w:w="100" w:type="dxa"/>
              <w:bottom w:w="60" w:type="dxa"/>
              <w:right w:w="100" w:type="dxa"/>
            </w:tcMar>
          </w:tcPr>
          <w:p w14:paraId="7CCF4BB4" w14:textId="77777777" w:rsidR="003567D0" w:rsidRPr="006B52B9" w:rsidRDefault="00C80807">
            <w:pPr>
              <w:spacing w:before="40" w:after="40" w:line="252" w:lineRule="auto"/>
            </w:pPr>
            <w:r w:rsidRPr="006B52B9">
              <w:rPr>
                <w:sz w:val="19"/>
                <w:szCs w:val="19"/>
              </w:rPr>
              <w:t>Strafverfolgung: Risikobewertung, Lügendetektoren, Beweiswürdigung, Rückfallprognosen, Profilerstellung (Anhang III Nr. 6)</w:t>
            </w:r>
          </w:p>
        </w:tc>
        <w:tc>
          <w:tcPr>
            <w:tcW w:w="620" w:type="dxa"/>
            <w:shd w:val="clear" w:color="auto" w:fill="FFFFFF" w:themeFill="background1"/>
            <w:tcMar>
              <w:top w:w="60" w:type="dxa"/>
              <w:left w:w="100" w:type="dxa"/>
              <w:bottom w:w="60" w:type="dxa"/>
              <w:right w:w="100" w:type="dxa"/>
            </w:tcMar>
          </w:tcPr>
          <w:p w14:paraId="37983A78"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6607CDA8"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881" w:type="dxa"/>
            <w:shd w:val="clear" w:color="auto" w:fill="FFFFFF" w:themeFill="background1"/>
            <w:tcMar>
              <w:top w:w="60" w:type="dxa"/>
              <w:left w:w="100" w:type="dxa"/>
              <w:bottom w:w="60" w:type="dxa"/>
              <w:right w:w="100" w:type="dxa"/>
            </w:tcMar>
          </w:tcPr>
          <w:p w14:paraId="54698B7C" w14:textId="77777777" w:rsidR="003567D0" w:rsidRPr="006B52B9" w:rsidRDefault="00C80807">
            <w:pPr>
              <w:spacing w:before="40" w:after="40" w:line="252" w:lineRule="auto"/>
            </w:pPr>
            <w:r w:rsidRPr="006B52B9">
              <w:rPr>
                <w:sz w:val="19"/>
                <w:szCs w:val="19"/>
              </w:rPr>
              <w:t xml:space="preserve"> </w:t>
            </w:r>
          </w:p>
          <w:p w14:paraId="7018EBA3" w14:textId="77777777" w:rsidR="003567D0" w:rsidRPr="006B52B9" w:rsidRDefault="00C80807">
            <w:pPr>
              <w:spacing w:before="40" w:after="40" w:line="252" w:lineRule="auto"/>
            </w:pPr>
            <w:r w:rsidRPr="006B52B9">
              <w:rPr>
                <w:sz w:val="19"/>
                <w:szCs w:val="19"/>
              </w:rPr>
              <w:t xml:space="preserve"> </w:t>
            </w:r>
          </w:p>
        </w:tc>
      </w:tr>
      <w:tr w:rsidR="003567D0" w:rsidRPr="006B52B9" w14:paraId="4C77FA40" w14:textId="77777777" w:rsidTr="00834B4E">
        <w:tc>
          <w:tcPr>
            <w:tcW w:w="880" w:type="dxa"/>
            <w:shd w:val="clear" w:color="auto" w:fill="FFFFFF" w:themeFill="background1"/>
            <w:tcMar>
              <w:top w:w="60" w:type="dxa"/>
              <w:left w:w="100" w:type="dxa"/>
              <w:bottom w:w="60" w:type="dxa"/>
              <w:right w:w="100" w:type="dxa"/>
            </w:tcMar>
          </w:tcPr>
          <w:p w14:paraId="40248262" w14:textId="77777777" w:rsidR="003567D0" w:rsidRPr="006B52B9" w:rsidRDefault="00C80807" w:rsidP="00834B4E">
            <w:pPr>
              <w:spacing w:before="40" w:after="40" w:line="252" w:lineRule="auto"/>
              <w:jc w:val="center"/>
            </w:pPr>
            <w:r w:rsidRPr="006B52B9">
              <w:rPr>
                <w:sz w:val="19"/>
                <w:szCs w:val="19"/>
              </w:rPr>
              <w:t>6.2.13</w:t>
            </w:r>
          </w:p>
        </w:tc>
        <w:tc>
          <w:tcPr>
            <w:tcW w:w="4120" w:type="dxa"/>
            <w:shd w:val="clear" w:color="auto" w:fill="FFFFFF" w:themeFill="background1"/>
            <w:tcMar>
              <w:top w:w="60" w:type="dxa"/>
              <w:left w:w="100" w:type="dxa"/>
              <w:bottom w:w="60" w:type="dxa"/>
              <w:right w:w="100" w:type="dxa"/>
            </w:tcMar>
          </w:tcPr>
          <w:p w14:paraId="53AAD2F3" w14:textId="77777777" w:rsidR="003567D0" w:rsidRPr="006B52B9" w:rsidRDefault="00C80807">
            <w:pPr>
              <w:spacing w:before="40" w:after="40" w:line="252" w:lineRule="auto"/>
            </w:pPr>
            <w:r w:rsidRPr="006B52B9">
              <w:rPr>
                <w:sz w:val="19"/>
                <w:szCs w:val="19"/>
              </w:rPr>
              <w:t>Migration, Asyl und Grenzkontrolle: Lügendetektoren, Risikobewertung, Prüfung von Anträgen, Aufdeckung und Identifizierung von Personen (Anhang III Nr. 7)</w:t>
            </w:r>
          </w:p>
        </w:tc>
        <w:tc>
          <w:tcPr>
            <w:tcW w:w="620" w:type="dxa"/>
            <w:shd w:val="clear" w:color="auto" w:fill="FFFFFF" w:themeFill="background1"/>
            <w:tcMar>
              <w:top w:w="60" w:type="dxa"/>
              <w:left w:w="100" w:type="dxa"/>
              <w:bottom w:w="60" w:type="dxa"/>
              <w:right w:w="100" w:type="dxa"/>
            </w:tcMar>
          </w:tcPr>
          <w:p w14:paraId="5B6B9CF3"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4A710CF7"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881" w:type="dxa"/>
            <w:shd w:val="clear" w:color="auto" w:fill="FFFFFF" w:themeFill="background1"/>
            <w:tcMar>
              <w:top w:w="60" w:type="dxa"/>
              <w:left w:w="100" w:type="dxa"/>
              <w:bottom w:w="60" w:type="dxa"/>
              <w:right w:w="100" w:type="dxa"/>
            </w:tcMar>
          </w:tcPr>
          <w:p w14:paraId="6E0B2EC7" w14:textId="77777777" w:rsidR="003567D0" w:rsidRPr="006B52B9" w:rsidRDefault="00C80807">
            <w:pPr>
              <w:spacing w:before="40" w:after="40" w:line="252" w:lineRule="auto"/>
            </w:pPr>
            <w:r w:rsidRPr="006B52B9">
              <w:rPr>
                <w:sz w:val="19"/>
                <w:szCs w:val="19"/>
              </w:rPr>
              <w:t xml:space="preserve"> </w:t>
            </w:r>
          </w:p>
          <w:p w14:paraId="3E0E7A56" w14:textId="77777777" w:rsidR="003567D0" w:rsidRPr="006B52B9" w:rsidRDefault="00C80807">
            <w:pPr>
              <w:spacing w:before="40" w:after="40" w:line="252" w:lineRule="auto"/>
            </w:pPr>
            <w:r w:rsidRPr="006B52B9">
              <w:rPr>
                <w:sz w:val="19"/>
                <w:szCs w:val="19"/>
              </w:rPr>
              <w:t xml:space="preserve"> </w:t>
            </w:r>
          </w:p>
        </w:tc>
      </w:tr>
      <w:tr w:rsidR="003567D0" w:rsidRPr="006B52B9" w14:paraId="7F318665" w14:textId="77777777" w:rsidTr="00834B4E">
        <w:tc>
          <w:tcPr>
            <w:tcW w:w="880" w:type="dxa"/>
            <w:shd w:val="clear" w:color="auto" w:fill="FFFFFF" w:themeFill="background1"/>
            <w:tcMar>
              <w:top w:w="60" w:type="dxa"/>
              <w:left w:w="100" w:type="dxa"/>
              <w:bottom w:w="60" w:type="dxa"/>
              <w:right w:w="100" w:type="dxa"/>
            </w:tcMar>
          </w:tcPr>
          <w:p w14:paraId="31C84E41" w14:textId="77777777" w:rsidR="003567D0" w:rsidRPr="006B52B9" w:rsidRDefault="00C80807" w:rsidP="00834B4E">
            <w:pPr>
              <w:spacing w:before="40" w:after="40" w:line="252" w:lineRule="auto"/>
              <w:jc w:val="center"/>
            </w:pPr>
            <w:r w:rsidRPr="006B52B9">
              <w:rPr>
                <w:sz w:val="19"/>
                <w:szCs w:val="19"/>
              </w:rPr>
              <w:t>6.2.14</w:t>
            </w:r>
          </w:p>
        </w:tc>
        <w:tc>
          <w:tcPr>
            <w:tcW w:w="4120" w:type="dxa"/>
            <w:shd w:val="clear" w:color="auto" w:fill="FFFFFF" w:themeFill="background1"/>
            <w:tcMar>
              <w:top w:w="60" w:type="dxa"/>
              <w:left w:w="100" w:type="dxa"/>
              <w:bottom w:w="60" w:type="dxa"/>
              <w:right w:w="100" w:type="dxa"/>
            </w:tcMar>
          </w:tcPr>
          <w:p w14:paraId="6C6EE7C1" w14:textId="77777777" w:rsidR="003567D0" w:rsidRPr="006B52B9" w:rsidRDefault="00C80807">
            <w:pPr>
              <w:spacing w:before="40" w:after="40" w:line="252" w:lineRule="auto"/>
            </w:pPr>
            <w:r w:rsidRPr="006B52B9">
              <w:rPr>
                <w:sz w:val="19"/>
                <w:szCs w:val="19"/>
              </w:rPr>
              <w:t>Rechtspflege und demokratische Prozesse, einschließlich Beeinflussung des Wahl- und Abstimmungsverhaltens (Anhang III Nr. 8)</w:t>
            </w:r>
          </w:p>
        </w:tc>
        <w:tc>
          <w:tcPr>
            <w:tcW w:w="620" w:type="dxa"/>
            <w:shd w:val="clear" w:color="auto" w:fill="FFFFFF" w:themeFill="background1"/>
            <w:tcMar>
              <w:top w:w="60" w:type="dxa"/>
              <w:left w:w="100" w:type="dxa"/>
              <w:bottom w:w="60" w:type="dxa"/>
              <w:right w:w="100" w:type="dxa"/>
            </w:tcMar>
          </w:tcPr>
          <w:p w14:paraId="75BDD6A3"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0EE03144"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881" w:type="dxa"/>
            <w:shd w:val="clear" w:color="auto" w:fill="FFFFFF" w:themeFill="background1"/>
            <w:tcMar>
              <w:top w:w="60" w:type="dxa"/>
              <w:left w:w="100" w:type="dxa"/>
              <w:bottom w:w="60" w:type="dxa"/>
              <w:right w:w="100" w:type="dxa"/>
            </w:tcMar>
          </w:tcPr>
          <w:p w14:paraId="49CEAF88" w14:textId="77777777" w:rsidR="003567D0" w:rsidRPr="006B52B9" w:rsidRDefault="00C80807">
            <w:pPr>
              <w:spacing w:before="40" w:after="40" w:line="252" w:lineRule="auto"/>
            </w:pPr>
            <w:r w:rsidRPr="006B52B9">
              <w:rPr>
                <w:sz w:val="19"/>
                <w:szCs w:val="19"/>
              </w:rPr>
              <w:t xml:space="preserve"> </w:t>
            </w:r>
          </w:p>
          <w:p w14:paraId="1930C63B" w14:textId="77777777" w:rsidR="003567D0" w:rsidRPr="006B52B9" w:rsidRDefault="00C80807">
            <w:pPr>
              <w:spacing w:before="40" w:after="40" w:line="252" w:lineRule="auto"/>
            </w:pPr>
            <w:r w:rsidRPr="006B52B9">
              <w:rPr>
                <w:sz w:val="19"/>
                <w:szCs w:val="19"/>
              </w:rPr>
              <w:t xml:space="preserve"> </w:t>
            </w:r>
          </w:p>
        </w:tc>
      </w:tr>
    </w:tbl>
    <w:p w14:paraId="29FDBD0A" w14:textId="2ADF69B0" w:rsidR="003567D0" w:rsidRPr="006B52B9" w:rsidRDefault="00834B4E" w:rsidP="006B52B9">
      <w:pPr>
        <w:pStyle w:val="berschrift3"/>
        <w:rPr>
          <w:rFonts w:ascii="Arial" w:hAnsi="Arial" w:cs="Arial"/>
        </w:rPr>
      </w:pPr>
      <w:r>
        <w:rPr>
          <w:rFonts w:ascii="Arial" w:hAnsi="Arial" w:cs="Arial"/>
        </w:rPr>
        <w:br/>
      </w:r>
      <w:r>
        <w:rPr>
          <w:rFonts w:ascii="Arial" w:hAnsi="Arial" w:cs="Arial"/>
        </w:rPr>
        <w:br/>
      </w:r>
      <w:r>
        <w:rPr>
          <w:rFonts w:ascii="Arial" w:hAnsi="Arial" w:cs="Arial"/>
        </w:rPr>
        <w:lastRenderedPageBreak/>
        <w:br/>
      </w:r>
      <w:r w:rsidR="006E3FAD">
        <w:rPr>
          <w:rFonts w:ascii="Arial" w:hAnsi="Arial" w:cs="Arial"/>
        </w:rPr>
        <w:t xml:space="preserve">Schritt </w:t>
      </w:r>
      <w:r w:rsidR="006E3FAD">
        <w:rPr>
          <w:rFonts w:ascii="Arial" w:hAnsi="Arial" w:cs="Arial"/>
        </w:rPr>
        <w:t>6</w:t>
      </w:r>
      <w:r w:rsidR="006E3FAD" w:rsidRPr="006B52B9">
        <w:rPr>
          <w:rFonts w:ascii="Arial" w:hAnsi="Arial" w:cs="Arial"/>
        </w:rPr>
        <w:t>.</w:t>
      </w:r>
      <w:r w:rsidR="006E3FAD">
        <w:rPr>
          <w:rFonts w:ascii="Arial" w:hAnsi="Arial" w:cs="Arial"/>
        </w:rPr>
        <w:t>3</w:t>
      </w:r>
      <w:r w:rsidR="006E3FAD">
        <w:rPr>
          <w:rFonts w:ascii="Arial" w:hAnsi="Arial" w:cs="Arial"/>
        </w:rPr>
        <w:t xml:space="preserve"> –</w:t>
      </w:r>
      <w:r w:rsidR="006E3FAD" w:rsidRPr="006B52B9">
        <w:rPr>
          <w:rFonts w:ascii="Arial" w:hAnsi="Arial" w:cs="Arial"/>
        </w:rPr>
        <w:t xml:space="preserve"> </w:t>
      </w:r>
      <w:r w:rsidR="00C80807" w:rsidRPr="001E1F22">
        <w:rPr>
          <w:rFonts w:ascii="Arial" w:hAnsi="Arial" w:cs="Arial"/>
          <w:u w:val="single"/>
        </w:rPr>
        <w:t>Ausnahme nach Art. 6 Abs. 3 KI-VO</w:t>
      </w:r>
    </w:p>
    <w:p w14:paraId="0649F523" w14:textId="77777777" w:rsidR="003567D0" w:rsidRPr="001E1F22" w:rsidRDefault="00C80807" w:rsidP="001E1F22">
      <w:pPr>
        <w:spacing w:after="120" w:line="360" w:lineRule="auto"/>
        <w:rPr>
          <w:szCs w:val="22"/>
        </w:rPr>
      </w:pPr>
      <w:r w:rsidRPr="001E1F22">
        <w:rPr>
          <w:i/>
          <w:iCs/>
          <w:szCs w:val="22"/>
        </w:rPr>
        <w:t>Nur auszufüllen, wenn 6.2 mindestens einmal mit "Ja" beantwortet wurde.</w:t>
      </w:r>
    </w:p>
    <w:tbl>
      <w:tblPr>
        <w:tblW w:w="10060"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880"/>
        <w:gridCol w:w="4120"/>
        <w:gridCol w:w="620"/>
        <w:gridCol w:w="700"/>
        <w:gridCol w:w="3740"/>
      </w:tblGrid>
      <w:tr w:rsidR="003567D0" w:rsidRPr="006B52B9" w14:paraId="0B7EFA92" w14:textId="77777777" w:rsidTr="006E3FAD">
        <w:trPr>
          <w:tblHeader/>
        </w:trPr>
        <w:tc>
          <w:tcPr>
            <w:tcW w:w="880" w:type="dxa"/>
            <w:shd w:val="clear" w:color="auto" w:fill="1A5FB4"/>
            <w:tcMar>
              <w:top w:w="60" w:type="dxa"/>
              <w:left w:w="100" w:type="dxa"/>
              <w:bottom w:w="60" w:type="dxa"/>
              <w:right w:w="100" w:type="dxa"/>
            </w:tcMar>
          </w:tcPr>
          <w:p w14:paraId="5E4E04A6" w14:textId="77777777" w:rsidR="003567D0" w:rsidRPr="006B52B9" w:rsidRDefault="00C80807">
            <w:pPr>
              <w:spacing w:before="40" w:after="40" w:line="252" w:lineRule="auto"/>
            </w:pPr>
            <w:r w:rsidRPr="006B52B9">
              <w:rPr>
                <w:b/>
                <w:bCs/>
                <w:color w:val="FFFFFF"/>
                <w:sz w:val="19"/>
                <w:szCs w:val="19"/>
              </w:rPr>
              <w:t>Nr.</w:t>
            </w:r>
          </w:p>
        </w:tc>
        <w:tc>
          <w:tcPr>
            <w:tcW w:w="4120" w:type="dxa"/>
            <w:shd w:val="clear" w:color="auto" w:fill="1A5FB4"/>
            <w:tcMar>
              <w:top w:w="60" w:type="dxa"/>
              <w:left w:w="100" w:type="dxa"/>
              <w:bottom w:w="60" w:type="dxa"/>
              <w:right w:w="100" w:type="dxa"/>
            </w:tcMar>
          </w:tcPr>
          <w:p w14:paraId="72153256" w14:textId="77777777" w:rsidR="003567D0" w:rsidRPr="006B52B9" w:rsidRDefault="00C80807">
            <w:pPr>
              <w:spacing w:before="40" w:after="40" w:line="252" w:lineRule="auto"/>
            </w:pPr>
            <w:r w:rsidRPr="006B52B9">
              <w:rPr>
                <w:b/>
                <w:bCs/>
                <w:color w:val="FFFFFF"/>
                <w:sz w:val="19"/>
                <w:szCs w:val="19"/>
              </w:rPr>
              <w:t>Prüffrage / Rechtsgrundlage</w:t>
            </w:r>
          </w:p>
        </w:tc>
        <w:tc>
          <w:tcPr>
            <w:tcW w:w="620" w:type="dxa"/>
            <w:shd w:val="clear" w:color="auto" w:fill="1A5FB4"/>
            <w:tcMar>
              <w:top w:w="60" w:type="dxa"/>
              <w:left w:w="100" w:type="dxa"/>
              <w:bottom w:w="60" w:type="dxa"/>
              <w:right w:w="100" w:type="dxa"/>
            </w:tcMar>
          </w:tcPr>
          <w:p w14:paraId="32390BDF" w14:textId="77777777" w:rsidR="003567D0" w:rsidRPr="006B52B9" w:rsidRDefault="00C80807">
            <w:pPr>
              <w:spacing w:before="40" w:after="40" w:line="252" w:lineRule="auto"/>
            </w:pPr>
            <w:r w:rsidRPr="006B52B9">
              <w:rPr>
                <w:b/>
                <w:bCs/>
                <w:color w:val="FFFFFF"/>
                <w:sz w:val="19"/>
                <w:szCs w:val="19"/>
              </w:rPr>
              <w:t>Ja</w:t>
            </w:r>
          </w:p>
        </w:tc>
        <w:tc>
          <w:tcPr>
            <w:tcW w:w="700" w:type="dxa"/>
            <w:shd w:val="clear" w:color="auto" w:fill="1A5FB4"/>
            <w:tcMar>
              <w:top w:w="60" w:type="dxa"/>
              <w:left w:w="100" w:type="dxa"/>
              <w:bottom w:w="60" w:type="dxa"/>
              <w:right w:w="100" w:type="dxa"/>
            </w:tcMar>
          </w:tcPr>
          <w:p w14:paraId="518942CD" w14:textId="77777777" w:rsidR="003567D0" w:rsidRPr="006B52B9" w:rsidRDefault="00C80807">
            <w:pPr>
              <w:spacing w:before="40" w:after="40" w:line="252" w:lineRule="auto"/>
            </w:pPr>
            <w:r w:rsidRPr="006B52B9">
              <w:rPr>
                <w:b/>
                <w:bCs/>
                <w:color w:val="FFFFFF"/>
                <w:sz w:val="19"/>
                <w:szCs w:val="19"/>
              </w:rPr>
              <w:t>Nein</w:t>
            </w:r>
          </w:p>
        </w:tc>
        <w:tc>
          <w:tcPr>
            <w:tcW w:w="3740" w:type="dxa"/>
            <w:shd w:val="clear" w:color="auto" w:fill="1A5FB4"/>
            <w:tcMar>
              <w:top w:w="60" w:type="dxa"/>
              <w:left w:w="100" w:type="dxa"/>
              <w:bottom w:w="60" w:type="dxa"/>
              <w:right w:w="100" w:type="dxa"/>
            </w:tcMar>
          </w:tcPr>
          <w:p w14:paraId="19D495AE" w14:textId="77777777" w:rsidR="003567D0" w:rsidRPr="006B52B9" w:rsidRDefault="00C80807">
            <w:pPr>
              <w:spacing w:before="40" w:after="40" w:line="252" w:lineRule="auto"/>
            </w:pPr>
            <w:r w:rsidRPr="006B52B9">
              <w:rPr>
                <w:b/>
                <w:bCs/>
                <w:color w:val="FFFFFF"/>
                <w:sz w:val="19"/>
                <w:szCs w:val="19"/>
              </w:rPr>
              <w:t>Feststellung, Begründung, Fundstelle</w:t>
            </w:r>
          </w:p>
        </w:tc>
      </w:tr>
      <w:tr w:rsidR="003567D0" w:rsidRPr="006B52B9" w14:paraId="6046B777" w14:textId="77777777" w:rsidTr="006E3FAD">
        <w:tc>
          <w:tcPr>
            <w:tcW w:w="880" w:type="dxa"/>
            <w:shd w:val="clear" w:color="auto" w:fill="FFFFFF" w:themeFill="background1"/>
            <w:tcMar>
              <w:top w:w="60" w:type="dxa"/>
              <w:left w:w="100" w:type="dxa"/>
              <w:bottom w:w="60" w:type="dxa"/>
              <w:right w:w="100" w:type="dxa"/>
            </w:tcMar>
          </w:tcPr>
          <w:p w14:paraId="215F7C05" w14:textId="77777777" w:rsidR="003567D0" w:rsidRPr="006B52B9" w:rsidRDefault="00C80807">
            <w:pPr>
              <w:spacing w:before="40" w:after="40" w:line="252" w:lineRule="auto"/>
            </w:pPr>
            <w:r w:rsidRPr="006B52B9">
              <w:rPr>
                <w:sz w:val="19"/>
                <w:szCs w:val="19"/>
              </w:rPr>
              <w:t>6.3.1</w:t>
            </w:r>
          </w:p>
        </w:tc>
        <w:tc>
          <w:tcPr>
            <w:tcW w:w="4120" w:type="dxa"/>
            <w:shd w:val="clear" w:color="auto" w:fill="FFFFFF" w:themeFill="background1"/>
            <w:tcMar>
              <w:top w:w="60" w:type="dxa"/>
              <w:left w:w="100" w:type="dxa"/>
              <w:bottom w:w="60" w:type="dxa"/>
              <w:right w:w="100" w:type="dxa"/>
            </w:tcMar>
          </w:tcPr>
          <w:p w14:paraId="6725A282" w14:textId="77777777" w:rsidR="003567D0" w:rsidRPr="006B52B9" w:rsidRDefault="00C80807">
            <w:pPr>
              <w:spacing w:before="40" w:after="40" w:line="252" w:lineRule="auto"/>
            </w:pPr>
            <w:r w:rsidRPr="006B52B9">
              <w:rPr>
                <w:sz w:val="19"/>
                <w:szCs w:val="19"/>
              </w:rPr>
              <w:t>Das System erfüllt lediglich eine eng gefasste Verfahrensaufgabe</w:t>
            </w:r>
          </w:p>
        </w:tc>
        <w:tc>
          <w:tcPr>
            <w:tcW w:w="620" w:type="dxa"/>
            <w:shd w:val="clear" w:color="auto" w:fill="FFFFFF" w:themeFill="background1"/>
            <w:tcMar>
              <w:top w:w="60" w:type="dxa"/>
              <w:left w:w="100" w:type="dxa"/>
              <w:bottom w:w="60" w:type="dxa"/>
              <w:right w:w="100" w:type="dxa"/>
            </w:tcMar>
          </w:tcPr>
          <w:p w14:paraId="29D83523"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667B465F"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740" w:type="dxa"/>
            <w:shd w:val="clear" w:color="auto" w:fill="FFFFFF" w:themeFill="background1"/>
            <w:tcMar>
              <w:top w:w="60" w:type="dxa"/>
              <w:left w:w="100" w:type="dxa"/>
              <w:bottom w:w="60" w:type="dxa"/>
              <w:right w:w="100" w:type="dxa"/>
            </w:tcMar>
          </w:tcPr>
          <w:p w14:paraId="22478F5E" w14:textId="77777777" w:rsidR="003567D0" w:rsidRPr="006B52B9" w:rsidRDefault="00C80807">
            <w:pPr>
              <w:spacing w:before="40" w:after="40" w:line="252" w:lineRule="auto"/>
            </w:pPr>
            <w:r w:rsidRPr="006B52B9">
              <w:rPr>
                <w:sz w:val="19"/>
                <w:szCs w:val="19"/>
              </w:rPr>
              <w:t xml:space="preserve"> </w:t>
            </w:r>
          </w:p>
          <w:p w14:paraId="2E53CF5C" w14:textId="77777777" w:rsidR="003567D0" w:rsidRPr="006B52B9" w:rsidRDefault="00C80807">
            <w:pPr>
              <w:spacing w:before="40" w:after="40" w:line="252" w:lineRule="auto"/>
            </w:pPr>
            <w:r w:rsidRPr="006B52B9">
              <w:rPr>
                <w:sz w:val="19"/>
                <w:szCs w:val="19"/>
              </w:rPr>
              <w:t xml:space="preserve"> </w:t>
            </w:r>
          </w:p>
        </w:tc>
      </w:tr>
      <w:tr w:rsidR="003567D0" w:rsidRPr="006B52B9" w14:paraId="77EB9ACB" w14:textId="77777777" w:rsidTr="006E3FAD">
        <w:tc>
          <w:tcPr>
            <w:tcW w:w="880" w:type="dxa"/>
            <w:shd w:val="clear" w:color="auto" w:fill="FFFFFF" w:themeFill="background1"/>
            <w:tcMar>
              <w:top w:w="60" w:type="dxa"/>
              <w:left w:w="100" w:type="dxa"/>
              <w:bottom w:w="60" w:type="dxa"/>
              <w:right w:w="100" w:type="dxa"/>
            </w:tcMar>
          </w:tcPr>
          <w:p w14:paraId="13F92F2B" w14:textId="77777777" w:rsidR="003567D0" w:rsidRPr="006B52B9" w:rsidRDefault="00C80807">
            <w:pPr>
              <w:spacing w:before="40" w:after="40" w:line="252" w:lineRule="auto"/>
            </w:pPr>
            <w:r w:rsidRPr="006B52B9">
              <w:rPr>
                <w:sz w:val="19"/>
                <w:szCs w:val="19"/>
              </w:rPr>
              <w:t>6.3.2</w:t>
            </w:r>
          </w:p>
        </w:tc>
        <w:tc>
          <w:tcPr>
            <w:tcW w:w="4120" w:type="dxa"/>
            <w:shd w:val="clear" w:color="auto" w:fill="FFFFFF" w:themeFill="background1"/>
            <w:tcMar>
              <w:top w:w="60" w:type="dxa"/>
              <w:left w:w="100" w:type="dxa"/>
              <w:bottom w:w="60" w:type="dxa"/>
              <w:right w:w="100" w:type="dxa"/>
            </w:tcMar>
          </w:tcPr>
          <w:p w14:paraId="59933D6A" w14:textId="77777777" w:rsidR="003567D0" w:rsidRPr="006B52B9" w:rsidRDefault="00C80807">
            <w:pPr>
              <w:spacing w:before="40" w:after="40" w:line="252" w:lineRule="auto"/>
            </w:pPr>
            <w:r w:rsidRPr="006B52B9">
              <w:rPr>
                <w:sz w:val="19"/>
                <w:szCs w:val="19"/>
              </w:rPr>
              <w:t>Das System verbessert nur das Ergebnis einer zuvor abgeschlossenen menschlichen Tätigkeit</w:t>
            </w:r>
          </w:p>
        </w:tc>
        <w:tc>
          <w:tcPr>
            <w:tcW w:w="620" w:type="dxa"/>
            <w:shd w:val="clear" w:color="auto" w:fill="FFFFFF" w:themeFill="background1"/>
            <w:tcMar>
              <w:top w:w="60" w:type="dxa"/>
              <w:left w:w="100" w:type="dxa"/>
              <w:bottom w:w="60" w:type="dxa"/>
              <w:right w:w="100" w:type="dxa"/>
            </w:tcMar>
          </w:tcPr>
          <w:p w14:paraId="00A7FF93"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48046BBD"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740" w:type="dxa"/>
            <w:shd w:val="clear" w:color="auto" w:fill="FFFFFF" w:themeFill="background1"/>
            <w:tcMar>
              <w:top w:w="60" w:type="dxa"/>
              <w:left w:w="100" w:type="dxa"/>
              <w:bottom w:w="60" w:type="dxa"/>
              <w:right w:w="100" w:type="dxa"/>
            </w:tcMar>
          </w:tcPr>
          <w:p w14:paraId="6CA61A7C" w14:textId="77777777" w:rsidR="003567D0" w:rsidRPr="006B52B9" w:rsidRDefault="00C80807">
            <w:pPr>
              <w:spacing w:before="40" w:after="40" w:line="252" w:lineRule="auto"/>
            </w:pPr>
            <w:r w:rsidRPr="006B52B9">
              <w:rPr>
                <w:sz w:val="19"/>
                <w:szCs w:val="19"/>
              </w:rPr>
              <w:t xml:space="preserve"> </w:t>
            </w:r>
          </w:p>
          <w:p w14:paraId="3B52F0C5" w14:textId="77777777" w:rsidR="003567D0" w:rsidRPr="006B52B9" w:rsidRDefault="00C80807">
            <w:pPr>
              <w:spacing w:before="40" w:after="40" w:line="252" w:lineRule="auto"/>
            </w:pPr>
            <w:r w:rsidRPr="006B52B9">
              <w:rPr>
                <w:sz w:val="19"/>
                <w:szCs w:val="19"/>
              </w:rPr>
              <w:t xml:space="preserve"> </w:t>
            </w:r>
          </w:p>
        </w:tc>
      </w:tr>
      <w:tr w:rsidR="003567D0" w:rsidRPr="006B52B9" w14:paraId="4ED2B540" w14:textId="77777777" w:rsidTr="006E3FAD">
        <w:tc>
          <w:tcPr>
            <w:tcW w:w="880" w:type="dxa"/>
            <w:shd w:val="clear" w:color="auto" w:fill="FFFFFF" w:themeFill="background1"/>
            <w:tcMar>
              <w:top w:w="60" w:type="dxa"/>
              <w:left w:w="100" w:type="dxa"/>
              <w:bottom w:w="60" w:type="dxa"/>
              <w:right w:w="100" w:type="dxa"/>
            </w:tcMar>
          </w:tcPr>
          <w:p w14:paraId="249E46CC" w14:textId="77777777" w:rsidR="003567D0" w:rsidRPr="006B52B9" w:rsidRDefault="00C80807">
            <w:pPr>
              <w:spacing w:before="40" w:after="40" w:line="252" w:lineRule="auto"/>
            </w:pPr>
            <w:r w:rsidRPr="006B52B9">
              <w:rPr>
                <w:sz w:val="19"/>
                <w:szCs w:val="19"/>
              </w:rPr>
              <w:t>6.3.3</w:t>
            </w:r>
          </w:p>
        </w:tc>
        <w:tc>
          <w:tcPr>
            <w:tcW w:w="4120" w:type="dxa"/>
            <w:shd w:val="clear" w:color="auto" w:fill="FFFFFF" w:themeFill="background1"/>
            <w:tcMar>
              <w:top w:w="60" w:type="dxa"/>
              <w:left w:w="100" w:type="dxa"/>
              <w:bottom w:w="60" w:type="dxa"/>
              <w:right w:w="100" w:type="dxa"/>
            </w:tcMar>
          </w:tcPr>
          <w:p w14:paraId="670ECCE9" w14:textId="77777777" w:rsidR="003567D0" w:rsidRPr="006B52B9" w:rsidRDefault="00C80807">
            <w:pPr>
              <w:spacing w:before="40" w:after="40" w:line="252" w:lineRule="auto"/>
            </w:pPr>
            <w:r w:rsidRPr="006B52B9">
              <w:rPr>
                <w:sz w:val="19"/>
                <w:szCs w:val="19"/>
              </w:rPr>
              <w:t>Das System erkennt Entscheidungsmuster oder Abweichungen, ohne die menschliche Bewertung ohne angemessene Überprüfung zu ersetzen oder zu beeinflussen</w:t>
            </w:r>
          </w:p>
        </w:tc>
        <w:tc>
          <w:tcPr>
            <w:tcW w:w="620" w:type="dxa"/>
            <w:shd w:val="clear" w:color="auto" w:fill="FFFFFF" w:themeFill="background1"/>
            <w:tcMar>
              <w:top w:w="60" w:type="dxa"/>
              <w:left w:w="100" w:type="dxa"/>
              <w:bottom w:w="60" w:type="dxa"/>
              <w:right w:w="100" w:type="dxa"/>
            </w:tcMar>
          </w:tcPr>
          <w:p w14:paraId="3DD7E774"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1ED71AB2"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740" w:type="dxa"/>
            <w:shd w:val="clear" w:color="auto" w:fill="FFFFFF" w:themeFill="background1"/>
            <w:tcMar>
              <w:top w:w="60" w:type="dxa"/>
              <w:left w:w="100" w:type="dxa"/>
              <w:bottom w:w="60" w:type="dxa"/>
              <w:right w:w="100" w:type="dxa"/>
            </w:tcMar>
          </w:tcPr>
          <w:p w14:paraId="3D27D211" w14:textId="77777777" w:rsidR="003567D0" w:rsidRPr="006B52B9" w:rsidRDefault="00C80807">
            <w:pPr>
              <w:spacing w:before="40" w:after="40" w:line="252" w:lineRule="auto"/>
            </w:pPr>
            <w:r w:rsidRPr="006B52B9">
              <w:rPr>
                <w:sz w:val="19"/>
                <w:szCs w:val="19"/>
              </w:rPr>
              <w:t xml:space="preserve"> </w:t>
            </w:r>
          </w:p>
          <w:p w14:paraId="3BB2A0E1" w14:textId="77777777" w:rsidR="003567D0" w:rsidRPr="006B52B9" w:rsidRDefault="00C80807">
            <w:pPr>
              <w:spacing w:before="40" w:after="40" w:line="252" w:lineRule="auto"/>
            </w:pPr>
            <w:r w:rsidRPr="006B52B9">
              <w:rPr>
                <w:sz w:val="19"/>
                <w:szCs w:val="19"/>
              </w:rPr>
              <w:t xml:space="preserve"> </w:t>
            </w:r>
          </w:p>
        </w:tc>
      </w:tr>
      <w:tr w:rsidR="003567D0" w:rsidRPr="006B52B9" w14:paraId="320583C8" w14:textId="77777777" w:rsidTr="006E3FAD">
        <w:tc>
          <w:tcPr>
            <w:tcW w:w="880" w:type="dxa"/>
            <w:shd w:val="clear" w:color="auto" w:fill="FFFFFF" w:themeFill="background1"/>
            <w:tcMar>
              <w:top w:w="60" w:type="dxa"/>
              <w:left w:w="100" w:type="dxa"/>
              <w:bottom w:w="60" w:type="dxa"/>
              <w:right w:w="100" w:type="dxa"/>
            </w:tcMar>
          </w:tcPr>
          <w:p w14:paraId="0480261B" w14:textId="77777777" w:rsidR="003567D0" w:rsidRPr="006B52B9" w:rsidRDefault="00C80807">
            <w:pPr>
              <w:spacing w:before="40" w:after="40" w:line="252" w:lineRule="auto"/>
            </w:pPr>
            <w:r w:rsidRPr="006B52B9">
              <w:rPr>
                <w:sz w:val="19"/>
                <w:szCs w:val="19"/>
              </w:rPr>
              <w:t>6.3.4</w:t>
            </w:r>
          </w:p>
        </w:tc>
        <w:tc>
          <w:tcPr>
            <w:tcW w:w="4120" w:type="dxa"/>
            <w:shd w:val="clear" w:color="auto" w:fill="FFFFFF" w:themeFill="background1"/>
            <w:tcMar>
              <w:top w:w="60" w:type="dxa"/>
              <w:left w:w="100" w:type="dxa"/>
              <w:bottom w:w="60" w:type="dxa"/>
              <w:right w:w="100" w:type="dxa"/>
            </w:tcMar>
          </w:tcPr>
          <w:p w14:paraId="434282B8" w14:textId="77777777" w:rsidR="003567D0" w:rsidRPr="006B52B9" w:rsidRDefault="00C80807">
            <w:pPr>
              <w:spacing w:before="40" w:after="40" w:line="252" w:lineRule="auto"/>
            </w:pPr>
            <w:r w:rsidRPr="006B52B9">
              <w:rPr>
                <w:sz w:val="19"/>
                <w:szCs w:val="19"/>
              </w:rPr>
              <w:t>Das System erfüllt nur eine vorbereitende Aufgabe für eine Bewertung im Sinne des Anhangs III</w:t>
            </w:r>
          </w:p>
        </w:tc>
        <w:tc>
          <w:tcPr>
            <w:tcW w:w="620" w:type="dxa"/>
            <w:shd w:val="clear" w:color="auto" w:fill="FFFFFF" w:themeFill="background1"/>
            <w:tcMar>
              <w:top w:w="60" w:type="dxa"/>
              <w:left w:w="100" w:type="dxa"/>
              <w:bottom w:w="60" w:type="dxa"/>
              <w:right w:w="100" w:type="dxa"/>
            </w:tcMar>
          </w:tcPr>
          <w:p w14:paraId="699DAD6D"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61130D9B"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740" w:type="dxa"/>
            <w:shd w:val="clear" w:color="auto" w:fill="FFFFFF" w:themeFill="background1"/>
            <w:tcMar>
              <w:top w:w="60" w:type="dxa"/>
              <w:left w:w="100" w:type="dxa"/>
              <w:bottom w:w="60" w:type="dxa"/>
              <w:right w:w="100" w:type="dxa"/>
            </w:tcMar>
          </w:tcPr>
          <w:p w14:paraId="32FDD970" w14:textId="77777777" w:rsidR="003567D0" w:rsidRPr="006B52B9" w:rsidRDefault="00C80807">
            <w:pPr>
              <w:spacing w:before="40" w:after="40" w:line="252" w:lineRule="auto"/>
            </w:pPr>
            <w:r w:rsidRPr="006B52B9">
              <w:rPr>
                <w:sz w:val="19"/>
                <w:szCs w:val="19"/>
              </w:rPr>
              <w:t xml:space="preserve"> </w:t>
            </w:r>
          </w:p>
          <w:p w14:paraId="4F8B6744" w14:textId="77777777" w:rsidR="003567D0" w:rsidRPr="006B52B9" w:rsidRDefault="00C80807">
            <w:pPr>
              <w:spacing w:before="40" w:after="40" w:line="252" w:lineRule="auto"/>
            </w:pPr>
            <w:r w:rsidRPr="006B52B9">
              <w:rPr>
                <w:sz w:val="19"/>
                <w:szCs w:val="19"/>
              </w:rPr>
              <w:t xml:space="preserve"> </w:t>
            </w:r>
          </w:p>
        </w:tc>
      </w:tr>
      <w:tr w:rsidR="003567D0" w:rsidRPr="006B52B9" w14:paraId="50117816" w14:textId="77777777" w:rsidTr="006E3FAD">
        <w:tc>
          <w:tcPr>
            <w:tcW w:w="880" w:type="dxa"/>
            <w:shd w:val="clear" w:color="auto" w:fill="FFFFFF" w:themeFill="background1"/>
            <w:tcMar>
              <w:top w:w="60" w:type="dxa"/>
              <w:left w:w="100" w:type="dxa"/>
              <w:bottom w:w="60" w:type="dxa"/>
              <w:right w:w="100" w:type="dxa"/>
            </w:tcMar>
          </w:tcPr>
          <w:p w14:paraId="189D4E99" w14:textId="77777777" w:rsidR="003567D0" w:rsidRPr="006B52B9" w:rsidRDefault="00C80807">
            <w:pPr>
              <w:spacing w:before="40" w:after="40" w:line="252" w:lineRule="auto"/>
            </w:pPr>
            <w:r w:rsidRPr="006B52B9">
              <w:rPr>
                <w:sz w:val="19"/>
                <w:szCs w:val="19"/>
              </w:rPr>
              <w:t>6.3.5</w:t>
            </w:r>
          </w:p>
        </w:tc>
        <w:tc>
          <w:tcPr>
            <w:tcW w:w="4120" w:type="dxa"/>
            <w:shd w:val="clear" w:color="auto" w:fill="FFFFFF" w:themeFill="background1"/>
            <w:tcMar>
              <w:top w:w="60" w:type="dxa"/>
              <w:left w:w="100" w:type="dxa"/>
              <w:bottom w:w="60" w:type="dxa"/>
              <w:right w:w="100" w:type="dxa"/>
            </w:tcMar>
          </w:tcPr>
          <w:p w14:paraId="65DD0D3C" w14:textId="77777777" w:rsidR="003567D0" w:rsidRPr="006B52B9" w:rsidRDefault="00C80807">
            <w:pPr>
              <w:spacing w:before="40" w:after="40" w:line="252" w:lineRule="auto"/>
            </w:pPr>
            <w:r w:rsidRPr="006B52B9">
              <w:rPr>
                <w:sz w:val="19"/>
                <w:szCs w:val="19"/>
              </w:rPr>
              <w:t>Ausschlussgrund: Das System nimmt ein Profiling natürlicher Personen vor – dann ist die Ausnahme stets ausgeschlossen</w:t>
            </w:r>
          </w:p>
        </w:tc>
        <w:tc>
          <w:tcPr>
            <w:tcW w:w="620" w:type="dxa"/>
            <w:shd w:val="clear" w:color="auto" w:fill="FFFFFF" w:themeFill="background1"/>
            <w:tcMar>
              <w:top w:w="60" w:type="dxa"/>
              <w:left w:w="100" w:type="dxa"/>
              <w:bottom w:w="60" w:type="dxa"/>
              <w:right w:w="100" w:type="dxa"/>
            </w:tcMar>
          </w:tcPr>
          <w:p w14:paraId="6C51A5D7"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13540A4A"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740" w:type="dxa"/>
            <w:shd w:val="clear" w:color="auto" w:fill="FFFFFF" w:themeFill="background1"/>
            <w:tcMar>
              <w:top w:w="60" w:type="dxa"/>
              <w:left w:w="100" w:type="dxa"/>
              <w:bottom w:w="60" w:type="dxa"/>
              <w:right w:w="100" w:type="dxa"/>
            </w:tcMar>
          </w:tcPr>
          <w:p w14:paraId="1A1B82FD" w14:textId="77777777" w:rsidR="003567D0" w:rsidRPr="006B52B9" w:rsidRDefault="00C80807">
            <w:pPr>
              <w:spacing w:before="40" w:after="40" w:line="252" w:lineRule="auto"/>
            </w:pPr>
            <w:r w:rsidRPr="006B52B9">
              <w:rPr>
                <w:sz w:val="19"/>
                <w:szCs w:val="19"/>
              </w:rPr>
              <w:t xml:space="preserve"> </w:t>
            </w:r>
          </w:p>
          <w:p w14:paraId="2C7CF00A" w14:textId="77777777" w:rsidR="003567D0" w:rsidRPr="006B52B9" w:rsidRDefault="00C80807">
            <w:pPr>
              <w:spacing w:before="40" w:after="40" w:line="252" w:lineRule="auto"/>
            </w:pPr>
            <w:r w:rsidRPr="006B52B9">
              <w:rPr>
                <w:sz w:val="19"/>
                <w:szCs w:val="19"/>
              </w:rPr>
              <w:t xml:space="preserve"> </w:t>
            </w:r>
          </w:p>
        </w:tc>
      </w:tr>
      <w:tr w:rsidR="003567D0" w:rsidRPr="006B52B9" w14:paraId="6C18153F" w14:textId="77777777" w:rsidTr="006E3FAD">
        <w:tc>
          <w:tcPr>
            <w:tcW w:w="880" w:type="dxa"/>
            <w:shd w:val="clear" w:color="auto" w:fill="FFFFFF" w:themeFill="background1"/>
            <w:tcMar>
              <w:top w:w="60" w:type="dxa"/>
              <w:left w:w="100" w:type="dxa"/>
              <w:bottom w:w="60" w:type="dxa"/>
              <w:right w:w="100" w:type="dxa"/>
            </w:tcMar>
          </w:tcPr>
          <w:p w14:paraId="4938D6A2" w14:textId="77777777" w:rsidR="003567D0" w:rsidRPr="006B52B9" w:rsidRDefault="00C80807">
            <w:pPr>
              <w:spacing w:before="40" w:after="40" w:line="252" w:lineRule="auto"/>
            </w:pPr>
            <w:r w:rsidRPr="006B52B9">
              <w:rPr>
                <w:sz w:val="19"/>
                <w:szCs w:val="19"/>
              </w:rPr>
              <w:t>6.3.6</w:t>
            </w:r>
          </w:p>
        </w:tc>
        <w:tc>
          <w:tcPr>
            <w:tcW w:w="4120" w:type="dxa"/>
            <w:shd w:val="clear" w:color="auto" w:fill="FFFFFF" w:themeFill="background1"/>
            <w:tcMar>
              <w:top w:w="60" w:type="dxa"/>
              <w:left w:w="100" w:type="dxa"/>
              <w:bottom w:w="60" w:type="dxa"/>
              <w:right w:w="100" w:type="dxa"/>
            </w:tcMar>
          </w:tcPr>
          <w:p w14:paraId="248EDB3F" w14:textId="77777777" w:rsidR="003567D0" w:rsidRPr="001E1F22" w:rsidRDefault="00C80807">
            <w:pPr>
              <w:spacing w:before="40" w:after="40" w:line="252" w:lineRule="auto"/>
              <w:rPr>
                <w:sz w:val="19"/>
                <w:szCs w:val="19"/>
              </w:rPr>
            </w:pPr>
            <w:r w:rsidRPr="001E1F22">
              <w:rPr>
                <w:color w:val="000000" w:themeColor="text1"/>
                <w:sz w:val="19"/>
                <w:szCs w:val="19"/>
              </w:rPr>
              <w:t>Anbieterrolle geklärt. Anbieterbewertung nach Art. 6 Abs. 4, tragende Gründe und Registrierung nach Art. 49 Abs. 2 liegen vor; bei reiner Betreiberrolle wurden diese Nachweise vom Anbieter angefordert und plausibilisiert</w:t>
            </w:r>
          </w:p>
        </w:tc>
        <w:tc>
          <w:tcPr>
            <w:tcW w:w="620" w:type="dxa"/>
            <w:shd w:val="clear" w:color="auto" w:fill="FFFFFF" w:themeFill="background1"/>
            <w:tcMar>
              <w:top w:w="60" w:type="dxa"/>
              <w:left w:w="100" w:type="dxa"/>
              <w:bottom w:w="60" w:type="dxa"/>
              <w:right w:w="100" w:type="dxa"/>
            </w:tcMar>
          </w:tcPr>
          <w:p w14:paraId="177DC3ED"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4ED20BE0"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740" w:type="dxa"/>
            <w:shd w:val="clear" w:color="auto" w:fill="FFFFFF" w:themeFill="background1"/>
            <w:tcMar>
              <w:top w:w="60" w:type="dxa"/>
              <w:left w:w="100" w:type="dxa"/>
              <w:bottom w:w="60" w:type="dxa"/>
              <w:right w:w="100" w:type="dxa"/>
            </w:tcMar>
          </w:tcPr>
          <w:p w14:paraId="6B1E73BA" w14:textId="77777777" w:rsidR="003567D0" w:rsidRPr="006B52B9" w:rsidRDefault="00C80807">
            <w:pPr>
              <w:spacing w:before="40" w:after="40" w:line="252" w:lineRule="auto"/>
            </w:pPr>
            <w:r w:rsidRPr="006B52B9">
              <w:rPr>
                <w:sz w:val="19"/>
                <w:szCs w:val="19"/>
              </w:rPr>
              <w:t xml:space="preserve"> </w:t>
            </w:r>
          </w:p>
          <w:p w14:paraId="0A4AA13B" w14:textId="77777777" w:rsidR="003567D0" w:rsidRPr="006B52B9" w:rsidRDefault="00C80807">
            <w:pPr>
              <w:spacing w:before="40" w:after="40" w:line="252" w:lineRule="auto"/>
            </w:pPr>
            <w:r w:rsidRPr="006B52B9">
              <w:rPr>
                <w:sz w:val="19"/>
                <w:szCs w:val="19"/>
              </w:rPr>
              <w:t xml:space="preserve"> </w:t>
            </w:r>
          </w:p>
        </w:tc>
      </w:tr>
    </w:tbl>
    <w:p w14:paraId="72F3F04B" w14:textId="3836F35A" w:rsidR="003567D0" w:rsidRPr="006B52B9" w:rsidRDefault="00C80807" w:rsidP="00D9529B">
      <w:pPr>
        <w:pStyle w:val="berschrift2"/>
      </w:pPr>
      <w:r w:rsidRPr="006E3FAD">
        <w:rPr>
          <w:u w:val="none"/>
        </w:rPr>
        <w:t>Schritt 7 –</w:t>
      </w:r>
      <w:r w:rsidRPr="00834B4E">
        <w:rPr>
          <w:u w:val="none"/>
        </w:rPr>
        <w:t xml:space="preserve"> </w:t>
      </w:r>
      <w:r w:rsidRPr="006B52B9">
        <w:t>Ergebnis: Risikoklasse</w:t>
      </w:r>
    </w:p>
    <w:tbl>
      <w:tblPr>
        <w:tblW w:w="10060"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1000"/>
        <w:gridCol w:w="3673"/>
        <w:gridCol w:w="5387"/>
      </w:tblGrid>
      <w:tr w:rsidR="003567D0" w:rsidRPr="006B52B9" w14:paraId="642952F2" w14:textId="77777777" w:rsidTr="001E1F22">
        <w:trPr>
          <w:tblHeader/>
        </w:trPr>
        <w:tc>
          <w:tcPr>
            <w:tcW w:w="1000" w:type="dxa"/>
            <w:shd w:val="clear" w:color="auto" w:fill="1A5FB4"/>
            <w:tcMar>
              <w:top w:w="60" w:type="dxa"/>
              <w:left w:w="100" w:type="dxa"/>
              <w:bottom w:w="60" w:type="dxa"/>
              <w:right w:w="100" w:type="dxa"/>
            </w:tcMar>
          </w:tcPr>
          <w:p w14:paraId="1356685B" w14:textId="77777777" w:rsidR="003567D0" w:rsidRPr="006B52B9" w:rsidRDefault="00C80807">
            <w:pPr>
              <w:spacing w:before="40" w:after="40" w:line="252" w:lineRule="auto"/>
            </w:pPr>
            <w:r w:rsidRPr="006B52B9">
              <w:rPr>
                <w:b/>
                <w:bCs/>
                <w:color w:val="FFFFFF"/>
                <w:sz w:val="19"/>
                <w:szCs w:val="19"/>
              </w:rPr>
              <w:t>Auswahl</w:t>
            </w:r>
          </w:p>
        </w:tc>
        <w:tc>
          <w:tcPr>
            <w:tcW w:w="3673" w:type="dxa"/>
            <w:shd w:val="clear" w:color="auto" w:fill="1A5FB4"/>
            <w:tcMar>
              <w:top w:w="60" w:type="dxa"/>
              <w:left w:w="100" w:type="dxa"/>
              <w:bottom w:w="60" w:type="dxa"/>
              <w:right w:w="100" w:type="dxa"/>
            </w:tcMar>
          </w:tcPr>
          <w:p w14:paraId="74EE2F51" w14:textId="77777777" w:rsidR="003567D0" w:rsidRPr="006B52B9" w:rsidRDefault="00C80807">
            <w:pPr>
              <w:spacing w:before="40" w:after="40" w:line="252" w:lineRule="auto"/>
            </w:pPr>
            <w:r w:rsidRPr="006B52B9">
              <w:rPr>
                <w:b/>
                <w:bCs/>
                <w:color w:val="FFFFFF"/>
                <w:sz w:val="19"/>
                <w:szCs w:val="19"/>
              </w:rPr>
              <w:t>Einstufung</w:t>
            </w:r>
          </w:p>
        </w:tc>
        <w:tc>
          <w:tcPr>
            <w:tcW w:w="5387" w:type="dxa"/>
            <w:shd w:val="clear" w:color="auto" w:fill="1A5FB4"/>
            <w:tcMar>
              <w:top w:w="60" w:type="dxa"/>
              <w:left w:w="100" w:type="dxa"/>
              <w:bottom w:w="60" w:type="dxa"/>
              <w:right w:w="100" w:type="dxa"/>
            </w:tcMar>
          </w:tcPr>
          <w:p w14:paraId="709A2278" w14:textId="77777777" w:rsidR="003567D0" w:rsidRPr="006B52B9" w:rsidRDefault="00C80807">
            <w:pPr>
              <w:spacing w:before="40" w:after="40" w:line="252" w:lineRule="auto"/>
            </w:pPr>
            <w:r w:rsidRPr="006B52B9">
              <w:rPr>
                <w:b/>
                <w:bCs/>
                <w:color w:val="FFFFFF"/>
                <w:sz w:val="19"/>
                <w:szCs w:val="19"/>
              </w:rPr>
              <w:t>Rechtsfolge</w:t>
            </w:r>
          </w:p>
        </w:tc>
      </w:tr>
      <w:tr w:rsidR="003567D0" w:rsidRPr="006B52B9" w14:paraId="4E84C66D" w14:textId="77777777" w:rsidTr="006E3FAD">
        <w:tc>
          <w:tcPr>
            <w:tcW w:w="1000" w:type="dxa"/>
            <w:shd w:val="clear" w:color="auto" w:fill="FFFFFF" w:themeFill="background1"/>
            <w:tcMar>
              <w:top w:w="60" w:type="dxa"/>
              <w:left w:w="100" w:type="dxa"/>
              <w:bottom w:w="60" w:type="dxa"/>
              <w:right w:w="100" w:type="dxa"/>
            </w:tcMar>
          </w:tcPr>
          <w:p w14:paraId="206009C6"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673" w:type="dxa"/>
            <w:shd w:val="clear" w:color="auto" w:fill="FFFFFF" w:themeFill="background1"/>
            <w:tcMar>
              <w:top w:w="60" w:type="dxa"/>
              <w:left w:w="100" w:type="dxa"/>
              <w:bottom w:w="60" w:type="dxa"/>
              <w:right w:w="100" w:type="dxa"/>
            </w:tcMar>
          </w:tcPr>
          <w:p w14:paraId="1F63AE13"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KI-VO nicht anwendbar (Bereichsausnahme oder kein KI-System)</w:t>
            </w:r>
          </w:p>
        </w:tc>
        <w:tc>
          <w:tcPr>
            <w:tcW w:w="5387" w:type="dxa"/>
            <w:shd w:val="clear" w:color="auto" w:fill="FFFFFF" w:themeFill="background1"/>
            <w:tcMar>
              <w:top w:w="60" w:type="dxa"/>
              <w:left w:w="100" w:type="dxa"/>
              <w:bottom w:w="60" w:type="dxa"/>
              <w:right w:w="100" w:type="dxa"/>
            </w:tcMar>
          </w:tcPr>
          <w:p w14:paraId="4E19CAC5"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Nur flankierendes Recht prüfen (Schritt 10)</w:t>
            </w:r>
          </w:p>
        </w:tc>
      </w:tr>
      <w:tr w:rsidR="003567D0" w:rsidRPr="006B52B9" w14:paraId="019F6A55" w14:textId="77777777" w:rsidTr="006E3FAD">
        <w:tc>
          <w:tcPr>
            <w:tcW w:w="1000" w:type="dxa"/>
            <w:shd w:val="clear" w:color="auto" w:fill="FFFFFF" w:themeFill="background1"/>
            <w:tcMar>
              <w:top w:w="60" w:type="dxa"/>
              <w:left w:w="100" w:type="dxa"/>
              <w:bottom w:w="60" w:type="dxa"/>
              <w:right w:w="100" w:type="dxa"/>
            </w:tcMar>
          </w:tcPr>
          <w:p w14:paraId="56BD1BCA"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673" w:type="dxa"/>
            <w:shd w:val="clear" w:color="auto" w:fill="FFFFFF" w:themeFill="background1"/>
            <w:tcMar>
              <w:top w:w="60" w:type="dxa"/>
              <w:left w:w="100" w:type="dxa"/>
              <w:bottom w:w="60" w:type="dxa"/>
              <w:right w:w="100" w:type="dxa"/>
            </w:tcMar>
          </w:tcPr>
          <w:p w14:paraId="2FDFE635"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Verbotene Praktik (Art. 5 KI-VO)</w:t>
            </w:r>
          </w:p>
        </w:tc>
        <w:tc>
          <w:tcPr>
            <w:tcW w:w="5387" w:type="dxa"/>
            <w:shd w:val="clear" w:color="auto" w:fill="FFFFFF" w:themeFill="background1"/>
            <w:tcMar>
              <w:top w:w="60" w:type="dxa"/>
              <w:left w:w="100" w:type="dxa"/>
              <w:bottom w:w="60" w:type="dxa"/>
              <w:right w:w="100" w:type="dxa"/>
            </w:tcMar>
          </w:tcPr>
          <w:p w14:paraId="3B8F4038"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Einsatz unzulässig – sofort einstellen, Leitung unterrichten</w:t>
            </w:r>
          </w:p>
        </w:tc>
      </w:tr>
      <w:tr w:rsidR="003567D0" w:rsidRPr="006B52B9" w14:paraId="09E81780" w14:textId="77777777" w:rsidTr="006E3FAD">
        <w:tc>
          <w:tcPr>
            <w:tcW w:w="1000" w:type="dxa"/>
            <w:shd w:val="clear" w:color="auto" w:fill="FFFFFF" w:themeFill="background1"/>
            <w:tcMar>
              <w:top w:w="60" w:type="dxa"/>
              <w:left w:w="100" w:type="dxa"/>
              <w:bottom w:w="60" w:type="dxa"/>
              <w:right w:w="100" w:type="dxa"/>
            </w:tcMar>
          </w:tcPr>
          <w:p w14:paraId="5BBEE504"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673" w:type="dxa"/>
            <w:shd w:val="clear" w:color="auto" w:fill="FFFFFF" w:themeFill="background1"/>
            <w:tcMar>
              <w:top w:w="60" w:type="dxa"/>
              <w:left w:w="100" w:type="dxa"/>
              <w:bottom w:w="60" w:type="dxa"/>
              <w:right w:w="100" w:type="dxa"/>
            </w:tcMar>
          </w:tcPr>
          <w:p w14:paraId="4564B5C0"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Hochrisiko-KI-System nach Art. 6 Abs. 1 und Anhang I Abschnitt A</w:t>
            </w:r>
          </w:p>
        </w:tc>
        <w:tc>
          <w:tcPr>
            <w:tcW w:w="5387" w:type="dxa"/>
            <w:shd w:val="clear" w:color="auto" w:fill="FFFFFF" w:themeFill="background1"/>
            <w:tcMar>
              <w:top w:w="60" w:type="dxa"/>
              <w:left w:w="100" w:type="dxa"/>
              <w:bottom w:w="60" w:type="dxa"/>
              <w:right w:w="100" w:type="dxa"/>
            </w:tcMar>
          </w:tcPr>
          <w:p w14:paraId="439D7040"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Anforderungen ab 02.08.2028; Beschaffung bereits jetzt absichern</w:t>
            </w:r>
          </w:p>
        </w:tc>
      </w:tr>
      <w:tr w:rsidR="003567D0" w:rsidRPr="006B52B9" w14:paraId="221BE43F" w14:textId="77777777" w:rsidTr="006E3FAD">
        <w:tc>
          <w:tcPr>
            <w:tcW w:w="1000" w:type="dxa"/>
            <w:shd w:val="clear" w:color="auto" w:fill="FFFFFF" w:themeFill="background1"/>
            <w:tcMar>
              <w:top w:w="60" w:type="dxa"/>
              <w:left w:w="100" w:type="dxa"/>
              <w:bottom w:w="60" w:type="dxa"/>
              <w:right w:w="100" w:type="dxa"/>
            </w:tcMar>
          </w:tcPr>
          <w:p w14:paraId="27DA5195"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673" w:type="dxa"/>
            <w:shd w:val="clear" w:color="auto" w:fill="FFFFFF" w:themeFill="background1"/>
            <w:tcMar>
              <w:top w:w="60" w:type="dxa"/>
              <w:left w:w="100" w:type="dxa"/>
              <w:bottom w:w="60" w:type="dxa"/>
              <w:right w:w="100" w:type="dxa"/>
            </w:tcMar>
          </w:tcPr>
          <w:p w14:paraId="7D7890ED"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Hochrisiko-KI-System (Art. 6 Abs. 2 / Anhang III)</w:t>
            </w:r>
          </w:p>
        </w:tc>
        <w:tc>
          <w:tcPr>
            <w:tcW w:w="5387" w:type="dxa"/>
            <w:shd w:val="clear" w:color="auto" w:fill="FFFFFF" w:themeFill="background1"/>
            <w:tcMar>
              <w:top w:w="60" w:type="dxa"/>
              <w:left w:w="100" w:type="dxa"/>
              <w:bottom w:w="60" w:type="dxa"/>
              <w:right w:w="100" w:type="dxa"/>
            </w:tcMar>
          </w:tcPr>
          <w:p w14:paraId="155CBF19"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Anforderungen ab 02.12.2027; Schritte 8 bis 11 vollständig</w:t>
            </w:r>
          </w:p>
        </w:tc>
      </w:tr>
      <w:tr w:rsidR="003567D0" w:rsidRPr="006B52B9" w14:paraId="207F15C5" w14:textId="77777777" w:rsidTr="006E3FAD">
        <w:tc>
          <w:tcPr>
            <w:tcW w:w="1000" w:type="dxa"/>
            <w:shd w:val="clear" w:color="auto" w:fill="FFFFFF" w:themeFill="background1"/>
            <w:tcMar>
              <w:top w:w="60" w:type="dxa"/>
              <w:left w:w="100" w:type="dxa"/>
              <w:bottom w:w="60" w:type="dxa"/>
              <w:right w:w="100" w:type="dxa"/>
            </w:tcMar>
          </w:tcPr>
          <w:p w14:paraId="23100746"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673" w:type="dxa"/>
            <w:shd w:val="clear" w:color="auto" w:fill="FFFFFF" w:themeFill="background1"/>
            <w:tcMar>
              <w:top w:w="60" w:type="dxa"/>
              <w:left w:w="100" w:type="dxa"/>
              <w:bottom w:w="60" w:type="dxa"/>
              <w:right w:w="100" w:type="dxa"/>
            </w:tcMar>
          </w:tcPr>
          <w:p w14:paraId="38F3DFB9"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Anhang III einschlägig, aber Ausnahme nach Art. 6 Abs. 3 dokumentiert</w:t>
            </w:r>
          </w:p>
        </w:tc>
        <w:tc>
          <w:tcPr>
            <w:tcW w:w="5387" w:type="dxa"/>
            <w:shd w:val="clear" w:color="auto" w:fill="FFFFFF" w:themeFill="background1"/>
            <w:tcMar>
              <w:top w:w="60" w:type="dxa"/>
              <w:left w:w="100" w:type="dxa"/>
              <w:bottom w:w="60" w:type="dxa"/>
              <w:right w:w="100" w:type="dxa"/>
            </w:tcMar>
          </w:tcPr>
          <w:p w14:paraId="7EDA8722"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Anbieter dokumentiert und registriert; Betreiber fordert Bewertung und EU-Datenbanknachweis an und plausibilisiert sie</w:t>
            </w:r>
          </w:p>
        </w:tc>
      </w:tr>
      <w:tr w:rsidR="003567D0" w:rsidRPr="006B52B9" w14:paraId="17DFFBF0" w14:textId="77777777" w:rsidTr="006E3FAD">
        <w:tc>
          <w:tcPr>
            <w:tcW w:w="1000" w:type="dxa"/>
            <w:shd w:val="clear" w:color="auto" w:fill="FFFFFF" w:themeFill="background1"/>
            <w:tcMar>
              <w:top w:w="60" w:type="dxa"/>
              <w:left w:w="100" w:type="dxa"/>
              <w:bottom w:w="60" w:type="dxa"/>
              <w:right w:w="100" w:type="dxa"/>
            </w:tcMar>
          </w:tcPr>
          <w:p w14:paraId="4672E821"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673" w:type="dxa"/>
            <w:shd w:val="clear" w:color="auto" w:fill="FFFFFF" w:themeFill="background1"/>
            <w:tcMar>
              <w:top w:w="60" w:type="dxa"/>
              <w:left w:w="100" w:type="dxa"/>
              <w:bottom w:w="60" w:type="dxa"/>
              <w:right w:w="100" w:type="dxa"/>
            </w:tcMar>
          </w:tcPr>
          <w:p w14:paraId="4140115B"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Begrenztes Risiko – Transparenzpflichten (Art. 50 KI-VO)</w:t>
            </w:r>
          </w:p>
        </w:tc>
        <w:tc>
          <w:tcPr>
            <w:tcW w:w="5387" w:type="dxa"/>
            <w:shd w:val="clear" w:color="auto" w:fill="FFFFFF" w:themeFill="background1"/>
            <w:tcMar>
              <w:top w:w="60" w:type="dxa"/>
              <w:left w:w="100" w:type="dxa"/>
              <w:bottom w:w="60" w:type="dxa"/>
              <w:right w:w="100" w:type="dxa"/>
            </w:tcMar>
          </w:tcPr>
          <w:p w14:paraId="51E6A1F4"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Schritt 9 vollständig; gilt bereits seit 02.08.2026</w:t>
            </w:r>
          </w:p>
        </w:tc>
      </w:tr>
      <w:tr w:rsidR="003567D0" w:rsidRPr="006B52B9" w14:paraId="7AA872D9" w14:textId="77777777" w:rsidTr="006E3FAD">
        <w:tc>
          <w:tcPr>
            <w:tcW w:w="1000" w:type="dxa"/>
            <w:shd w:val="clear" w:color="auto" w:fill="FFFFFF" w:themeFill="background1"/>
            <w:tcMar>
              <w:top w:w="60" w:type="dxa"/>
              <w:left w:w="100" w:type="dxa"/>
              <w:bottom w:w="60" w:type="dxa"/>
              <w:right w:w="100" w:type="dxa"/>
            </w:tcMar>
          </w:tcPr>
          <w:p w14:paraId="06D0E80E"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3673" w:type="dxa"/>
            <w:shd w:val="clear" w:color="auto" w:fill="FFFFFF" w:themeFill="background1"/>
            <w:tcMar>
              <w:top w:w="60" w:type="dxa"/>
              <w:left w:w="100" w:type="dxa"/>
              <w:bottom w:w="60" w:type="dxa"/>
              <w:right w:w="100" w:type="dxa"/>
            </w:tcMar>
          </w:tcPr>
          <w:p w14:paraId="1763079A"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Minimales Risiko</w:t>
            </w:r>
          </w:p>
        </w:tc>
        <w:tc>
          <w:tcPr>
            <w:tcW w:w="5387" w:type="dxa"/>
            <w:shd w:val="clear" w:color="auto" w:fill="FFFFFF" w:themeFill="background1"/>
            <w:tcMar>
              <w:top w:w="60" w:type="dxa"/>
              <w:left w:w="100" w:type="dxa"/>
              <w:bottom w:w="60" w:type="dxa"/>
              <w:right w:w="100" w:type="dxa"/>
            </w:tcMar>
          </w:tcPr>
          <w:p w14:paraId="4D27605B"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Art. 4 KI-VO und flankierendes Recht</w:t>
            </w:r>
          </w:p>
        </w:tc>
      </w:tr>
      <w:tr w:rsidR="003567D0" w:rsidRPr="006B52B9" w14:paraId="2545997B" w14:textId="77777777" w:rsidTr="006E3FAD">
        <w:tc>
          <w:tcPr>
            <w:tcW w:w="1000" w:type="dxa"/>
            <w:shd w:val="clear" w:color="auto" w:fill="FFFFFF" w:themeFill="background1"/>
            <w:tcMar>
              <w:top w:w="60" w:type="dxa"/>
              <w:left w:w="100" w:type="dxa"/>
              <w:bottom w:w="60" w:type="dxa"/>
              <w:right w:w="100" w:type="dxa"/>
            </w:tcMar>
          </w:tcPr>
          <w:p w14:paraId="2B4AEF56" w14:textId="77777777" w:rsidR="003567D0" w:rsidRPr="006B52B9" w:rsidRDefault="00C80807">
            <w:pPr>
              <w:spacing w:before="40" w:after="40" w:line="252" w:lineRule="auto"/>
            </w:pPr>
            <w:r w:rsidRPr="006B52B9">
              <w:rPr>
                <w:rFonts w:ascii="Segoe UI Symbol" w:hAnsi="Segoe UI Symbol" w:cs="Segoe UI Symbol"/>
                <w:color w:val="C00000"/>
              </w:rPr>
              <w:t>☐</w:t>
            </w:r>
          </w:p>
        </w:tc>
        <w:tc>
          <w:tcPr>
            <w:tcW w:w="3673" w:type="dxa"/>
            <w:shd w:val="clear" w:color="auto" w:fill="FFFFFF" w:themeFill="background1"/>
            <w:tcMar>
              <w:top w:w="60" w:type="dxa"/>
              <w:left w:w="100" w:type="dxa"/>
              <w:bottom w:w="60" w:type="dxa"/>
              <w:right w:w="100" w:type="dxa"/>
            </w:tcMar>
          </w:tcPr>
          <w:p w14:paraId="74CC7D7F"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Produkt nach Anhang I Abschnitt B</w:t>
            </w:r>
          </w:p>
        </w:tc>
        <w:tc>
          <w:tcPr>
            <w:tcW w:w="5387" w:type="dxa"/>
            <w:shd w:val="clear" w:color="auto" w:fill="FFFFFF" w:themeFill="background1"/>
            <w:tcMar>
              <w:top w:w="60" w:type="dxa"/>
              <w:left w:w="100" w:type="dxa"/>
              <w:bottom w:w="60" w:type="dxa"/>
              <w:right w:w="100" w:type="dxa"/>
            </w:tcMar>
          </w:tcPr>
          <w:p w14:paraId="63F7675F"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Begrenzte Anwendbarkeit nach Art. 2 Abs. 2; sektorales Produktrecht und ggf. Art. 60a prüfen</w:t>
            </w:r>
          </w:p>
        </w:tc>
      </w:tr>
      <w:tr w:rsidR="003567D0" w:rsidRPr="006B52B9" w14:paraId="23AFE3DD" w14:textId="77777777" w:rsidTr="006E3FAD">
        <w:tc>
          <w:tcPr>
            <w:tcW w:w="1000" w:type="dxa"/>
            <w:shd w:val="clear" w:color="auto" w:fill="FFFFFF" w:themeFill="background1"/>
            <w:tcMar>
              <w:top w:w="60" w:type="dxa"/>
              <w:left w:w="100" w:type="dxa"/>
              <w:bottom w:w="60" w:type="dxa"/>
              <w:right w:w="100" w:type="dxa"/>
            </w:tcMar>
          </w:tcPr>
          <w:p w14:paraId="7A1DC1B9" w14:textId="77777777" w:rsidR="003567D0" w:rsidRPr="006B52B9" w:rsidRDefault="00C80807">
            <w:pPr>
              <w:spacing w:before="40" w:after="40" w:line="252" w:lineRule="auto"/>
            </w:pPr>
            <w:r w:rsidRPr="00834B4E">
              <w:rPr>
                <w:rFonts w:ascii="Segoe UI Symbol" w:hAnsi="Segoe UI Symbol" w:cs="Segoe UI Symbol"/>
                <w:color w:val="000000" w:themeColor="text1"/>
              </w:rPr>
              <w:lastRenderedPageBreak/>
              <w:t>☐</w:t>
            </w:r>
          </w:p>
        </w:tc>
        <w:tc>
          <w:tcPr>
            <w:tcW w:w="3673" w:type="dxa"/>
            <w:shd w:val="clear" w:color="auto" w:fill="FFFFFF" w:themeFill="background1"/>
            <w:tcMar>
              <w:top w:w="60" w:type="dxa"/>
              <w:left w:w="100" w:type="dxa"/>
              <w:bottom w:w="60" w:type="dxa"/>
              <w:right w:w="100" w:type="dxa"/>
            </w:tcMar>
          </w:tcPr>
          <w:p w14:paraId="629DBF54"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Einstufung oder Rolle noch unklar</w:t>
            </w:r>
          </w:p>
        </w:tc>
        <w:tc>
          <w:tcPr>
            <w:tcW w:w="5387" w:type="dxa"/>
            <w:shd w:val="clear" w:color="auto" w:fill="FFFFFF" w:themeFill="background1"/>
            <w:tcMar>
              <w:top w:w="60" w:type="dxa"/>
              <w:left w:w="100" w:type="dxa"/>
              <w:bottom w:w="60" w:type="dxa"/>
              <w:right w:w="100" w:type="dxa"/>
            </w:tcMar>
          </w:tcPr>
          <w:p w14:paraId="58C1F3B9" w14:textId="74796307" w:rsidR="003567D0" w:rsidRPr="001E1F22" w:rsidRDefault="00C80807">
            <w:pPr>
              <w:spacing w:before="40" w:after="40" w:line="252" w:lineRule="auto"/>
              <w:rPr>
                <w:color w:val="000000" w:themeColor="text1"/>
                <w:sz w:val="19"/>
                <w:szCs w:val="19"/>
              </w:rPr>
            </w:pPr>
            <w:r w:rsidRPr="001E1F22">
              <w:rPr>
                <w:color w:val="000000" w:themeColor="text1"/>
                <w:sz w:val="19"/>
                <w:szCs w:val="19"/>
              </w:rPr>
              <w:t>Keine Freigabe; Unterlagen,</w:t>
            </w:r>
            <w:r w:rsidR="006E3FAD">
              <w:rPr>
                <w:color w:val="000000" w:themeColor="text1"/>
                <w:sz w:val="19"/>
                <w:szCs w:val="19"/>
              </w:rPr>
              <w:t xml:space="preserve"> </w:t>
            </w:r>
            <w:r w:rsidRPr="001E1F22">
              <w:rPr>
                <w:color w:val="000000" w:themeColor="text1"/>
                <w:sz w:val="19"/>
                <w:szCs w:val="19"/>
              </w:rPr>
              <w:t>zuständige Person und Klärungsfrist festlegen</w:t>
            </w:r>
          </w:p>
        </w:tc>
      </w:tr>
    </w:tbl>
    <w:p w14:paraId="2DC55F17" w14:textId="77777777" w:rsidR="003567D0" w:rsidRPr="006B52B9" w:rsidRDefault="003567D0">
      <w:pPr>
        <w:spacing w:after="120"/>
      </w:pPr>
    </w:p>
    <w:tbl>
      <w:tblPr>
        <w:tblW w:w="10060"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4200"/>
        <w:gridCol w:w="5860"/>
      </w:tblGrid>
      <w:tr w:rsidR="003567D0" w:rsidRPr="006B52B9" w14:paraId="4F6E5BD5" w14:textId="77777777" w:rsidTr="001E1F22">
        <w:trPr>
          <w:tblHeader/>
        </w:trPr>
        <w:tc>
          <w:tcPr>
            <w:tcW w:w="4200" w:type="dxa"/>
            <w:shd w:val="clear" w:color="auto" w:fill="1A5FB4"/>
            <w:tcMar>
              <w:top w:w="60" w:type="dxa"/>
              <w:left w:w="100" w:type="dxa"/>
              <w:bottom w:w="60" w:type="dxa"/>
              <w:right w:w="100" w:type="dxa"/>
            </w:tcMar>
          </w:tcPr>
          <w:p w14:paraId="07DDCBFA" w14:textId="77777777" w:rsidR="003567D0" w:rsidRPr="006B52B9" w:rsidRDefault="00C80807">
            <w:pPr>
              <w:spacing w:before="40" w:after="40" w:line="252" w:lineRule="auto"/>
            </w:pPr>
            <w:r w:rsidRPr="006B52B9">
              <w:rPr>
                <w:b/>
                <w:bCs/>
                <w:color w:val="FFFFFF"/>
                <w:sz w:val="19"/>
                <w:szCs w:val="19"/>
              </w:rPr>
              <w:t>Feld</w:t>
            </w:r>
          </w:p>
        </w:tc>
        <w:tc>
          <w:tcPr>
            <w:tcW w:w="5860" w:type="dxa"/>
            <w:shd w:val="clear" w:color="auto" w:fill="1A5FB4"/>
            <w:tcMar>
              <w:top w:w="60" w:type="dxa"/>
              <w:left w:w="100" w:type="dxa"/>
              <w:bottom w:w="60" w:type="dxa"/>
              <w:right w:w="100" w:type="dxa"/>
            </w:tcMar>
          </w:tcPr>
          <w:p w14:paraId="62E6E865" w14:textId="77777777" w:rsidR="003567D0" w:rsidRPr="006B52B9" w:rsidRDefault="00C80807">
            <w:pPr>
              <w:spacing w:before="40" w:after="40" w:line="252" w:lineRule="auto"/>
            </w:pPr>
            <w:r w:rsidRPr="006B52B9">
              <w:rPr>
                <w:b/>
                <w:bCs/>
                <w:color w:val="FFFFFF"/>
                <w:sz w:val="19"/>
                <w:szCs w:val="19"/>
              </w:rPr>
              <w:t>Eintrag</w:t>
            </w:r>
          </w:p>
        </w:tc>
      </w:tr>
      <w:tr w:rsidR="003567D0" w:rsidRPr="006B52B9" w14:paraId="79529D7C" w14:textId="77777777" w:rsidTr="001E1F22">
        <w:trPr>
          <w:trHeight w:val="8813"/>
        </w:trPr>
        <w:tc>
          <w:tcPr>
            <w:tcW w:w="4200" w:type="dxa"/>
            <w:tcMar>
              <w:top w:w="60" w:type="dxa"/>
              <w:left w:w="100" w:type="dxa"/>
              <w:bottom w:w="60" w:type="dxa"/>
              <w:right w:w="100" w:type="dxa"/>
            </w:tcMar>
          </w:tcPr>
          <w:p w14:paraId="57C5DEDB" w14:textId="77777777" w:rsidR="003567D0" w:rsidRPr="006B52B9" w:rsidRDefault="00C80807">
            <w:pPr>
              <w:spacing w:before="40" w:after="40" w:line="252" w:lineRule="auto"/>
            </w:pPr>
            <w:r w:rsidRPr="006B52B9">
              <w:rPr>
                <w:sz w:val="19"/>
                <w:szCs w:val="19"/>
              </w:rPr>
              <w:t>Begründung der Einstufung (tragende Erwägungen, Fundstellen):</w:t>
            </w:r>
          </w:p>
        </w:tc>
        <w:tc>
          <w:tcPr>
            <w:tcW w:w="5860" w:type="dxa"/>
            <w:tcMar>
              <w:top w:w="60" w:type="dxa"/>
              <w:left w:w="100" w:type="dxa"/>
              <w:bottom w:w="60" w:type="dxa"/>
              <w:right w:w="100" w:type="dxa"/>
            </w:tcMar>
          </w:tcPr>
          <w:p w14:paraId="5D0367A6" w14:textId="77777777" w:rsidR="003567D0" w:rsidRPr="006B52B9" w:rsidRDefault="003567D0"/>
          <w:p w14:paraId="66AC4151" w14:textId="77777777" w:rsidR="003567D0" w:rsidRPr="006B52B9" w:rsidRDefault="003567D0"/>
        </w:tc>
      </w:tr>
    </w:tbl>
    <w:p w14:paraId="71708ED0" w14:textId="77777777" w:rsidR="003567D0" w:rsidRPr="006B52B9" w:rsidRDefault="00C80807">
      <w:r w:rsidRPr="006B52B9">
        <w:br w:type="page"/>
      </w:r>
    </w:p>
    <w:p w14:paraId="0623A9A4" w14:textId="77777777" w:rsidR="003567D0" w:rsidRPr="006B52B9" w:rsidRDefault="00C80807" w:rsidP="00D9529B">
      <w:pPr>
        <w:pStyle w:val="berschrift2"/>
      </w:pPr>
      <w:r w:rsidRPr="006E3FAD">
        <w:rPr>
          <w:u w:val="none"/>
        </w:rPr>
        <w:lastRenderedPageBreak/>
        <w:t xml:space="preserve">Schritt 8 – </w:t>
      </w:r>
      <w:r w:rsidRPr="006B52B9">
        <w:t>Maßnahmenkatalog (nur bei Hochrisiko-Systemen)</w:t>
      </w:r>
    </w:p>
    <w:tbl>
      <w:tblPr>
        <w:tblW w:w="9638"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3500"/>
        <w:gridCol w:w="1500"/>
        <w:gridCol w:w="1500"/>
        <w:gridCol w:w="1200"/>
        <w:gridCol w:w="1938"/>
      </w:tblGrid>
      <w:tr w:rsidR="003567D0" w:rsidRPr="006B52B9" w14:paraId="25E0C58F" w14:textId="77777777">
        <w:trPr>
          <w:tblHeader/>
        </w:trPr>
        <w:tc>
          <w:tcPr>
            <w:tcW w:w="3500" w:type="dxa"/>
            <w:shd w:val="clear" w:color="auto" w:fill="1A5FB4"/>
            <w:tcMar>
              <w:top w:w="60" w:type="dxa"/>
              <w:left w:w="100" w:type="dxa"/>
              <w:bottom w:w="60" w:type="dxa"/>
              <w:right w:w="100" w:type="dxa"/>
            </w:tcMar>
          </w:tcPr>
          <w:p w14:paraId="212FB798" w14:textId="77777777" w:rsidR="003567D0" w:rsidRPr="006B52B9" w:rsidRDefault="00C80807">
            <w:pPr>
              <w:spacing w:before="40" w:after="40" w:line="252" w:lineRule="auto"/>
            </w:pPr>
            <w:r w:rsidRPr="006B52B9">
              <w:rPr>
                <w:b/>
                <w:bCs/>
                <w:color w:val="FFFFFF"/>
                <w:sz w:val="19"/>
                <w:szCs w:val="19"/>
              </w:rPr>
              <w:t>Maßnahme</w:t>
            </w:r>
          </w:p>
        </w:tc>
        <w:tc>
          <w:tcPr>
            <w:tcW w:w="1500" w:type="dxa"/>
            <w:shd w:val="clear" w:color="auto" w:fill="1A5FB4"/>
            <w:tcMar>
              <w:top w:w="60" w:type="dxa"/>
              <w:left w:w="100" w:type="dxa"/>
              <w:bottom w:w="60" w:type="dxa"/>
              <w:right w:w="100" w:type="dxa"/>
            </w:tcMar>
          </w:tcPr>
          <w:p w14:paraId="3EA312D8" w14:textId="77777777" w:rsidR="003567D0" w:rsidRPr="006B52B9" w:rsidRDefault="00C80807">
            <w:pPr>
              <w:spacing w:before="40" w:after="40" w:line="252" w:lineRule="auto"/>
            </w:pPr>
            <w:r w:rsidRPr="006B52B9">
              <w:rPr>
                <w:b/>
                <w:bCs/>
                <w:color w:val="FFFFFF"/>
                <w:sz w:val="19"/>
                <w:szCs w:val="19"/>
              </w:rPr>
              <w:t>Fundstelle</w:t>
            </w:r>
          </w:p>
        </w:tc>
        <w:tc>
          <w:tcPr>
            <w:tcW w:w="1500" w:type="dxa"/>
            <w:shd w:val="clear" w:color="auto" w:fill="1A5FB4"/>
            <w:tcMar>
              <w:top w:w="60" w:type="dxa"/>
              <w:left w:w="100" w:type="dxa"/>
              <w:bottom w:w="60" w:type="dxa"/>
              <w:right w:w="100" w:type="dxa"/>
            </w:tcMar>
          </w:tcPr>
          <w:p w14:paraId="1116AD08" w14:textId="77777777" w:rsidR="003567D0" w:rsidRPr="006B52B9" w:rsidRDefault="00C80807">
            <w:pPr>
              <w:spacing w:before="40" w:after="40" w:line="252" w:lineRule="auto"/>
            </w:pPr>
            <w:r w:rsidRPr="006B52B9">
              <w:rPr>
                <w:b/>
                <w:bCs/>
                <w:color w:val="FFFFFF"/>
                <w:sz w:val="19"/>
                <w:szCs w:val="19"/>
              </w:rPr>
              <w:t>Zuständig</w:t>
            </w:r>
          </w:p>
        </w:tc>
        <w:tc>
          <w:tcPr>
            <w:tcW w:w="1200" w:type="dxa"/>
            <w:shd w:val="clear" w:color="auto" w:fill="1A5FB4"/>
            <w:tcMar>
              <w:top w:w="60" w:type="dxa"/>
              <w:left w:w="100" w:type="dxa"/>
              <w:bottom w:w="60" w:type="dxa"/>
              <w:right w:w="100" w:type="dxa"/>
            </w:tcMar>
          </w:tcPr>
          <w:p w14:paraId="2DF8C71A" w14:textId="77777777" w:rsidR="003567D0" w:rsidRPr="006B52B9" w:rsidRDefault="00C80807">
            <w:pPr>
              <w:spacing w:before="40" w:after="40" w:line="252" w:lineRule="auto"/>
            </w:pPr>
            <w:r w:rsidRPr="006B52B9">
              <w:rPr>
                <w:b/>
                <w:bCs/>
                <w:color w:val="FFFFFF"/>
                <w:sz w:val="19"/>
                <w:szCs w:val="19"/>
              </w:rPr>
              <w:t>Frist</w:t>
            </w:r>
          </w:p>
        </w:tc>
        <w:tc>
          <w:tcPr>
            <w:tcW w:w="1938" w:type="dxa"/>
            <w:shd w:val="clear" w:color="auto" w:fill="1A5FB4"/>
            <w:tcMar>
              <w:top w:w="60" w:type="dxa"/>
              <w:left w:w="100" w:type="dxa"/>
              <w:bottom w:w="60" w:type="dxa"/>
              <w:right w:w="100" w:type="dxa"/>
            </w:tcMar>
          </w:tcPr>
          <w:p w14:paraId="3BFAF6F4" w14:textId="77777777" w:rsidR="003567D0" w:rsidRPr="001E1F22" w:rsidRDefault="00C80807">
            <w:pPr>
              <w:spacing w:before="40" w:after="40" w:line="252" w:lineRule="auto"/>
              <w:rPr>
                <w:b/>
                <w:bCs/>
                <w:sz w:val="19"/>
                <w:szCs w:val="19"/>
              </w:rPr>
            </w:pPr>
            <w:r w:rsidRPr="001E1F22">
              <w:rPr>
                <w:b/>
                <w:bCs/>
                <w:color w:val="FFFFFF" w:themeColor="background1"/>
                <w:sz w:val="19"/>
                <w:szCs w:val="19"/>
              </w:rPr>
              <w:t>Status / Nachweis</w:t>
            </w:r>
          </w:p>
        </w:tc>
      </w:tr>
      <w:tr w:rsidR="003567D0" w:rsidRPr="006B52B9" w14:paraId="4B2C9FBD" w14:textId="77777777">
        <w:tc>
          <w:tcPr>
            <w:tcW w:w="3500" w:type="dxa"/>
            <w:tcMar>
              <w:top w:w="60" w:type="dxa"/>
              <w:left w:w="100" w:type="dxa"/>
              <w:bottom w:w="60" w:type="dxa"/>
              <w:right w:w="100" w:type="dxa"/>
            </w:tcMar>
          </w:tcPr>
          <w:p w14:paraId="3B07CD66" w14:textId="77777777" w:rsidR="003567D0" w:rsidRPr="006B52B9" w:rsidRDefault="00C80807">
            <w:pPr>
              <w:spacing w:before="40" w:after="40" w:line="252" w:lineRule="auto"/>
            </w:pPr>
            <w:r w:rsidRPr="006B52B9">
              <w:rPr>
                <w:sz w:val="19"/>
                <w:szCs w:val="19"/>
              </w:rPr>
              <w:t>Betriebsanleitung liegt vor; Nutzung entsprechend sichergestellt (Dienstanweisung)</w:t>
            </w:r>
          </w:p>
        </w:tc>
        <w:tc>
          <w:tcPr>
            <w:tcW w:w="1500" w:type="dxa"/>
            <w:tcMar>
              <w:top w:w="60" w:type="dxa"/>
              <w:left w:w="100" w:type="dxa"/>
              <w:bottom w:w="60" w:type="dxa"/>
              <w:right w:w="100" w:type="dxa"/>
            </w:tcMar>
          </w:tcPr>
          <w:p w14:paraId="355FA2B7" w14:textId="77777777" w:rsidR="003567D0" w:rsidRPr="006B52B9" w:rsidRDefault="00C80807">
            <w:pPr>
              <w:spacing w:before="40" w:after="40" w:line="252" w:lineRule="auto"/>
            </w:pPr>
            <w:r w:rsidRPr="006B52B9">
              <w:rPr>
                <w:sz w:val="19"/>
                <w:szCs w:val="19"/>
              </w:rPr>
              <w:t>Art. 26 Abs. 1</w:t>
            </w:r>
          </w:p>
        </w:tc>
        <w:tc>
          <w:tcPr>
            <w:tcW w:w="1500" w:type="dxa"/>
            <w:tcMar>
              <w:top w:w="60" w:type="dxa"/>
              <w:left w:w="100" w:type="dxa"/>
              <w:bottom w:w="60" w:type="dxa"/>
              <w:right w:w="100" w:type="dxa"/>
            </w:tcMar>
          </w:tcPr>
          <w:p w14:paraId="30F20619" w14:textId="77777777" w:rsidR="003567D0" w:rsidRPr="006B52B9" w:rsidRDefault="00C80807">
            <w:pPr>
              <w:spacing w:before="40" w:after="40" w:line="252" w:lineRule="auto"/>
            </w:pPr>
            <w:r w:rsidRPr="006B52B9">
              <w:rPr>
                <w:sz w:val="19"/>
                <w:szCs w:val="19"/>
              </w:rPr>
              <w:t xml:space="preserve"> </w:t>
            </w:r>
          </w:p>
          <w:p w14:paraId="4FE0A8B9" w14:textId="77777777" w:rsidR="003567D0" w:rsidRPr="006B52B9" w:rsidRDefault="00C80807">
            <w:pPr>
              <w:spacing w:before="40" w:after="40" w:line="252" w:lineRule="auto"/>
            </w:pPr>
            <w:r w:rsidRPr="006B52B9">
              <w:rPr>
                <w:sz w:val="19"/>
                <w:szCs w:val="19"/>
              </w:rPr>
              <w:t xml:space="preserve"> </w:t>
            </w:r>
          </w:p>
        </w:tc>
        <w:tc>
          <w:tcPr>
            <w:tcW w:w="1200" w:type="dxa"/>
            <w:tcMar>
              <w:top w:w="60" w:type="dxa"/>
              <w:left w:w="100" w:type="dxa"/>
              <w:bottom w:w="60" w:type="dxa"/>
              <w:right w:w="100" w:type="dxa"/>
            </w:tcMar>
          </w:tcPr>
          <w:p w14:paraId="78B5B185" w14:textId="77777777" w:rsidR="003567D0" w:rsidRPr="006B52B9" w:rsidRDefault="00C80807">
            <w:pPr>
              <w:spacing w:before="40" w:after="40" w:line="252" w:lineRule="auto"/>
            </w:pPr>
            <w:r w:rsidRPr="006B52B9">
              <w:rPr>
                <w:sz w:val="19"/>
                <w:szCs w:val="19"/>
              </w:rPr>
              <w:t xml:space="preserve"> </w:t>
            </w:r>
          </w:p>
          <w:p w14:paraId="6D68463B" w14:textId="77777777" w:rsidR="003567D0" w:rsidRPr="006B52B9" w:rsidRDefault="00C80807">
            <w:pPr>
              <w:spacing w:before="40" w:after="40" w:line="252" w:lineRule="auto"/>
            </w:pPr>
            <w:r w:rsidRPr="006B52B9">
              <w:rPr>
                <w:sz w:val="19"/>
                <w:szCs w:val="19"/>
              </w:rPr>
              <w:t xml:space="preserve"> </w:t>
            </w:r>
          </w:p>
        </w:tc>
        <w:tc>
          <w:tcPr>
            <w:tcW w:w="1938" w:type="dxa"/>
            <w:tcMar>
              <w:top w:w="60" w:type="dxa"/>
              <w:left w:w="100" w:type="dxa"/>
              <w:bottom w:w="60" w:type="dxa"/>
              <w:right w:w="100" w:type="dxa"/>
            </w:tcMar>
          </w:tcPr>
          <w:p w14:paraId="545B3C7E" w14:textId="77777777" w:rsidR="003567D0" w:rsidRPr="006B52B9" w:rsidRDefault="00C80807">
            <w:pPr>
              <w:spacing w:before="40" w:after="40" w:line="252" w:lineRule="auto"/>
            </w:pPr>
            <w:r w:rsidRPr="006B52B9">
              <w:rPr>
                <w:rFonts w:ascii="Segoe UI Symbol" w:hAnsi="Segoe UI Symbol" w:cs="Segoe UI Symbol"/>
                <w:sz w:val="19"/>
                <w:szCs w:val="19"/>
              </w:rPr>
              <w:t>☐</w:t>
            </w:r>
          </w:p>
        </w:tc>
      </w:tr>
      <w:tr w:rsidR="003567D0" w:rsidRPr="006B52B9" w14:paraId="14E69111" w14:textId="77777777">
        <w:tc>
          <w:tcPr>
            <w:tcW w:w="3500" w:type="dxa"/>
            <w:shd w:val="clear" w:color="auto" w:fill="FAFAFA"/>
            <w:tcMar>
              <w:top w:w="60" w:type="dxa"/>
              <w:left w:w="100" w:type="dxa"/>
              <w:bottom w:w="60" w:type="dxa"/>
              <w:right w:w="100" w:type="dxa"/>
            </w:tcMar>
          </w:tcPr>
          <w:p w14:paraId="09F8FA11" w14:textId="77777777" w:rsidR="003567D0" w:rsidRPr="006B52B9" w:rsidRDefault="00C80807">
            <w:pPr>
              <w:spacing w:before="40" w:after="40" w:line="252" w:lineRule="auto"/>
            </w:pPr>
            <w:r w:rsidRPr="006B52B9">
              <w:rPr>
                <w:sz w:val="19"/>
                <w:szCs w:val="19"/>
              </w:rPr>
              <w:t>Menschliche Aufsicht benannt, geschult und mit Übersteuerungs- und Abschaltbefugnis ausgestattet</w:t>
            </w:r>
          </w:p>
        </w:tc>
        <w:tc>
          <w:tcPr>
            <w:tcW w:w="1500" w:type="dxa"/>
            <w:shd w:val="clear" w:color="auto" w:fill="FAFAFA"/>
            <w:tcMar>
              <w:top w:w="60" w:type="dxa"/>
              <w:left w:w="100" w:type="dxa"/>
              <w:bottom w:w="60" w:type="dxa"/>
              <w:right w:w="100" w:type="dxa"/>
            </w:tcMar>
          </w:tcPr>
          <w:p w14:paraId="2F9E20F0" w14:textId="77777777" w:rsidR="003567D0" w:rsidRPr="006B52B9" w:rsidRDefault="00C80807">
            <w:pPr>
              <w:spacing w:before="40" w:after="40" w:line="252" w:lineRule="auto"/>
            </w:pPr>
            <w:r w:rsidRPr="006B52B9">
              <w:rPr>
                <w:sz w:val="19"/>
                <w:szCs w:val="19"/>
              </w:rPr>
              <w:t>Art. 26 Abs. 2</w:t>
            </w:r>
          </w:p>
        </w:tc>
        <w:tc>
          <w:tcPr>
            <w:tcW w:w="1500" w:type="dxa"/>
            <w:shd w:val="clear" w:color="auto" w:fill="FAFAFA"/>
            <w:tcMar>
              <w:top w:w="60" w:type="dxa"/>
              <w:left w:w="100" w:type="dxa"/>
              <w:bottom w:w="60" w:type="dxa"/>
              <w:right w:w="100" w:type="dxa"/>
            </w:tcMar>
          </w:tcPr>
          <w:p w14:paraId="60626AF5" w14:textId="77777777" w:rsidR="003567D0" w:rsidRPr="006B52B9" w:rsidRDefault="00C80807">
            <w:pPr>
              <w:spacing w:before="40" w:after="40" w:line="252" w:lineRule="auto"/>
            </w:pPr>
            <w:r w:rsidRPr="006B52B9">
              <w:rPr>
                <w:sz w:val="19"/>
                <w:szCs w:val="19"/>
              </w:rPr>
              <w:t xml:space="preserve"> </w:t>
            </w:r>
          </w:p>
          <w:p w14:paraId="3AAE15B1" w14:textId="77777777" w:rsidR="003567D0" w:rsidRPr="006B52B9" w:rsidRDefault="00C80807">
            <w:pPr>
              <w:spacing w:before="40" w:after="40" w:line="252" w:lineRule="auto"/>
            </w:pPr>
            <w:r w:rsidRPr="006B52B9">
              <w:rPr>
                <w:sz w:val="19"/>
                <w:szCs w:val="19"/>
              </w:rPr>
              <w:t xml:space="preserve"> </w:t>
            </w:r>
          </w:p>
        </w:tc>
        <w:tc>
          <w:tcPr>
            <w:tcW w:w="1200" w:type="dxa"/>
            <w:shd w:val="clear" w:color="auto" w:fill="FAFAFA"/>
            <w:tcMar>
              <w:top w:w="60" w:type="dxa"/>
              <w:left w:w="100" w:type="dxa"/>
              <w:bottom w:w="60" w:type="dxa"/>
              <w:right w:w="100" w:type="dxa"/>
            </w:tcMar>
          </w:tcPr>
          <w:p w14:paraId="4382F53A" w14:textId="77777777" w:rsidR="003567D0" w:rsidRPr="006B52B9" w:rsidRDefault="00C80807">
            <w:pPr>
              <w:spacing w:before="40" w:after="40" w:line="252" w:lineRule="auto"/>
            </w:pPr>
            <w:r w:rsidRPr="006B52B9">
              <w:rPr>
                <w:sz w:val="19"/>
                <w:szCs w:val="19"/>
              </w:rPr>
              <w:t xml:space="preserve"> </w:t>
            </w:r>
          </w:p>
          <w:p w14:paraId="12068851" w14:textId="77777777" w:rsidR="003567D0" w:rsidRPr="006B52B9" w:rsidRDefault="00C80807">
            <w:pPr>
              <w:spacing w:before="40" w:after="40" w:line="252" w:lineRule="auto"/>
            </w:pPr>
            <w:r w:rsidRPr="006B52B9">
              <w:rPr>
                <w:sz w:val="19"/>
                <w:szCs w:val="19"/>
              </w:rPr>
              <w:t xml:space="preserve"> </w:t>
            </w:r>
          </w:p>
        </w:tc>
        <w:tc>
          <w:tcPr>
            <w:tcW w:w="1938" w:type="dxa"/>
            <w:shd w:val="clear" w:color="auto" w:fill="FAFAFA"/>
            <w:tcMar>
              <w:top w:w="60" w:type="dxa"/>
              <w:left w:w="100" w:type="dxa"/>
              <w:bottom w:w="60" w:type="dxa"/>
              <w:right w:w="100" w:type="dxa"/>
            </w:tcMar>
          </w:tcPr>
          <w:p w14:paraId="1FA84187" w14:textId="77777777" w:rsidR="003567D0" w:rsidRPr="006B52B9" w:rsidRDefault="00C80807">
            <w:pPr>
              <w:spacing w:before="40" w:after="40" w:line="252" w:lineRule="auto"/>
            </w:pPr>
            <w:r w:rsidRPr="006B52B9">
              <w:rPr>
                <w:rFonts w:ascii="Segoe UI Symbol" w:hAnsi="Segoe UI Symbol" w:cs="Segoe UI Symbol"/>
                <w:sz w:val="19"/>
                <w:szCs w:val="19"/>
              </w:rPr>
              <w:t>☐</w:t>
            </w:r>
          </w:p>
        </w:tc>
      </w:tr>
      <w:tr w:rsidR="003567D0" w:rsidRPr="006B52B9" w14:paraId="083E6B05" w14:textId="77777777">
        <w:tc>
          <w:tcPr>
            <w:tcW w:w="3500" w:type="dxa"/>
            <w:tcMar>
              <w:top w:w="60" w:type="dxa"/>
              <w:left w:w="100" w:type="dxa"/>
              <w:bottom w:w="60" w:type="dxa"/>
              <w:right w:w="100" w:type="dxa"/>
            </w:tcMar>
          </w:tcPr>
          <w:p w14:paraId="6C57F56A" w14:textId="77777777" w:rsidR="003567D0" w:rsidRPr="006B52B9" w:rsidRDefault="00C80807">
            <w:pPr>
              <w:spacing w:before="40" w:after="40" w:line="252" w:lineRule="auto"/>
            </w:pPr>
            <w:r w:rsidRPr="006B52B9">
              <w:rPr>
                <w:sz w:val="19"/>
                <w:szCs w:val="19"/>
              </w:rPr>
              <w:t>Eingabedaten entsprechen der Zweckbestimmung und sind repräsentativ; Datenqualitätskonzept</w:t>
            </w:r>
          </w:p>
        </w:tc>
        <w:tc>
          <w:tcPr>
            <w:tcW w:w="1500" w:type="dxa"/>
            <w:tcMar>
              <w:top w:w="60" w:type="dxa"/>
              <w:left w:w="100" w:type="dxa"/>
              <w:bottom w:w="60" w:type="dxa"/>
              <w:right w:w="100" w:type="dxa"/>
            </w:tcMar>
          </w:tcPr>
          <w:p w14:paraId="056EE536" w14:textId="77777777" w:rsidR="003567D0" w:rsidRPr="006B52B9" w:rsidRDefault="00C80807">
            <w:pPr>
              <w:spacing w:before="40" w:after="40" w:line="252" w:lineRule="auto"/>
            </w:pPr>
            <w:r w:rsidRPr="006B52B9">
              <w:rPr>
                <w:sz w:val="19"/>
                <w:szCs w:val="19"/>
              </w:rPr>
              <w:t>Art. 26 Abs. 4</w:t>
            </w:r>
          </w:p>
        </w:tc>
        <w:tc>
          <w:tcPr>
            <w:tcW w:w="1500" w:type="dxa"/>
            <w:tcMar>
              <w:top w:w="60" w:type="dxa"/>
              <w:left w:w="100" w:type="dxa"/>
              <w:bottom w:w="60" w:type="dxa"/>
              <w:right w:w="100" w:type="dxa"/>
            </w:tcMar>
          </w:tcPr>
          <w:p w14:paraId="0A5C0C48" w14:textId="77777777" w:rsidR="003567D0" w:rsidRPr="006B52B9" w:rsidRDefault="00C80807">
            <w:pPr>
              <w:spacing w:before="40" w:after="40" w:line="252" w:lineRule="auto"/>
            </w:pPr>
            <w:r w:rsidRPr="006B52B9">
              <w:rPr>
                <w:sz w:val="19"/>
                <w:szCs w:val="19"/>
              </w:rPr>
              <w:t xml:space="preserve"> </w:t>
            </w:r>
          </w:p>
          <w:p w14:paraId="084FDA76" w14:textId="77777777" w:rsidR="003567D0" w:rsidRPr="006B52B9" w:rsidRDefault="00C80807">
            <w:pPr>
              <w:spacing w:before="40" w:after="40" w:line="252" w:lineRule="auto"/>
            </w:pPr>
            <w:r w:rsidRPr="006B52B9">
              <w:rPr>
                <w:sz w:val="19"/>
                <w:szCs w:val="19"/>
              </w:rPr>
              <w:t xml:space="preserve"> </w:t>
            </w:r>
          </w:p>
        </w:tc>
        <w:tc>
          <w:tcPr>
            <w:tcW w:w="1200" w:type="dxa"/>
            <w:tcMar>
              <w:top w:w="60" w:type="dxa"/>
              <w:left w:w="100" w:type="dxa"/>
              <w:bottom w:w="60" w:type="dxa"/>
              <w:right w:w="100" w:type="dxa"/>
            </w:tcMar>
          </w:tcPr>
          <w:p w14:paraId="7A7C8C19" w14:textId="77777777" w:rsidR="003567D0" w:rsidRPr="006B52B9" w:rsidRDefault="00C80807">
            <w:pPr>
              <w:spacing w:before="40" w:after="40" w:line="252" w:lineRule="auto"/>
            </w:pPr>
            <w:r w:rsidRPr="006B52B9">
              <w:rPr>
                <w:sz w:val="19"/>
                <w:szCs w:val="19"/>
              </w:rPr>
              <w:t xml:space="preserve"> </w:t>
            </w:r>
          </w:p>
          <w:p w14:paraId="171793DF" w14:textId="77777777" w:rsidR="003567D0" w:rsidRPr="006B52B9" w:rsidRDefault="00C80807">
            <w:pPr>
              <w:spacing w:before="40" w:after="40" w:line="252" w:lineRule="auto"/>
            </w:pPr>
            <w:r w:rsidRPr="006B52B9">
              <w:rPr>
                <w:sz w:val="19"/>
                <w:szCs w:val="19"/>
              </w:rPr>
              <w:t xml:space="preserve"> </w:t>
            </w:r>
          </w:p>
        </w:tc>
        <w:tc>
          <w:tcPr>
            <w:tcW w:w="1938" w:type="dxa"/>
            <w:tcMar>
              <w:top w:w="60" w:type="dxa"/>
              <w:left w:w="100" w:type="dxa"/>
              <w:bottom w:w="60" w:type="dxa"/>
              <w:right w:w="100" w:type="dxa"/>
            </w:tcMar>
          </w:tcPr>
          <w:p w14:paraId="7E907DFE" w14:textId="77777777" w:rsidR="003567D0" w:rsidRPr="006B52B9" w:rsidRDefault="00C80807">
            <w:pPr>
              <w:spacing w:before="40" w:after="40" w:line="252" w:lineRule="auto"/>
            </w:pPr>
            <w:r w:rsidRPr="006B52B9">
              <w:rPr>
                <w:rFonts w:ascii="Segoe UI Symbol" w:hAnsi="Segoe UI Symbol" w:cs="Segoe UI Symbol"/>
                <w:sz w:val="19"/>
                <w:szCs w:val="19"/>
              </w:rPr>
              <w:t>☐</w:t>
            </w:r>
          </w:p>
        </w:tc>
      </w:tr>
      <w:tr w:rsidR="003567D0" w:rsidRPr="006B52B9" w14:paraId="7734DB2B" w14:textId="77777777">
        <w:tc>
          <w:tcPr>
            <w:tcW w:w="3500" w:type="dxa"/>
            <w:shd w:val="clear" w:color="auto" w:fill="FAFAFA"/>
            <w:tcMar>
              <w:top w:w="60" w:type="dxa"/>
              <w:left w:w="100" w:type="dxa"/>
              <w:bottom w:w="60" w:type="dxa"/>
              <w:right w:w="100" w:type="dxa"/>
            </w:tcMar>
          </w:tcPr>
          <w:p w14:paraId="5D9C47F3" w14:textId="77777777" w:rsidR="003567D0" w:rsidRPr="006B52B9" w:rsidRDefault="00C80807">
            <w:pPr>
              <w:spacing w:before="40" w:after="40" w:line="252" w:lineRule="auto"/>
            </w:pPr>
            <w:r w:rsidRPr="006B52B9">
              <w:rPr>
                <w:sz w:val="19"/>
                <w:szCs w:val="19"/>
              </w:rPr>
              <w:t>Betriebsüberwachung, Melde- und Eskalationsweg, Kriterien für die Aussetzung der Verwendung</w:t>
            </w:r>
          </w:p>
        </w:tc>
        <w:tc>
          <w:tcPr>
            <w:tcW w:w="1500" w:type="dxa"/>
            <w:shd w:val="clear" w:color="auto" w:fill="FAFAFA"/>
            <w:tcMar>
              <w:top w:w="60" w:type="dxa"/>
              <w:left w:w="100" w:type="dxa"/>
              <w:bottom w:w="60" w:type="dxa"/>
              <w:right w:w="100" w:type="dxa"/>
            </w:tcMar>
          </w:tcPr>
          <w:p w14:paraId="4F812AC4" w14:textId="77777777" w:rsidR="003567D0" w:rsidRPr="006B52B9" w:rsidRDefault="00C80807">
            <w:pPr>
              <w:spacing w:before="40" w:after="40" w:line="252" w:lineRule="auto"/>
            </w:pPr>
            <w:r w:rsidRPr="006B52B9">
              <w:rPr>
                <w:sz w:val="19"/>
                <w:szCs w:val="19"/>
              </w:rPr>
              <w:t>Art. 26 Abs. 5</w:t>
            </w:r>
          </w:p>
        </w:tc>
        <w:tc>
          <w:tcPr>
            <w:tcW w:w="1500" w:type="dxa"/>
            <w:shd w:val="clear" w:color="auto" w:fill="FAFAFA"/>
            <w:tcMar>
              <w:top w:w="60" w:type="dxa"/>
              <w:left w:w="100" w:type="dxa"/>
              <w:bottom w:w="60" w:type="dxa"/>
              <w:right w:w="100" w:type="dxa"/>
            </w:tcMar>
          </w:tcPr>
          <w:p w14:paraId="295273DA" w14:textId="77777777" w:rsidR="003567D0" w:rsidRPr="006B52B9" w:rsidRDefault="00C80807">
            <w:pPr>
              <w:spacing w:before="40" w:after="40" w:line="252" w:lineRule="auto"/>
            </w:pPr>
            <w:r w:rsidRPr="006B52B9">
              <w:rPr>
                <w:sz w:val="19"/>
                <w:szCs w:val="19"/>
              </w:rPr>
              <w:t xml:space="preserve"> </w:t>
            </w:r>
          </w:p>
          <w:p w14:paraId="5B333315" w14:textId="77777777" w:rsidR="003567D0" w:rsidRPr="006B52B9" w:rsidRDefault="00C80807">
            <w:pPr>
              <w:spacing w:before="40" w:after="40" w:line="252" w:lineRule="auto"/>
            </w:pPr>
            <w:r w:rsidRPr="006B52B9">
              <w:rPr>
                <w:sz w:val="19"/>
                <w:szCs w:val="19"/>
              </w:rPr>
              <w:t xml:space="preserve"> </w:t>
            </w:r>
          </w:p>
        </w:tc>
        <w:tc>
          <w:tcPr>
            <w:tcW w:w="1200" w:type="dxa"/>
            <w:shd w:val="clear" w:color="auto" w:fill="FAFAFA"/>
            <w:tcMar>
              <w:top w:w="60" w:type="dxa"/>
              <w:left w:w="100" w:type="dxa"/>
              <w:bottom w:w="60" w:type="dxa"/>
              <w:right w:w="100" w:type="dxa"/>
            </w:tcMar>
          </w:tcPr>
          <w:p w14:paraId="563B9201" w14:textId="77777777" w:rsidR="003567D0" w:rsidRPr="006B52B9" w:rsidRDefault="00C80807">
            <w:pPr>
              <w:spacing w:before="40" w:after="40" w:line="252" w:lineRule="auto"/>
            </w:pPr>
            <w:r w:rsidRPr="006B52B9">
              <w:rPr>
                <w:sz w:val="19"/>
                <w:szCs w:val="19"/>
              </w:rPr>
              <w:t xml:space="preserve"> </w:t>
            </w:r>
          </w:p>
          <w:p w14:paraId="465D2759" w14:textId="77777777" w:rsidR="003567D0" w:rsidRPr="006B52B9" w:rsidRDefault="00C80807">
            <w:pPr>
              <w:spacing w:before="40" w:after="40" w:line="252" w:lineRule="auto"/>
            </w:pPr>
            <w:r w:rsidRPr="006B52B9">
              <w:rPr>
                <w:sz w:val="19"/>
                <w:szCs w:val="19"/>
              </w:rPr>
              <w:t xml:space="preserve"> </w:t>
            </w:r>
          </w:p>
        </w:tc>
        <w:tc>
          <w:tcPr>
            <w:tcW w:w="1938" w:type="dxa"/>
            <w:shd w:val="clear" w:color="auto" w:fill="FAFAFA"/>
            <w:tcMar>
              <w:top w:w="60" w:type="dxa"/>
              <w:left w:w="100" w:type="dxa"/>
              <w:bottom w:w="60" w:type="dxa"/>
              <w:right w:w="100" w:type="dxa"/>
            </w:tcMar>
          </w:tcPr>
          <w:p w14:paraId="7EBB6C40" w14:textId="77777777" w:rsidR="003567D0" w:rsidRPr="006B52B9" w:rsidRDefault="00C80807">
            <w:pPr>
              <w:spacing w:before="40" w:after="40" w:line="252" w:lineRule="auto"/>
            </w:pPr>
            <w:r w:rsidRPr="006B52B9">
              <w:rPr>
                <w:rFonts w:ascii="Segoe UI Symbol" w:hAnsi="Segoe UI Symbol" w:cs="Segoe UI Symbol"/>
                <w:sz w:val="19"/>
                <w:szCs w:val="19"/>
              </w:rPr>
              <w:t>☐</w:t>
            </w:r>
          </w:p>
        </w:tc>
      </w:tr>
      <w:tr w:rsidR="003567D0" w:rsidRPr="006B52B9" w14:paraId="53C325E9" w14:textId="77777777">
        <w:tc>
          <w:tcPr>
            <w:tcW w:w="3500" w:type="dxa"/>
            <w:tcMar>
              <w:top w:w="60" w:type="dxa"/>
              <w:left w:w="100" w:type="dxa"/>
              <w:bottom w:w="60" w:type="dxa"/>
              <w:right w:w="100" w:type="dxa"/>
            </w:tcMar>
          </w:tcPr>
          <w:p w14:paraId="41C8ED7E" w14:textId="77777777" w:rsidR="003567D0" w:rsidRPr="006B52B9" w:rsidRDefault="00C80807">
            <w:pPr>
              <w:spacing w:before="40" w:after="40" w:line="252" w:lineRule="auto"/>
            </w:pPr>
            <w:r w:rsidRPr="006B52B9">
              <w:rPr>
                <w:sz w:val="19"/>
                <w:szCs w:val="19"/>
              </w:rPr>
              <w:t>Protokollierung eingerichtet; Aufbewahrung mindestens sechs Monate; Löschkonzept</w:t>
            </w:r>
          </w:p>
        </w:tc>
        <w:tc>
          <w:tcPr>
            <w:tcW w:w="1500" w:type="dxa"/>
            <w:tcMar>
              <w:top w:w="60" w:type="dxa"/>
              <w:left w:w="100" w:type="dxa"/>
              <w:bottom w:w="60" w:type="dxa"/>
              <w:right w:w="100" w:type="dxa"/>
            </w:tcMar>
          </w:tcPr>
          <w:p w14:paraId="544BD1C4" w14:textId="77777777" w:rsidR="003567D0" w:rsidRPr="006B52B9" w:rsidRDefault="00C80807">
            <w:pPr>
              <w:spacing w:before="40" w:after="40" w:line="252" w:lineRule="auto"/>
            </w:pPr>
            <w:r w:rsidRPr="006B52B9">
              <w:rPr>
                <w:sz w:val="19"/>
                <w:szCs w:val="19"/>
              </w:rPr>
              <w:t>Art. 26 Abs. 6</w:t>
            </w:r>
          </w:p>
        </w:tc>
        <w:tc>
          <w:tcPr>
            <w:tcW w:w="1500" w:type="dxa"/>
            <w:tcMar>
              <w:top w:w="60" w:type="dxa"/>
              <w:left w:w="100" w:type="dxa"/>
              <w:bottom w:w="60" w:type="dxa"/>
              <w:right w:w="100" w:type="dxa"/>
            </w:tcMar>
          </w:tcPr>
          <w:p w14:paraId="7BBB219E" w14:textId="77777777" w:rsidR="003567D0" w:rsidRPr="006B52B9" w:rsidRDefault="00C80807">
            <w:pPr>
              <w:spacing w:before="40" w:after="40" w:line="252" w:lineRule="auto"/>
            </w:pPr>
            <w:r w:rsidRPr="006B52B9">
              <w:rPr>
                <w:sz w:val="19"/>
                <w:szCs w:val="19"/>
              </w:rPr>
              <w:t xml:space="preserve"> </w:t>
            </w:r>
          </w:p>
          <w:p w14:paraId="5505AD4C" w14:textId="77777777" w:rsidR="003567D0" w:rsidRPr="006B52B9" w:rsidRDefault="00C80807">
            <w:pPr>
              <w:spacing w:before="40" w:after="40" w:line="252" w:lineRule="auto"/>
            </w:pPr>
            <w:r w:rsidRPr="006B52B9">
              <w:rPr>
                <w:sz w:val="19"/>
                <w:szCs w:val="19"/>
              </w:rPr>
              <w:t xml:space="preserve"> </w:t>
            </w:r>
          </w:p>
        </w:tc>
        <w:tc>
          <w:tcPr>
            <w:tcW w:w="1200" w:type="dxa"/>
            <w:tcMar>
              <w:top w:w="60" w:type="dxa"/>
              <w:left w:w="100" w:type="dxa"/>
              <w:bottom w:w="60" w:type="dxa"/>
              <w:right w:w="100" w:type="dxa"/>
            </w:tcMar>
          </w:tcPr>
          <w:p w14:paraId="55D62309" w14:textId="77777777" w:rsidR="003567D0" w:rsidRPr="006B52B9" w:rsidRDefault="00C80807">
            <w:pPr>
              <w:spacing w:before="40" w:after="40" w:line="252" w:lineRule="auto"/>
            </w:pPr>
            <w:r w:rsidRPr="006B52B9">
              <w:rPr>
                <w:sz w:val="19"/>
                <w:szCs w:val="19"/>
              </w:rPr>
              <w:t xml:space="preserve"> </w:t>
            </w:r>
          </w:p>
          <w:p w14:paraId="130AF5BA" w14:textId="77777777" w:rsidR="003567D0" w:rsidRPr="006B52B9" w:rsidRDefault="00C80807">
            <w:pPr>
              <w:spacing w:before="40" w:after="40" w:line="252" w:lineRule="auto"/>
            </w:pPr>
            <w:r w:rsidRPr="006B52B9">
              <w:rPr>
                <w:sz w:val="19"/>
                <w:szCs w:val="19"/>
              </w:rPr>
              <w:t xml:space="preserve"> </w:t>
            </w:r>
          </w:p>
        </w:tc>
        <w:tc>
          <w:tcPr>
            <w:tcW w:w="1938" w:type="dxa"/>
            <w:tcMar>
              <w:top w:w="60" w:type="dxa"/>
              <w:left w:w="100" w:type="dxa"/>
              <w:bottom w:w="60" w:type="dxa"/>
              <w:right w:w="100" w:type="dxa"/>
            </w:tcMar>
          </w:tcPr>
          <w:p w14:paraId="268191CD" w14:textId="77777777" w:rsidR="003567D0" w:rsidRPr="006B52B9" w:rsidRDefault="00C80807">
            <w:pPr>
              <w:spacing w:before="40" w:after="40" w:line="252" w:lineRule="auto"/>
            </w:pPr>
            <w:r w:rsidRPr="006B52B9">
              <w:rPr>
                <w:rFonts w:ascii="Segoe UI Symbol" w:hAnsi="Segoe UI Symbol" w:cs="Segoe UI Symbol"/>
                <w:sz w:val="19"/>
                <w:szCs w:val="19"/>
              </w:rPr>
              <w:t>☐</w:t>
            </w:r>
          </w:p>
        </w:tc>
      </w:tr>
      <w:tr w:rsidR="003567D0" w:rsidRPr="006B52B9" w14:paraId="79A1205B" w14:textId="77777777">
        <w:tc>
          <w:tcPr>
            <w:tcW w:w="3500" w:type="dxa"/>
            <w:shd w:val="clear" w:color="auto" w:fill="FAFAFA"/>
            <w:tcMar>
              <w:top w:w="60" w:type="dxa"/>
              <w:left w:w="100" w:type="dxa"/>
              <w:bottom w:w="60" w:type="dxa"/>
              <w:right w:w="100" w:type="dxa"/>
            </w:tcMar>
          </w:tcPr>
          <w:p w14:paraId="00923D94" w14:textId="77777777" w:rsidR="003567D0" w:rsidRPr="006B52B9" w:rsidRDefault="00C80807">
            <w:pPr>
              <w:spacing w:before="40" w:after="40" w:line="252" w:lineRule="auto"/>
            </w:pPr>
            <w:r w:rsidRPr="006B52B9">
              <w:rPr>
                <w:sz w:val="19"/>
                <w:szCs w:val="19"/>
              </w:rPr>
              <w:t>Beschäftigtenvertretung und betroffene Beschäftigte vor Inbetriebnahme informiert</w:t>
            </w:r>
          </w:p>
        </w:tc>
        <w:tc>
          <w:tcPr>
            <w:tcW w:w="1500" w:type="dxa"/>
            <w:shd w:val="clear" w:color="auto" w:fill="FAFAFA"/>
            <w:tcMar>
              <w:top w:w="60" w:type="dxa"/>
              <w:left w:w="100" w:type="dxa"/>
              <w:bottom w:w="60" w:type="dxa"/>
              <w:right w:w="100" w:type="dxa"/>
            </w:tcMar>
          </w:tcPr>
          <w:p w14:paraId="055119C1" w14:textId="77777777" w:rsidR="003567D0" w:rsidRPr="006B52B9" w:rsidRDefault="00C80807">
            <w:pPr>
              <w:spacing w:before="40" w:after="40" w:line="252" w:lineRule="auto"/>
            </w:pPr>
            <w:r w:rsidRPr="006B52B9">
              <w:rPr>
                <w:sz w:val="19"/>
                <w:szCs w:val="19"/>
              </w:rPr>
              <w:t>Art. 26 Abs. 7</w:t>
            </w:r>
          </w:p>
        </w:tc>
        <w:tc>
          <w:tcPr>
            <w:tcW w:w="1500" w:type="dxa"/>
            <w:shd w:val="clear" w:color="auto" w:fill="FAFAFA"/>
            <w:tcMar>
              <w:top w:w="60" w:type="dxa"/>
              <w:left w:w="100" w:type="dxa"/>
              <w:bottom w:w="60" w:type="dxa"/>
              <w:right w:w="100" w:type="dxa"/>
            </w:tcMar>
          </w:tcPr>
          <w:p w14:paraId="1355C36E" w14:textId="77777777" w:rsidR="003567D0" w:rsidRPr="006B52B9" w:rsidRDefault="00C80807">
            <w:pPr>
              <w:spacing w:before="40" w:after="40" w:line="252" w:lineRule="auto"/>
            </w:pPr>
            <w:r w:rsidRPr="006B52B9">
              <w:rPr>
                <w:sz w:val="19"/>
                <w:szCs w:val="19"/>
              </w:rPr>
              <w:t xml:space="preserve"> </w:t>
            </w:r>
          </w:p>
          <w:p w14:paraId="5C37086C" w14:textId="77777777" w:rsidR="003567D0" w:rsidRPr="006B52B9" w:rsidRDefault="00C80807">
            <w:pPr>
              <w:spacing w:before="40" w:after="40" w:line="252" w:lineRule="auto"/>
            </w:pPr>
            <w:r w:rsidRPr="006B52B9">
              <w:rPr>
                <w:sz w:val="19"/>
                <w:szCs w:val="19"/>
              </w:rPr>
              <w:t xml:space="preserve"> </w:t>
            </w:r>
          </w:p>
        </w:tc>
        <w:tc>
          <w:tcPr>
            <w:tcW w:w="1200" w:type="dxa"/>
            <w:shd w:val="clear" w:color="auto" w:fill="FAFAFA"/>
            <w:tcMar>
              <w:top w:w="60" w:type="dxa"/>
              <w:left w:w="100" w:type="dxa"/>
              <w:bottom w:w="60" w:type="dxa"/>
              <w:right w:w="100" w:type="dxa"/>
            </w:tcMar>
          </w:tcPr>
          <w:p w14:paraId="464AF4EF" w14:textId="77777777" w:rsidR="003567D0" w:rsidRPr="006B52B9" w:rsidRDefault="00C80807">
            <w:pPr>
              <w:spacing w:before="40" w:after="40" w:line="252" w:lineRule="auto"/>
            </w:pPr>
            <w:r w:rsidRPr="006B52B9">
              <w:rPr>
                <w:sz w:val="19"/>
                <w:szCs w:val="19"/>
              </w:rPr>
              <w:t xml:space="preserve"> </w:t>
            </w:r>
          </w:p>
          <w:p w14:paraId="44A340F4" w14:textId="77777777" w:rsidR="003567D0" w:rsidRPr="006B52B9" w:rsidRDefault="00C80807">
            <w:pPr>
              <w:spacing w:before="40" w:after="40" w:line="252" w:lineRule="auto"/>
            </w:pPr>
            <w:r w:rsidRPr="006B52B9">
              <w:rPr>
                <w:sz w:val="19"/>
                <w:szCs w:val="19"/>
              </w:rPr>
              <w:t xml:space="preserve"> </w:t>
            </w:r>
          </w:p>
        </w:tc>
        <w:tc>
          <w:tcPr>
            <w:tcW w:w="1938" w:type="dxa"/>
            <w:shd w:val="clear" w:color="auto" w:fill="FAFAFA"/>
            <w:tcMar>
              <w:top w:w="60" w:type="dxa"/>
              <w:left w:w="100" w:type="dxa"/>
              <w:bottom w:w="60" w:type="dxa"/>
              <w:right w:w="100" w:type="dxa"/>
            </w:tcMar>
          </w:tcPr>
          <w:p w14:paraId="45FF9919" w14:textId="77777777" w:rsidR="003567D0" w:rsidRPr="006B52B9" w:rsidRDefault="00C80807">
            <w:pPr>
              <w:spacing w:before="40" w:after="40" w:line="252" w:lineRule="auto"/>
            </w:pPr>
            <w:r w:rsidRPr="006B52B9">
              <w:rPr>
                <w:rFonts w:ascii="Segoe UI Symbol" w:hAnsi="Segoe UI Symbol" w:cs="Segoe UI Symbol"/>
                <w:sz w:val="19"/>
                <w:szCs w:val="19"/>
              </w:rPr>
              <w:t>☐</w:t>
            </w:r>
          </w:p>
        </w:tc>
      </w:tr>
      <w:tr w:rsidR="003567D0" w:rsidRPr="006B52B9" w14:paraId="379A0C98" w14:textId="77777777">
        <w:tc>
          <w:tcPr>
            <w:tcW w:w="3500" w:type="dxa"/>
            <w:tcMar>
              <w:top w:w="60" w:type="dxa"/>
              <w:left w:w="100" w:type="dxa"/>
              <w:bottom w:w="60" w:type="dxa"/>
              <w:right w:w="100" w:type="dxa"/>
            </w:tcMar>
          </w:tcPr>
          <w:p w14:paraId="35633FD1"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Bei Anhang-III-Systemen Registrierung geklärt: Behörde nach Art. 49 Abs. 3 in der EU-Datenbank, ausgenommen Nr. 2; Systeme nach Nr. 2 gemäß Art. 49 Abs. 5 national. Für Anhang-I-Systeme keine Betreiberregistrierung nach Art. 49 Abs. 3.</w:t>
            </w:r>
          </w:p>
        </w:tc>
        <w:tc>
          <w:tcPr>
            <w:tcW w:w="1500" w:type="dxa"/>
            <w:tcMar>
              <w:top w:w="60" w:type="dxa"/>
              <w:left w:w="100" w:type="dxa"/>
              <w:bottom w:w="60" w:type="dxa"/>
              <w:right w:w="100" w:type="dxa"/>
            </w:tcMar>
          </w:tcPr>
          <w:p w14:paraId="3B93F909" w14:textId="77777777" w:rsidR="003567D0" w:rsidRPr="006B52B9" w:rsidRDefault="00C80807">
            <w:pPr>
              <w:spacing w:before="40" w:after="40" w:line="252" w:lineRule="auto"/>
            </w:pPr>
            <w:r w:rsidRPr="001E1F22">
              <w:rPr>
                <w:color w:val="000000" w:themeColor="text1"/>
              </w:rPr>
              <w:t>Art. 49 Abs. 3 und 5</w:t>
            </w:r>
          </w:p>
        </w:tc>
        <w:tc>
          <w:tcPr>
            <w:tcW w:w="1500" w:type="dxa"/>
            <w:tcMar>
              <w:top w:w="60" w:type="dxa"/>
              <w:left w:w="100" w:type="dxa"/>
              <w:bottom w:w="60" w:type="dxa"/>
              <w:right w:w="100" w:type="dxa"/>
            </w:tcMar>
          </w:tcPr>
          <w:p w14:paraId="36C5AC61" w14:textId="77777777" w:rsidR="003567D0" w:rsidRPr="006B52B9" w:rsidRDefault="00C80807">
            <w:pPr>
              <w:spacing w:before="40" w:after="40" w:line="252" w:lineRule="auto"/>
            </w:pPr>
            <w:r w:rsidRPr="006B52B9">
              <w:rPr>
                <w:sz w:val="19"/>
                <w:szCs w:val="19"/>
              </w:rPr>
              <w:t xml:space="preserve"> </w:t>
            </w:r>
          </w:p>
          <w:p w14:paraId="5872E479" w14:textId="77777777" w:rsidR="003567D0" w:rsidRPr="006B52B9" w:rsidRDefault="00C80807">
            <w:pPr>
              <w:spacing w:before="40" w:after="40" w:line="252" w:lineRule="auto"/>
            </w:pPr>
            <w:r w:rsidRPr="006B52B9">
              <w:rPr>
                <w:sz w:val="19"/>
                <w:szCs w:val="19"/>
              </w:rPr>
              <w:t xml:space="preserve"> </w:t>
            </w:r>
          </w:p>
        </w:tc>
        <w:tc>
          <w:tcPr>
            <w:tcW w:w="1200" w:type="dxa"/>
            <w:tcMar>
              <w:top w:w="60" w:type="dxa"/>
              <w:left w:w="100" w:type="dxa"/>
              <w:bottom w:w="60" w:type="dxa"/>
              <w:right w:w="100" w:type="dxa"/>
            </w:tcMar>
          </w:tcPr>
          <w:p w14:paraId="4AB3CAA0" w14:textId="77777777" w:rsidR="003567D0" w:rsidRPr="006B52B9" w:rsidRDefault="00C80807">
            <w:pPr>
              <w:spacing w:before="40" w:after="40" w:line="252" w:lineRule="auto"/>
            </w:pPr>
            <w:r w:rsidRPr="006B52B9">
              <w:rPr>
                <w:sz w:val="19"/>
                <w:szCs w:val="19"/>
              </w:rPr>
              <w:t xml:space="preserve"> </w:t>
            </w:r>
          </w:p>
          <w:p w14:paraId="6E713FB4" w14:textId="77777777" w:rsidR="003567D0" w:rsidRPr="006B52B9" w:rsidRDefault="00C80807">
            <w:pPr>
              <w:spacing w:before="40" w:after="40" w:line="252" w:lineRule="auto"/>
            </w:pPr>
            <w:r w:rsidRPr="006B52B9">
              <w:rPr>
                <w:sz w:val="19"/>
                <w:szCs w:val="19"/>
              </w:rPr>
              <w:t xml:space="preserve"> </w:t>
            </w:r>
          </w:p>
        </w:tc>
        <w:tc>
          <w:tcPr>
            <w:tcW w:w="1938" w:type="dxa"/>
            <w:tcMar>
              <w:top w:w="60" w:type="dxa"/>
              <w:left w:w="100" w:type="dxa"/>
              <w:bottom w:w="60" w:type="dxa"/>
              <w:right w:w="100" w:type="dxa"/>
            </w:tcMar>
          </w:tcPr>
          <w:p w14:paraId="09A5C598" w14:textId="77777777" w:rsidR="003567D0" w:rsidRPr="006B52B9" w:rsidRDefault="00C80807">
            <w:pPr>
              <w:spacing w:before="40" w:after="40" w:line="252" w:lineRule="auto"/>
            </w:pPr>
            <w:r w:rsidRPr="006B52B9">
              <w:rPr>
                <w:rFonts w:ascii="Segoe UI Symbol" w:hAnsi="Segoe UI Symbol" w:cs="Segoe UI Symbol"/>
                <w:sz w:val="19"/>
                <w:szCs w:val="19"/>
              </w:rPr>
              <w:t>☐</w:t>
            </w:r>
          </w:p>
        </w:tc>
      </w:tr>
      <w:tr w:rsidR="003567D0" w:rsidRPr="006B52B9" w14:paraId="2307207C" w14:textId="77777777">
        <w:tc>
          <w:tcPr>
            <w:tcW w:w="3500" w:type="dxa"/>
            <w:shd w:val="clear" w:color="auto" w:fill="FAFAFA"/>
            <w:tcMar>
              <w:top w:w="60" w:type="dxa"/>
              <w:left w:w="100" w:type="dxa"/>
              <w:bottom w:w="60" w:type="dxa"/>
              <w:right w:w="100" w:type="dxa"/>
            </w:tcMar>
          </w:tcPr>
          <w:p w14:paraId="2BE1FBC9"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Datenschutz-Folgenabschätzung unter Nutzung der Anbieterinformationen durchgeführt</w:t>
            </w:r>
          </w:p>
        </w:tc>
        <w:tc>
          <w:tcPr>
            <w:tcW w:w="1500" w:type="dxa"/>
            <w:shd w:val="clear" w:color="auto" w:fill="FAFAFA"/>
            <w:tcMar>
              <w:top w:w="60" w:type="dxa"/>
              <w:left w:w="100" w:type="dxa"/>
              <w:bottom w:w="60" w:type="dxa"/>
              <w:right w:w="100" w:type="dxa"/>
            </w:tcMar>
          </w:tcPr>
          <w:p w14:paraId="17851C53" w14:textId="77777777" w:rsidR="003567D0" w:rsidRPr="006B52B9" w:rsidRDefault="00C80807">
            <w:pPr>
              <w:spacing w:before="40" w:after="40" w:line="252" w:lineRule="auto"/>
            </w:pPr>
            <w:r w:rsidRPr="006B52B9">
              <w:rPr>
                <w:sz w:val="19"/>
                <w:szCs w:val="19"/>
              </w:rPr>
              <w:t>Art. 26 Abs. 9, Art. 35 DSGVO</w:t>
            </w:r>
          </w:p>
        </w:tc>
        <w:tc>
          <w:tcPr>
            <w:tcW w:w="1500" w:type="dxa"/>
            <w:shd w:val="clear" w:color="auto" w:fill="FAFAFA"/>
            <w:tcMar>
              <w:top w:w="60" w:type="dxa"/>
              <w:left w:w="100" w:type="dxa"/>
              <w:bottom w:w="60" w:type="dxa"/>
              <w:right w:w="100" w:type="dxa"/>
            </w:tcMar>
          </w:tcPr>
          <w:p w14:paraId="689C4882" w14:textId="77777777" w:rsidR="003567D0" w:rsidRPr="006B52B9" w:rsidRDefault="00C80807">
            <w:pPr>
              <w:spacing w:before="40" w:after="40" w:line="252" w:lineRule="auto"/>
            </w:pPr>
            <w:r w:rsidRPr="006B52B9">
              <w:rPr>
                <w:sz w:val="19"/>
                <w:szCs w:val="19"/>
              </w:rPr>
              <w:t xml:space="preserve"> </w:t>
            </w:r>
          </w:p>
          <w:p w14:paraId="4E969172" w14:textId="77777777" w:rsidR="003567D0" w:rsidRPr="006B52B9" w:rsidRDefault="00C80807">
            <w:pPr>
              <w:spacing w:before="40" w:after="40" w:line="252" w:lineRule="auto"/>
            </w:pPr>
            <w:r w:rsidRPr="006B52B9">
              <w:rPr>
                <w:sz w:val="19"/>
                <w:szCs w:val="19"/>
              </w:rPr>
              <w:t xml:space="preserve"> </w:t>
            </w:r>
          </w:p>
        </w:tc>
        <w:tc>
          <w:tcPr>
            <w:tcW w:w="1200" w:type="dxa"/>
            <w:shd w:val="clear" w:color="auto" w:fill="FAFAFA"/>
            <w:tcMar>
              <w:top w:w="60" w:type="dxa"/>
              <w:left w:w="100" w:type="dxa"/>
              <w:bottom w:w="60" w:type="dxa"/>
              <w:right w:w="100" w:type="dxa"/>
            </w:tcMar>
          </w:tcPr>
          <w:p w14:paraId="0156A3AD" w14:textId="77777777" w:rsidR="003567D0" w:rsidRPr="006B52B9" w:rsidRDefault="00C80807">
            <w:pPr>
              <w:spacing w:before="40" w:after="40" w:line="252" w:lineRule="auto"/>
            </w:pPr>
            <w:r w:rsidRPr="006B52B9">
              <w:rPr>
                <w:sz w:val="19"/>
                <w:szCs w:val="19"/>
              </w:rPr>
              <w:t xml:space="preserve"> </w:t>
            </w:r>
          </w:p>
          <w:p w14:paraId="73D1CE7B" w14:textId="77777777" w:rsidR="003567D0" w:rsidRPr="006B52B9" w:rsidRDefault="00C80807">
            <w:pPr>
              <w:spacing w:before="40" w:after="40" w:line="252" w:lineRule="auto"/>
            </w:pPr>
            <w:r w:rsidRPr="006B52B9">
              <w:rPr>
                <w:sz w:val="19"/>
                <w:szCs w:val="19"/>
              </w:rPr>
              <w:t xml:space="preserve"> </w:t>
            </w:r>
          </w:p>
        </w:tc>
        <w:tc>
          <w:tcPr>
            <w:tcW w:w="1938" w:type="dxa"/>
            <w:shd w:val="clear" w:color="auto" w:fill="FAFAFA"/>
            <w:tcMar>
              <w:top w:w="60" w:type="dxa"/>
              <w:left w:w="100" w:type="dxa"/>
              <w:bottom w:w="60" w:type="dxa"/>
              <w:right w:w="100" w:type="dxa"/>
            </w:tcMar>
          </w:tcPr>
          <w:p w14:paraId="52EB2C16" w14:textId="77777777" w:rsidR="003567D0" w:rsidRPr="006B52B9" w:rsidRDefault="00C80807">
            <w:pPr>
              <w:spacing w:before="40" w:after="40" w:line="252" w:lineRule="auto"/>
            </w:pPr>
            <w:r w:rsidRPr="006B52B9">
              <w:rPr>
                <w:rFonts w:ascii="Segoe UI Symbol" w:hAnsi="Segoe UI Symbol" w:cs="Segoe UI Symbol"/>
                <w:sz w:val="19"/>
                <w:szCs w:val="19"/>
              </w:rPr>
              <w:t>☐</w:t>
            </w:r>
          </w:p>
        </w:tc>
      </w:tr>
      <w:tr w:rsidR="003567D0" w:rsidRPr="006B52B9" w14:paraId="51979B05" w14:textId="77777777">
        <w:tc>
          <w:tcPr>
            <w:tcW w:w="3500" w:type="dxa"/>
            <w:tcMar>
              <w:top w:w="60" w:type="dxa"/>
              <w:left w:w="100" w:type="dxa"/>
              <w:bottom w:w="60" w:type="dxa"/>
              <w:right w:w="100" w:type="dxa"/>
            </w:tcMar>
          </w:tcPr>
          <w:p w14:paraId="6375FC60"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Grundrechte-Folgenabschätzung durchgeführt und der Marktüberwachungsbehörde gemeldet</w:t>
            </w:r>
          </w:p>
        </w:tc>
        <w:tc>
          <w:tcPr>
            <w:tcW w:w="1500" w:type="dxa"/>
            <w:tcMar>
              <w:top w:w="60" w:type="dxa"/>
              <w:left w:w="100" w:type="dxa"/>
              <w:bottom w:w="60" w:type="dxa"/>
              <w:right w:w="100" w:type="dxa"/>
            </w:tcMar>
          </w:tcPr>
          <w:p w14:paraId="405FEC15" w14:textId="77777777" w:rsidR="003567D0" w:rsidRPr="006B52B9" w:rsidRDefault="00C80807">
            <w:pPr>
              <w:spacing w:before="40" w:after="40" w:line="252" w:lineRule="auto"/>
            </w:pPr>
            <w:r w:rsidRPr="006B52B9">
              <w:rPr>
                <w:sz w:val="19"/>
                <w:szCs w:val="19"/>
              </w:rPr>
              <w:t>Art. 27</w:t>
            </w:r>
          </w:p>
        </w:tc>
        <w:tc>
          <w:tcPr>
            <w:tcW w:w="1500" w:type="dxa"/>
            <w:tcMar>
              <w:top w:w="60" w:type="dxa"/>
              <w:left w:w="100" w:type="dxa"/>
              <w:bottom w:w="60" w:type="dxa"/>
              <w:right w:w="100" w:type="dxa"/>
            </w:tcMar>
          </w:tcPr>
          <w:p w14:paraId="3AF0A91C" w14:textId="77777777" w:rsidR="003567D0" w:rsidRPr="006B52B9" w:rsidRDefault="00C80807">
            <w:pPr>
              <w:spacing w:before="40" w:after="40" w:line="252" w:lineRule="auto"/>
            </w:pPr>
            <w:r w:rsidRPr="006B52B9">
              <w:rPr>
                <w:sz w:val="19"/>
                <w:szCs w:val="19"/>
              </w:rPr>
              <w:t xml:space="preserve"> </w:t>
            </w:r>
          </w:p>
          <w:p w14:paraId="3D947BF3" w14:textId="77777777" w:rsidR="003567D0" w:rsidRPr="006B52B9" w:rsidRDefault="00C80807">
            <w:pPr>
              <w:spacing w:before="40" w:after="40" w:line="252" w:lineRule="auto"/>
            </w:pPr>
            <w:r w:rsidRPr="006B52B9">
              <w:rPr>
                <w:sz w:val="19"/>
                <w:szCs w:val="19"/>
              </w:rPr>
              <w:t xml:space="preserve"> </w:t>
            </w:r>
          </w:p>
        </w:tc>
        <w:tc>
          <w:tcPr>
            <w:tcW w:w="1200" w:type="dxa"/>
            <w:tcMar>
              <w:top w:w="60" w:type="dxa"/>
              <w:left w:w="100" w:type="dxa"/>
              <w:bottom w:w="60" w:type="dxa"/>
              <w:right w:w="100" w:type="dxa"/>
            </w:tcMar>
          </w:tcPr>
          <w:p w14:paraId="0463FEE2" w14:textId="77777777" w:rsidR="003567D0" w:rsidRPr="006B52B9" w:rsidRDefault="00C80807">
            <w:pPr>
              <w:spacing w:before="40" w:after="40" w:line="252" w:lineRule="auto"/>
            </w:pPr>
            <w:r w:rsidRPr="006B52B9">
              <w:rPr>
                <w:sz w:val="19"/>
                <w:szCs w:val="19"/>
              </w:rPr>
              <w:t xml:space="preserve"> </w:t>
            </w:r>
          </w:p>
          <w:p w14:paraId="0B35E345" w14:textId="77777777" w:rsidR="003567D0" w:rsidRPr="006B52B9" w:rsidRDefault="00C80807">
            <w:pPr>
              <w:spacing w:before="40" w:after="40" w:line="252" w:lineRule="auto"/>
            </w:pPr>
            <w:r w:rsidRPr="006B52B9">
              <w:rPr>
                <w:sz w:val="19"/>
                <w:szCs w:val="19"/>
              </w:rPr>
              <w:t xml:space="preserve"> </w:t>
            </w:r>
          </w:p>
        </w:tc>
        <w:tc>
          <w:tcPr>
            <w:tcW w:w="1938" w:type="dxa"/>
            <w:tcMar>
              <w:top w:w="60" w:type="dxa"/>
              <w:left w:w="100" w:type="dxa"/>
              <w:bottom w:w="60" w:type="dxa"/>
              <w:right w:w="100" w:type="dxa"/>
            </w:tcMar>
          </w:tcPr>
          <w:p w14:paraId="2D5C8644" w14:textId="77777777" w:rsidR="003567D0" w:rsidRPr="006B52B9" w:rsidRDefault="00C80807">
            <w:pPr>
              <w:spacing w:before="40" w:after="40" w:line="252" w:lineRule="auto"/>
            </w:pPr>
            <w:r w:rsidRPr="006B52B9">
              <w:rPr>
                <w:rFonts w:ascii="Segoe UI Symbol" w:hAnsi="Segoe UI Symbol" w:cs="Segoe UI Symbol"/>
                <w:sz w:val="19"/>
                <w:szCs w:val="19"/>
              </w:rPr>
              <w:t>☐</w:t>
            </w:r>
          </w:p>
        </w:tc>
      </w:tr>
      <w:tr w:rsidR="003567D0" w:rsidRPr="006B52B9" w14:paraId="16E022AA" w14:textId="77777777">
        <w:tc>
          <w:tcPr>
            <w:tcW w:w="3500" w:type="dxa"/>
            <w:shd w:val="clear" w:color="auto" w:fill="FAFAFA"/>
            <w:tcMar>
              <w:top w:w="60" w:type="dxa"/>
              <w:left w:w="100" w:type="dxa"/>
              <w:bottom w:w="60" w:type="dxa"/>
              <w:right w:w="100" w:type="dxa"/>
            </w:tcMar>
          </w:tcPr>
          <w:p w14:paraId="4022F11F"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Betroffene Personen werden über die Verwendung bei Entscheidungen informiert</w:t>
            </w:r>
          </w:p>
        </w:tc>
        <w:tc>
          <w:tcPr>
            <w:tcW w:w="1500" w:type="dxa"/>
            <w:shd w:val="clear" w:color="auto" w:fill="FAFAFA"/>
            <w:tcMar>
              <w:top w:w="60" w:type="dxa"/>
              <w:left w:w="100" w:type="dxa"/>
              <w:bottom w:w="60" w:type="dxa"/>
              <w:right w:w="100" w:type="dxa"/>
            </w:tcMar>
          </w:tcPr>
          <w:p w14:paraId="17891818" w14:textId="77777777" w:rsidR="003567D0" w:rsidRPr="006B52B9" w:rsidRDefault="00C80807">
            <w:pPr>
              <w:spacing w:before="40" w:after="40" w:line="252" w:lineRule="auto"/>
            </w:pPr>
            <w:r w:rsidRPr="006B52B9">
              <w:rPr>
                <w:sz w:val="19"/>
                <w:szCs w:val="19"/>
              </w:rPr>
              <w:t>Art. 26 Abs. 11</w:t>
            </w:r>
          </w:p>
        </w:tc>
        <w:tc>
          <w:tcPr>
            <w:tcW w:w="1500" w:type="dxa"/>
            <w:shd w:val="clear" w:color="auto" w:fill="FAFAFA"/>
            <w:tcMar>
              <w:top w:w="60" w:type="dxa"/>
              <w:left w:w="100" w:type="dxa"/>
              <w:bottom w:w="60" w:type="dxa"/>
              <w:right w:w="100" w:type="dxa"/>
            </w:tcMar>
          </w:tcPr>
          <w:p w14:paraId="016DFE6E" w14:textId="77777777" w:rsidR="003567D0" w:rsidRPr="006B52B9" w:rsidRDefault="00C80807">
            <w:pPr>
              <w:spacing w:before="40" w:after="40" w:line="252" w:lineRule="auto"/>
            </w:pPr>
            <w:r w:rsidRPr="006B52B9">
              <w:rPr>
                <w:sz w:val="19"/>
                <w:szCs w:val="19"/>
              </w:rPr>
              <w:t xml:space="preserve"> </w:t>
            </w:r>
          </w:p>
          <w:p w14:paraId="73C66DCB" w14:textId="77777777" w:rsidR="003567D0" w:rsidRPr="006B52B9" w:rsidRDefault="00C80807">
            <w:pPr>
              <w:spacing w:before="40" w:after="40" w:line="252" w:lineRule="auto"/>
            </w:pPr>
            <w:r w:rsidRPr="006B52B9">
              <w:rPr>
                <w:sz w:val="19"/>
                <w:szCs w:val="19"/>
              </w:rPr>
              <w:t xml:space="preserve"> </w:t>
            </w:r>
          </w:p>
        </w:tc>
        <w:tc>
          <w:tcPr>
            <w:tcW w:w="1200" w:type="dxa"/>
            <w:shd w:val="clear" w:color="auto" w:fill="FAFAFA"/>
            <w:tcMar>
              <w:top w:w="60" w:type="dxa"/>
              <w:left w:w="100" w:type="dxa"/>
              <w:bottom w:w="60" w:type="dxa"/>
              <w:right w:w="100" w:type="dxa"/>
            </w:tcMar>
          </w:tcPr>
          <w:p w14:paraId="1E6EE88E" w14:textId="77777777" w:rsidR="003567D0" w:rsidRPr="006B52B9" w:rsidRDefault="00C80807">
            <w:pPr>
              <w:spacing w:before="40" w:after="40" w:line="252" w:lineRule="auto"/>
            </w:pPr>
            <w:r w:rsidRPr="006B52B9">
              <w:rPr>
                <w:sz w:val="19"/>
                <w:szCs w:val="19"/>
              </w:rPr>
              <w:t xml:space="preserve"> </w:t>
            </w:r>
          </w:p>
          <w:p w14:paraId="1FDC4C81" w14:textId="77777777" w:rsidR="003567D0" w:rsidRPr="006B52B9" w:rsidRDefault="00C80807">
            <w:pPr>
              <w:spacing w:before="40" w:after="40" w:line="252" w:lineRule="auto"/>
            </w:pPr>
            <w:r w:rsidRPr="006B52B9">
              <w:rPr>
                <w:sz w:val="19"/>
                <w:szCs w:val="19"/>
              </w:rPr>
              <w:t xml:space="preserve"> </w:t>
            </w:r>
          </w:p>
        </w:tc>
        <w:tc>
          <w:tcPr>
            <w:tcW w:w="1938" w:type="dxa"/>
            <w:shd w:val="clear" w:color="auto" w:fill="FAFAFA"/>
            <w:tcMar>
              <w:top w:w="60" w:type="dxa"/>
              <w:left w:w="100" w:type="dxa"/>
              <w:bottom w:w="60" w:type="dxa"/>
              <w:right w:w="100" w:type="dxa"/>
            </w:tcMar>
          </w:tcPr>
          <w:p w14:paraId="616FBE30" w14:textId="77777777" w:rsidR="003567D0" w:rsidRPr="006B52B9" w:rsidRDefault="00C80807">
            <w:pPr>
              <w:spacing w:before="40" w:after="40" w:line="252" w:lineRule="auto"/>
            </w:pPr>
            <w:r w:rsidRPr="006B52B9">
              <w:rPr>
                <w:rFonts w:ascii="Segoe UI Symbol" w:hAnsi="Segoe UI Symbol" w:cs="Segoe UI Symbol"/>
                <w:sz w:val="19"/>
                <w:szCs w:val="19"/>
              </w:rPr>
              <w:t>☐</w:t>
            </w:r>
          </w:p>
        </w:tc>
      </w:tr>
      <w:tr w:rsidR="003567D0" w:rsidRPr="006B52B9" w14:paraId="0E6BAB0C" w14:textId="77777777">
        <w:tc>
          <w:tcPr>
            <w:tcW w:w="3500" w:type="dxa"/>
            <w:tcMar>
              <w:top w:w="60" w:type="dxa"/>
              <w:left w:w="100" w:type="dxa"/>
              <w:bottom w:w="60" w:type="dxa"/>
              <w:right w:w="100" w:type="dxa"/>
            </w:tcMar>
          </w:tcPr>
          <w:p w14:paraId="2F9E8476"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Bei Entscheidungen nach Art. 86: klare Erläuterung zur Rolle des Systems und zu den wichtigsten Entscheidungselementen organisatorisch sichergestellt</w:t>
            </w:r>
          </w:p>
        </w:tc>
        <w:tc>
          <w:tcPr>
            <w:tcW w:w="1500" w:type="dxa"/>
            <w:tcMar>
              <w:top w:w="60" w:type="dxa"/>
              <w:left w:w="100" w:type="dxa"/>
              <w:bottom w:w="60" w:type="dxa"/>
              <w:right w:w="100" w:type="dxa"/>
            </w:tcMar>
          </w:tcPr>
          <w:p w14:paraId="6F4C7F40" w14:textId="77777777" w:rsidR="003567D0" w:rsidRPr="006B52B9" w:rsidRDefault="00C80807">
            <w:pPr>
              <w:spacing w:before="40" w:after="40" w:line="252" w:lineRule="auto"/>
            </w:pPr>
            <w:r w:rsidRPr="006B52B9">
              <w:rPr>
                <w:sz w:val="19"/>
                <w:szCs w:val="19"/>
              </w:rPr>
              <w:t>Art. 86</w:t>
            </w:r>
          </w:p>
        </w:tc>
        <w:tc>
          <w:tcPr>
            <w:tcW w:w="1500" w:type="dxa"/>
            <w:tcMar>
              <w:top w:w="60" w:type="dxa"/>
              <w:left w:w="100" w:type="dxa"/>
              <w:bottom w:w="60" w:type="dxa"/>
              <w:right w:w="100" w:type="dxa"/>
            </w:tcMar>
          </w:tcPr>
          <w:p w14:paraId="64BAB907" w14:textId="77777777" w:rsidR="003567D0" w:rsidRPr="006B52B9" w:rsidRDefault="00C80807">
            <w:pPr>
              <w:spacing w:before="40" w:after="40" w:line="252" w:lineRule="auto"/>
            </w:pPr>
            <w:r w:rsidRPr="006B52B9">
              <w:rPr>
                <w:sz w:val="19"/>
                <w:szCs w:val="19"/>
              </w:rPr>
              <w:t xml:space="preserve"> </w:t>
            </w:r>
          </w:p>
          <w:p w14:paraId="6A592844" w14:textId="77777777" w:rsidR="003567D0" w:rsidRPr="006B52B9" w:rsidRDefault="00C80807">
            <w:pPr>
              <w:spacing w:before="40" w:after="40" w:line="252" w:lineRule="auto"/>
            </w:pPr>
            <w:r w:rsidRPr="006B52B9">
              <w:rPr>
                <w:sz w:val="19"/>
                <w:szCs w:val="19"/>
              </w:rPr>
              <w:t xml:space="preserve"> </w:t>
            </w:r>
          </w:p>
        </w:tc>
        <w:tc>
          <w:tcPr>
            <w:tcW w:w="1200" w:type="dxa"/>
            <w:tcMar>
              <w:top w:w="60" w:type="dxa"/>
              <w:left w:w="100" w:type="dxa"/>
              <w:bottom w:w="60" w:type="dxa"/>
              <w:right w:w="100" w:type="dxa"/>
            </w:tcMar>
          </w:tcPr>
          <w:p w14:paraId="796ABA07" w14:textId="77777777" w:rsidR="003567D0" w:rsidRPr="006B52B9" w:rsidRDefault="00C80807">
            <w:pPr>
              <w:spacing w:before="40" w:after="40" w:line="252" w:lineRule="auto"/>
            </w:pPr>
            <w:r w:rsidRPr="006B52B9">
              <w:rPr>
                <w:sz w:val="19"/>
                <w:szCs w:val="19"/>
              </w:rPr>
              <w:t xml:space="preserve"> </w:t>
            </w:r>
          </w:p>
          <w:p w14:paraId="0E6F8C04" w14:textId="77777777" w:rsidR="003567D0" w:rsidRPr="006B52B9" w:rsidRDefault="00C80807">
            <w:pPr>
              <w:spacing w:before="40" w:after="40" w:line="252" w:lineRule="auto"/>
            </w:pPr>
            <w:r w:rsidRPr="006B52B9">
              <w:rPr>
                <w:sz w:val="19"/>
                <w:szCs w:val="19"/>
              </w:rPr>
              <w:t xml:space="preserve"> </w:t>
            </w:r>
          </w:p>
        </w:tc>
        <w:tc>
          <w:tcPr>
            <w:tcW w:w="1938" w:type="dxa"/>
            <w:tcMar>
              <w:top w:w="60" w:type="dxa"/>
              <w:left w:w="100" w:type="dxa"/>
              <w:bottom w:w="60" w:type="dxa"/>
              <w:right w:w="100" w:type="dxa"/>
            </w:tcMar>
          </w:tcPr>
          <w:p w14:paraId="685B3776" w14:textId="77777777" w:rsidR="003567D0" w:rsidRPr="006B52B9" w:rsidRDefault="00C80807">
            <w:pPr>
              <w:spacing w:before="40" w:after="40" w:line="252" w:lineRule="auto"/>
            </w:pPr>
            <w:r w:rsidRPr="006B52B9">
              <w:rPr>
                <w:rFonts w:ascii="Segoe UI Symbol" w:hAnsi="Segoe UI Symbol" w:cs="Segoe UI Symbol"/>
                <w:sz w:val="19"/>
                <w:szCs w:val="19"/>
              </w:rPr>
              <w:t>☐</w:t>
            </w:r>
          </w:p>
        </w:tc>
      </w:tr>
      <w:tr w:rsidR="003567D0" w:rsidRPr="006B52B9" w14:paraId="6C26BCC3" w14:textId="77777777">
        <w:tc>
          <w:tcPr>
            <w:tcW w:w="3500" w:type="dxa"/>
            <w:shd w:val="clear" w:color="auto" w:fill="FAFAFA"/>
            <w:tcMar>
              <w:top w:w="60" w:type="dxa"/>
              <w:left w:w="100" w:type="dxa"/>
              <w:bottom w:w="60" w:type="dxa"/>
              <w:right w:w="100" w:type="dxa"/>
            </w:tcMar>
          </w:tcPr>
          <w:p w14:paraId="538DA487" w14:textId="77777777" w:rsidR="003567D0" w:rsidRPr="006B52B9" w:rsidRDefault="00C80807">
            <w:pPr>
              <w:spacing w:before="40" w:after="40" w:line="252" w:lineRule="auto"/>
            </w:pPr>
            <w:r w:rsidRPr="006B52B9">
              <w:rPr>
                <w:sz w:val="19"/>
                <w:szCs w:val="19"/>
              </w:rPr>
              <w:t>Zusammenarbeit mit den zuständigen Behörden geregelt; Ansprechperson benannt</w:t>
            </w:r>
          </w:p>
        </w:tc>
        <w:tc>
          <w:tcPr>
            <w:tcW w:w="1500" w:type="dxa"/>
            <w:shd w:val="clear" w:color="auto" w:fill="FAFAFA"/>
            <w:tcMar>
              <w:top w:w="60" w:type="dxa"/>
              <w:left w:w="100" w:type="dxa"/>
              <w:bottom w:w="60" w:type="dxa"/>
              <w:right w:w="100" w:type="dxa"/>
            </w:tcMar>
          </w:tcPr>
          <w:p w14:paraId="7BEDBF95" w14:textId="77777777" w:rsidR="003567D0" w:rsidRPr="006B52B9" w:rsidRDefault="00C80807">
            <w:pPr>
              <w:spacing w:before="40" w:after="40" w:line="252" w:lineRule="auto"/>
            </w:pPr>
            <w:r w:rsidRPr="006B52B9">
              <w:rPr>
                <w:sz w:val="19"/>
                <w:szCs w:val="19"/>
              </w:rPr>
              <w:t>Art. 26 Abs. 12</w:t>
            </w:r>
          </w:p>
        </w:tc>
        <w:tc>
          <w:tcPr>
            <w:tcW w:w="1500" w:type="dxa"/>
            <w:shd w:val="clear" w:color="auto" w:fill="FAFAFA"/>
            <w:tcMar>
              <w:top w:w="60" w:type="dxa"/>
              <w:left w:w="100" w:type="dxa"/>
              <w:bottom w:w="60" w:type="dxa"/>
              <w:right w:w="100" w:type="dxa"/>
            </w:tcMar>
          </w:tcPr>
          <w:p w14:paraId="6ADBB096" w14:textId="77777777" w:rsidR="003567D0" w:rsidRPr="006B52B9" w:rsidRDefault="00C80807">
            <w:pPr>
              <w:spacing w:before="40" w:after="40" w:line="252" w:lineRule="auto"/>
            </w:pPr>
            <w:r w:rsidRPr="006B52B9">
              <w:rPr>
                <w:sz w:val="19"/>
                <w:szCs w:val="19"/>
              </w:rPr>
              <w:t xml:space="preserve"> </w:t>
            </w:r>
          </w:p>
          <w:p w14:paraId="09125545" w14:textId="77777777" w:rsidR="003567D0" w:rsidRPr="006B52B9" w:rsidRDefault="00C80807">
            <w:pPr>
              <w:spacing w:before="40" w:after="40" w:line="252" w:lineRule="auto"/>
            </w:pPr>
            <w:r w:rsidRPr="006B52B9">
              <w:rPr>
                <w:sz w:val="19"/>
                <w:szCs w:val="19"/>
              </w:rPr>
              <w:t xml:space="preserve"> </w:t>
            </w:r>
          </w:p>
        </w:tc>
        <w:tc>
          <w:tcPr>
            <w:tcW w:w="1200" w:type="dxa"/>
            <w:shd w:val="clear" w:color="auto" w:fill="FAFAFA"/>
            <w:tcMar>
              <w:top w:w="60" w:type="dxa"/>
              <w:left w:w="100" w:type="dxa"/>
              <w:bottom w:w="60" w:type="dxa"/>
              <w:right w:w="100" w:type="dxa"/>
            </w:tcMar>
          </w:tcPr>
          <w:p w14:paraId="1F5DE566" w14:textId="77777777" w:rsidR="003567D0" w:rsidRPr="006B52B9" w:rsidRDefault="00C80807">
            <w:pPr>
              <w:spacing w:before="40" w:after="40" w:line="252" w:lineRule="auto"/>
            </w:pPr>
            <w:r w:rsidRPr="006B52B9">
              <w:rPr>
                <w:sz w:val="19"/>
                <w:szCs w:val="19"/>
              </w:rPr>
              <w:t xml:space="preserve"> </w:t>
            </w:r>
          </w:p>
          <w:p w14:paraId="70364FC5" w14:textId="77777777" w:rsidR="003567D0" w:rsidRPr="006B52B9" w:rsidRDefault="00C80807">
            <w:pPr>
              <w:spacing w:before="40" w:after="40" w:line="252" w:lineRule="auto"/>
            </w:pPr>
            <w:r w:rsidRPr="006B52B9">
              <w:rPr>
                <w:sz w:val="19"/>
                <w:szCs w:val="19"/>
              </w:rPr>
              <w:t xml:space="preserve"> </w:t>
            </w:r>
          </w:p>
        </w:tc>
        <w:tc>
          <w:tcPr>
            <w:tcW w:w="1938" w:type="dxa"/>
            <w:shd w:val="clear" w:color="auto" w:fill="FAFAFA"/>
            <w:tcMar>
              <w:top w:w="60" w:type="dxa"/>
              <w:left w:w="100" w:type="dxa"/>
              <w:bottom w:w="60" w:type="dxa"/>
              <w:right w:w="100" w:type="dxa"/>
            </w:tcMar>
          </w:tcPr>
          <w:p w14:paraId="6E9F30F9" w14:textId="77777777" w:rsidR="003567D0" w:rsidRPr="006B52B9" w:rsidRDefault="00C80807">
            <w:pPr>
              <w:spacing w:before="40" w:after="40" w:line="252" w:lineRule="auto"/>
            </w:pPr>
            <w:r w:rsidRPr="006B52B9">
              <w:rPr>
                <w:rFonts w:ascii="Segoe UI Symbol" w:hAnsi="Segoe UI Symbol" w:cs="Segoe UI Symbol"/>
                <w:sz w:val="19"/>
                <w:szCs w:val="19"/>
              </w:rPr>
              <w:t>☐</w:t>
            </w:r>
          </w:p>
        </w:tc>
      </w:tr>
      <w:tr w:rsidR="003567D0" w:rsidRPr="006B52B9" w14:paraId="5B64925E" w14:textId="77777777">
        <w:tc>
          <w:tcPr>
            <w:tcW w:w="3500" w:type="dxa"/>
            <w:tcMar>
              <w:top w:w="60" w:type="dxa"/>
              <w:left w:w="100" w:type="dxa"/>
              <w:bottom w:w="60" w:type="dxa"/>
              <w:right w:w="100" w:type="dxa"/>
            </w:tcMar>
          </w:tcPr>
          <w:p w14:paraId="25246BDE" w14:textId="77777777" w:rsidR="003567D0" w:rsidRPr="006B52B9" w:rsidRDefault="00C80807">
            <w:pPr>
              <w:spacing w:before="40" w:after="40" w:line="252" w:lineRule="auto"/>
            </w:pPr>
            <w:r w:rsidRPr="006B52B9">
              <w:rPr>
                <w:sz w:val="19"/>
                <w:szCs w:val="19"/>
              </w:rPr>
              <w:t>Bei Anbieterrolle: Risikomanagement, Daten-Governance, technische Dokumentation, QM-System, Konformitätsbewertung, CE-Kennzeichnung</w:t>
            </w:r>
          </w:p>
        </w:tc>
        <w:tc>
          <w:tcPr>
            <w:tcW w:w="1500" w:type="dxa"/>
            <w:tcMar>
              <w:top w:w="60" w:type="dxa"/>
              <w:left w:w="100" w:type="dxa"/>
              <w:bottom w:w="60" w:type="dxa"/>
              <w:right w:w="100" w:type="dxa"/>
            </w:tcMar>
          </w:tcPr>
          <w:p w14:paraId="014AF433" w14:textId="77777777" w:rsidR="003567D0" w:rsidRPr="006B52B9" w:rsidRDefault="00C80807">
            <w:pPr>
              <w:spacing w:before="40" w:after="40" w:line="252" w:lineRule="auto"/>
            </w:pPr>
            <w:r w:rsidRPr="006B52B9">
              <w:rPr>
                <w:sz w:val="19"/>
                <w:szCs w:val="19"/>
              </w:rPr>
              <w:t>Art. 9 bis 22, Art. 25</w:t>
            </w:r>
          </w:p>
        </w:tc>
        <w:tc>
          <w:tcPr>
            <w:tcW w:w="1500" w:type="dxa"/>
            <w:tcMar>
              <w:top w:w="60" w:type="dxa"/>
              <w:left w:w="100" w:type="dxa"/>
              <w:bottom w:w="60" w:type="dxa"/>
              <w:right w:w="100" w:type="dxa"/>
            </w:tcMar>
          </w:tcPr>
          <w:p w14:paraId="3387061F" w14:textId="77777777" w:rsidR="003567D0" w:rsidRPr="006B52B9" w:rsidRDefault="00C80807">
            <w:pPr>
              <w:spacing w:before="40" w:after="40" w:line="252" w:lineRule="auto"/>
            </w:pPr>
            <w:r w:rsidRPr="006B52B9">
              <w:rPr>
                <w:sz w:val="19"/>
                <w:szCs w:val="19"/>
              </w:rPr>
              <w:t xml:space="preserve"> </w:t>
            </w:r>
          </w:p>
          <w:p w14:paraId="5E029293" w14:textId="77777777" w:rsidR="003567D0" w:rsidRPr="006B52B9" w:rsidRDefault="00C80807">
            <w:pPr>
              <w:spacing w:before="40" w:after="40" w:line="252" w:lineRule="auto"/>
            </w:pPr>
            <w:r w:rsidRPr="006B52B9">
              <w:rPr>
                <w:sz w:val="19"/>
                <w:szCs w:val="19"/>
              </w:rPr>
              <w:t xml:space="preserve"> </w:t>
            </w:r>
          </w:p>
        </w:tc>
        <w:tc>
          <w:tcPr>
            <w:tcW w:w="1200" w:type="dxa"/>
            <w:tcMar>
              <w:top w:w="60" w:type="dxa"/>
              <w:left w:w="100" w:type="dxa"/>
              <w:bottom w:w="60" w:type="dxa"/>
              <w:right w:w="100" w:type="dxa"/>
            </w:tcMar>
          </w:tcPr>
          <w:p w14:paraId="23BE0967" w14:textId="77777777" w:rsidR="003567D0" w:rsidRPr="006B52B9" w:rsidRDefault="00C80807">
            <w:pPr>
              <w:spacing w:before="40" w:after="40" w:line="252" w:lineRule="auto"/>
            </w:pPr>
            <w:r w:rsidRPr="006B52B9">
              <w:rPr>
                <w:sz w:val="19"/>
                <w:szCs w:val="19"/>
              </w:rPr>
              <w:t xml:space="preserve"> </w:t>
            </w:r>
          </w:p>
          <w:p w14:paraId="4C7B772E" w14:textId="77777777" w:rsidR="003567D0" w:rsidRPr="006B52B9" w:rsidRDefault="00C80807">
            <w:pPr>
              <w:spacing w:before="40" w:after="40" w:line="252" w:lineRule="auto"/>
            </w:pPr>
            <w:r w:rsidRPr="006B52B9">
              <w:rPr>
                <w:sz w:val="19"/>
                <w:szCs w:val="19"/>
              </w:rPr>
              <w:t xml:space="preserve"> </w:t>
            </w:r>
          </w:p>
        </w:tc>
        <w:tc>
          <w:tcPr>
            <w:tcW w:w="1938" w:type="dxa"/>
            <w:tcMar>
              <w:top w:w="60" w:type="dxa"/>
              <w:left w:w="100" w:type="dxa"/>
              <w:bottom w:w="60" w:type="dxa"/>
              <w:right w:w="100" w:type="dxa"/>
            </w:tcMar>
          </w:tcPr>
          <w:p w14:paraId="3797F37B" w14:textId="77777777" w:rsidR="003567D0" w:rsidRPr="006B52B9" w:rsidRDefault="00C80807">
            <w:pPr>
              <w:spacing w:before="40" w:after="40" w:line="252" w:lineRule="auto"/>
            </w:pPr>
            <w:r w:rsidRPr="006B52B9">
              <w:rPr>
                <w:rFonts w:ascii="Segoe UI Symbol" w:hAnsi="Segoe UI Symbol" w:cs="Segoe UI Symbol"/>
                <w:sz w:val="19"/>
                <w:szCs w:val="19"/>
              </w:rPr>
              <w:t>☐</w:t>
            </w:r>
          </w:p>
        </w:tc>
      </w:tr>
    </w:tbl>
    <w:p w14:paraId="3C501470" w14:textId="1E13B67B" w:rsidR="003567D0" w:rsidRPr="006B52B9" w:rsidRDefault="006E3FAD" w:rsidP="006B52B9">
      <w:pPr>
        <w:pStyle w:val="berschrift3"/>
        <w:rPr>
          <w:rFonts w:ascii="Arial" w:hAnsi="Arial" w:cs="Arial"/>
        </w:rPr>
      </w:pPr>
      <w:r>
        <w:rPr>
          <w:rFonts w:ascii="Arial" w:hAnsi="Arial" w:cs="Arial"/>
        </w:rPr>
        <w:lastRenderedPageBreak/>
        <w:t xml:space="preserve">Schritt </w:t>
      </w:r>
      <w:r>
        <w:rPr>
          <w:rFonts w:ascii="Arial" w:hAnsi="Arial" w:cs="Arial"/>
        </w:rPr>
        <w:t>8</w:t>
      </w:r>
      <w:r w:rsidRPr="006B52B9">
        <w:rPr>
          <w:rFonts w:ascii="Arial" w:hAnsi="Arial" w:cs="Arial"/>
        </w:rPr>
        <w:t>.1</w:t>
      </w:r>
      <w:r>
        <w:rPr>
          <w:rFonts w:ascii="Arial" w:hAnsi="Arial" w:cs="Arial"/>
        </w:rPr>
        <w:t xml:space="preserve"> –</w:t>
      </w:r>
      <w:r w:rsidRPr="006B52B9">
        <w:rPr>
          <w:rFonts w:ascii="Arial" w:hAnsi="Arial" w:cs="Arial"/>
        </w:rPr>
        <w:t xml:space="preserve"> </w:t>
      </w:r>
      <w:r w:rsidR="00C80807" w:rsidRPr="001E1F22">
        <w:rPr>
          <w:rFonts w:ascii="Arial" w:hAnsi="Arial" w:cs="Arial"/>
          <w:u w:val="single"/>
        </w:rPr>
        <w:t>Grundrechte-Folgenabschätzung (Art. 27 KI-VO)</w:t>
      </w:r>
    </w:p>
    <w:p w14:paraId="672CE2EE" w14:textId="77777777" w:rsidR="003567D0" w:rsidRPr="001E1F22" w:rsidRDefault="00C80807" w:rsidP="001E1F22">
      <w:pPr>
        <w:spacing w:after="120" w:line="360" w:lineRule="auto"/>
        <w:rPr>
          <w:color w:val="000000" w:themeColor="text1"/>
          <w:szCs w:val="22"/>
        </w:rPr>
      </w:pPr>
      <w:r w:rsidRPr="001E1F22">
        <w:rPr>
          <w:color w:val="000000" w:themeColor="text1"/>
          <w:szCs w:val="22"/>
        </w:rPr>
        <w:t>Erforderlich vor der ersten Verwendung durch Einrichtungen des öffentlichen Rechts bei Hochrisiko-Systemen nach Anhang III mit Ausnahme der Nr. 2. Ein Verweis auf einschlägige Teile einer Datenschutz-Folgenabschätzung ist zulässig. Die Grundrechte-Folgenabschätzung bleibt ein eigenständiger Prüfschritt und ist bei Änderungen der bewerteten Elemente zu aktualisieren.</w:t>
      </w:r>
    </w:p>
    <w:tbl>
      <w:tblPr>
        <w:tblW w:w="10060"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4531"/>
        <w:gridCol w:w="5529"/>
      </w:tblGrid>
      <w:tr w:rsidR="003567D0" w:rsidRPr="006B52B9" w14:paraId="251D2A82" w14:textId="77777777" w:rsidTr="006E3FAD">
        <w:trPr>
          <w:tblHeader/>
        </w:trPr>
        <w:tc>
          <w:tcPr>
            <w:tcW w:w="4531" w:type="dxa"/>
            <w:shd w:val="clear" w:color="auto" w:fill="1A5FB4"/>
            <w:tcMar>
              <w:top w:w="60" w:type="dxa"/>
              <w:left w:w="100" w:type="dxa"/>
              <w:bottom w:w="60" w:type="dxa"/>
              <w:right w:w="100" w:type="dxa"/>
            </w:tcMar>
          </w:tcPr>
          <w:p w14:paraId="400AA0EC" w14:textId="77777777" w:rsidR="003567D0" w:rsidRPr="006B52B9" w:rsidRDefault="00C80807">
            <w:pPr>
              <w:spacing w:before="40" w:after="40" w:line="252" w:lineRule="auto"/>
            </w:pPr>
            <w:r w:rsidRPr="006B52B9">
              <w:rPr>
                <w:b/>
                <w:bCs/>
                <w:color w:val="FFFFFF"/>
                <w:sz w:val="19"/>
                <w:szCs w:val="19"/>
              </w:rPr>
              <w:t>Feld</w:t>
            </w:r>
          </w:p>
        </w:tc>
        <w:tc>
          <w:tcPr>
            <w:tcW w:w="5529" w:type="dxa"/>
            <w:shd w:val="clear" w:color="auto" w:fill="1A5FB4"/>
            <w:tcMar>
              <w:top w:w="60" w:type="dxa"/>
              <w:left w:w="100" w:type="dxa"/>
              <w:bottom w:w="60" w:type="dxa"/>
              <w:right w:w="100" w:type="dxa"/>
            </w:tcMar>
          </w:tcPr>
          <w:p w14:paraId="72CC5D1E" w14:textId="77777777" w:rsidR="003567D0" w:rsidRPr="006B52B9" w:rsidRDefault="00C80807">
            <w:pPr>
              <w:spacing w:before="40" w:after="40" w:line="252" w:lineRule="auto"/>
            </w:pPr>
            <w:r w:rsidRPr="006B52B9">
              <w:rPr>
                <w:b/>
                <w:bCs/>
                <w:color w:val="FFFFFF"/>
                <w:sz w:val="19"/>
                <w:szCs w:val="19"/>
              </w:rPr>
              <w:t>Eintrag</w:t>
            </w:r>
          </w:p>
        </w:tc>
      </w:tr>
      <w:tr w:rsidR="003567D0" w:rsidRPr="006B52B9" w14:paraId="7B52532B" w14:textId="77777777" w:rsidTr="006E3FAD">
        <w:trPr>
          <w:trHeight w:val="1078"/>
        </w:trPr>
        <w:tc>
          <w:tcPr>
            <w:tcW w:w="4531" w:type="dxa"/>
            <w:shd w:val="clear" w:color="auto" w:fill="FFFFFF" w:themeFill="background1"/>
            <w:tcMar>
              <w:top w:w="60" w:type="dxa"/>
              <w:left w:w="100" w:type="dxa"/>
              <w:bottom w:w="60" w:type="dxa"/>
              <w:right w:w="100" w:type="dxa"/>
            </w:tcMar>
          </w:tcPr>
          <w:p w14:paraId="6AF47233" w14:textId="77777777" w:rsidR="003567D0" w:rsidRPr="006B52B9" w:rsidRDefault="00C80807">
            <w:pPr>
              <w:spacing w:before="40" w:after="40" w:line="252" w:lineRule="auto"/>
            </w:pPr>
            <w:r w:rsidRPr="006B52B9">
              <w:rPr>
                <w:sz w:val="19"/>
                <w:szCs w:val="19"/>
              </w:rPr>
              <w:t>Verfahren, in denen das System eingesetzt wird</w:t>
            </w:r>
          </w:p>
        </w:tc>
        <w:tc>
          <w:tcPr>
            <w:tcW w:w="5529" w:type="dxa"/>
            <w:shd w:val="clear" w:color="auto" w:fill="FFFFFF" w:themeFill="background1"/>
            <w:tcMar>
              <w:top w:w="60" w:type="dxa"/>
              <w:left w:w="100" w:type="dxa"/>
              <w:bottom w:w="60" w:type="dxa"/>
              <w:right w:w="100" w:type="dxa"/>
            </w:tcMar>
          </w:tcPr>
          <w:p w14:paraId="3ECDF87A" w14:textId="77777777" w:rsidR="003567D0" w:rsidRPr="006B52B9" w:rsidRDefault="003567D0"/>
          <w:p w14:paraId="7EC23403" w14:textId="77777777" w:rsidR="003567D0" w:rsidRPr="006B52B9" w:rsidRDefault="003567D0"/>
        </w:tc>
      </w:tr>
      <w:tr w:rsidR="003567D0" w:rsidRPr="006B52B9" w14:paraId="0844E487" w14:textId="77777777" w:rsidTr="006E3FAD">
        <w:trPr>
          <w:trHeight w:val="1152"/>
        </w:trPr>
        <w:tc>
          <w:tcPr>
            <w:tcW w:w="4531" w:type="dxa"/>
            <w:shd w:val="clear" w:color="auto" w:fill="FFFFFF" w:themeFill="background1"/>
            <w:tcMar>
              <w:top w:w="60" w:type="dxa"/>
              <w:left w:w="100" w:type="dxa"/>
              <w:bottom w:w="60" w:type="dxa"/>
              <w:right w:w="100" w:type="dxa"/>
            </w:tcMar>
          </w:tcPr>
          <w:p w14:paraId="204D9108" w14:textId="77777777" w:rsidR="003567D0" w:rsidRPr="006B52B9" w:rsidRDefault="00C80807">
            <w:pPr>
              <w:spacing w:before="40" w:after="40" w:line="252" w:lineRule="auto"/>
            </w:pPr>
            <w:r w:rsidRPr="006B52B9">
              <w:rPr>
                <w:sz w:val="19"/>
                <w:szCs w:val="19"/>
              </w:rPr>
              <w:t>Zeitraum und Häufigkeit der Verwendung</w:t>
            </w:r>
          </w:p>
        </w:tc>
        <w:tc>
          <w:tcPr>
            <w:tcW w:w="5529" w:type="dxa"/>
            <w:shd w:val="clear" w:color="auto" w:fill="FFFFFF" w:themeFill="background1"/>
            <w:tcMar>
              <w:top w:w="60" w:type="dxa"/>
              <w:left w:w="100" w:type="dxa"/>
              <w:bottom w:w="60" w:type="dxa"/>
              <w:right w:w="100" w:type="dxa"/>
            </w:tcMar>
          </w:tcPr>
          <w:p w14:paraId="5AC1B5D9" w14:textId="77777777" w:rsidR="003567D0" w:rsidRPr="006B52B9" w:rsidRDefault="003567D0"/>
          <w:p w14:paraId="546A2CC8" w14:textId="77777777" w:rsidR="003567D0" w:rsidRPr="006B52B9" w:rsidRDefault="003567D0"/>
        </w:tc>
      </w:tr>
      <w:tr w:rsidR="003567D0" w:rsidRPr="006B52B9" w14:paraId="23AD53DE" w14:textId="77777777" w:rsidTr="006E3FAD">
        <w:trPr>
          <w:trHeight w:val="1142"/>
        </w:trPr>
        <w:tc>
          <w:tcPr>
            <w:tcW w:w="4531" w:type="dxa"/>
            <w:shd w:val="clear" w:color="auto" w:fill="FFFFFF" w:themeFill="background1"/>
            <w:tcMar>
              <w:top w:w="60" w:type="dxa"/>
              <w:left w:w="100" w:type="dxa"/>
              <w:bottom w:w="60" w:type="dxa"/>
              <w:right w:w="100" w:type="dxa"/>
            </w:tcMar>
          </w:tcPr>
          <w:p w14:paraId="55FFC9C9" w14:textId="77777777" w:rsidR="003567D0" w:rsidRPr="006B52B9" w:rsidRDefault="00C80807">
            <w:pPr>
              <w:spacing w:before="40" w:after="40" w:line="252" w:lineRule="auto"/>
            </w:pPr>
            <w:r w:rsidRPr="006B52B9">
              <w:rPr>
                <w:sz w:val="19"/>
                <w:szCs w:val="19"/>
              </w:rPr>
              <w:t>Betroffene Personengruppen</w:t>
            </w:r>
          </w:p>
        </w:tc>
        <w:tc>
          <w:tcPr>
            <w:tcW w:w="5529" w:type="dxa"/>
            <w:shd w:val="clear" w:color="auto" w:fill="FFFFFF" w:themeFill="background1"/>
            <w:tcMar>
              <w:top w:w="60" w:type="dxa"/>
              <w:left w:w="100" w:type="dxa"/>
              <w:bottom w:w="60" w:type="dxa"/>
              <w:right w:w="100" w:type="dxa"/>
            </w:tcMar>
          </w:tcPr>
          <w:p w14:paraId="50ED0D71" w14:textId="77777777" w:rsidR="003567D0" w:rsidRPr="006B52B9" w:rsidRDefault="003567D0"/>
          <w:p w14:paraId="312997B2" w14:textId="77777777" w:rsidR="003567D0" w:rsidRPr="006B52B9" w:rsidRDefault="003567D0"/>
        </w:tc>
      </w:tr>
      <w:tr w:rsidR="003567D0" w:rsidRPr="006B52B9" w14:paraId="5562B2DB" w14:textId="77777777" w:rsidTr="006E3FAD">
        <w:trPr>
          <w:trHeight w:val="1146"/>
        </w:trPr>
        <w:tc>
          <w:tcPr>
            <w:tcW w:w="4531" w:type="dxa"/>
            <w:shd w:val="clear" w:color="auto" w:fill="FFFFFF" w:themeFill="background1"/>
            <w:tcMar>
              <w:top w:w="60" w:type="dxa"/>
              <w:left w:w="100" w:type="dxa"/>
              <w:bottom w:w="60" w:type="dxa"/>
              <w:right w:w="100" w:type="dxa"/>
            </w:tcMar>
          </w:tcPr>
          <w:p w14:paraId="4B773B12" w14:textId="77777777" w:rsidR="003567D0" w:rsidRPr="006B52B9" w:rsidRDefault="00C80807">
            <w:pPr>
              <w:spacing w:before="40" w:after="40" w:line="252" w:lineRule="auto"/>
            </w:pPr>
            <w:r w:rsidRPr="006B52B9">
              <w:rPr>
                <w:sz w:val="19"/>
                <w:szCs w:val="19"/>
              </w:rPr>
              <w:t>Spezifische Schadensrisiken für diese Gruppen</w:t>
            </w:r>
          </w:p>
        </w:tc>
        <w:tc>
          <w:tcPr>
            <w:tcW w:w="5529" w:type="dxa"/>
            <w:shd w:val="clear" w:color="auto" w:fill="FFFFFF" w:themeFill="background1"/>
            <w:tcMar>
              <w:top w:w="60" w:type="dxa"/>
              <w:left w:w="100" w:type="dxa"/>
              <w:bottom w:w="60" w:type="dxa"/>
              <w:right w:w="100" w:type="dxa"/>
            </w:tcMar>
          </w:tcPr>
          <w:p w14:paraId="3822100F" w14:textId="77777777" w:rsidR="003567D0" w:rsidRPr="006B52B9" w:rsidRDefault="003567D0"/>
          <w:p w14:paraId="0DCEE638" w14:textId="77777777" w:rsidR="003567D0" w:rsidRPr="006B52B9" w:rsidRDefault="003567D0"/>
        </w:tc>
      </w:tr>
      <w:tr w:rsidR="003567D0" w:rsidRPr="006B52B9" w14:paraId="5B278F59" w14:textId="77777777" w:rsidTr="006E3FAD">
        <w:trPr>
          <w:trHeight w:val="1164"/>
        </w:trPr>
        <w:tc>
          <w:tcPr>
            <w:tcW w:w="4531" w:type="dxa"/>
            <w:shd w:val="clear" w:color="auto" w:fill="FFFFFF" w:themeFill="background1"/>
            <w:tcMar>
              <w:top w:w="60" w:type="dxa"/>
              <w:left w:w="100" w:type="dxa"/>
              <w:bottom w:w="60" w:type="dxa"/>
              <w:right w:w="100" w:type="dxa"/>
            </w:tcMar>
          </w:tcPr>
          <w:p w14:paraId="46746475" w14:textId="77777777" w:rsidR="003567D0" w:rsidRPr="006B52B9" w:rsidRDefault="00C80807">
            <w:pPr>
              <w:spacing w:before="40" w:after="40" w:line="252" w:lineRule="auto"/>
            </w:pPr>
            <w:r w:rsidRPr="006B52B9">
              <w:rPr>
                <w:sz w:val="19"/>
                <w:szCs w:val="19"/>
              </w:rPr>
              <w:t>Maßnahmen der menschlichen Aufsicht</w:t>
            </w:r>
          </w:p>
        </w:tc>
        <w:tc>
          <w:tcPr>
            <w:tcW w:w="5529" w:type="dxa"/>
            <w:shd w:val="clear" w:color="auto" w:fill="FFFFFF" w:themeFill="background1"/>
            <w:tcMar>
              <w:top w:w="60" w:type="dxa"/>
              <w:left w:w="100" w:type="dxa"/>
              <w:bottom w:w="60" w:type="dxa"/>
              <w:right w:w="100" w:type="dxa"/>
            </w:tcMar>
          </w:tcPr>
          <w:p w14:paraId="7A3EC1BB" w14:textId="77777777" w:rsidR="003567D0" w:rsidRPr="006B52B9" w:rsidRDefault="003567D0"/>
          <w:p w14:paraId="549B0BFB" w14:textId="77777777" w:rsidR="003567D0" w:rsidRPr="006B52B9" w:rsidRDefault="003567D0"/>
        </w:tc>
      </w:tr>
      <w:tr w:rsidR="003567D0" w:rsidRPr="006B52B9" w14:paraId="00246E52" w14:textId="77777777" w:rsidTr="006E3FAD">
        <w:trPr>
          <w:trHeight w:val="1140"/>
        </w:trPr>
        <w:tc>
          <w:tcPr>
            <w:tcW w:w="4531" w:type="dxa"/>
            <w:shd w:val="clear" w:color="auto" w:fill="FFFFFF" w:themeFill="background1"/>
            <w:tcMar>
              <w:top w:w="60" w:type="dxa"/>
              <w:left w:w="100" w:type="dxa"/>
              <w:bottom w:w="60" w:type="dxa"/>
              <w:right w:w="100" w:type="dxa"/>
            </w:tcMar>
          </w:tcPr>
          <w:p w14:paraId="17B32A24" w14:textId="77777777" w:rsidR="003567D0" w:rsidRPr="006B52B9" w:rsidRDefault="00C80807">
            <w:pPr>
              <w:spacing w:before="40" w:after="40" w:line="252" w:lineRule="auto"/>
            </w:pPr>
            <w:r w:rsidRPr="006B52B9">
              <w:rPr>
                <w:sz w:val="19"/>
                <w:szCs w:val="19"/>
              </w:rPr>
              <w:t>Abhilfemaßnahmen, Governance, Beschwerdeweg</w:t>
            </w:r>
          </w:p>
        </w:tc>
        <w:tc>
          <w:tcPr>
            <w:tcW w:w="5529" w:type="dxa"/>
            <w:shd w:val="clear" w:color="auto" w:fill="FFFFFF" w:themeFill="background1"/>
            <w:tcMar>
              <w:top w:w="60" w:type="dxa"/>
              <w:left w:w="100" w:type="dxa"/>
              <w:bottom w:w="60" w:type="dxa"/>
              <w:right w:w="100" w:type="dxa"/>
            </w:tcMar>
          </w:tcPr>
          <w:p w14:paraId="4F6474A1" w14:textId="77777777" w:rsidR="003567D0" w:rsidRPr="006B52B9" w:rsidRDefault="003567D0"/>
          <w:p w14:paraId="5BDB1E40" w14:textId="77777777" w:rsidR="003567D0" w:rsidRPr="006B52B9" w:rsidRDefault="003567D0"/>
        </w:tc>
      </w:tr>
      <w:tr w:rsidR="003567D0" w:rsidRPr="006B52B9" w14:paraId="7C55A515" w14:textId="77777777" w:rsidTr="006E3FAD">
        <w:trPr>
          <w:trHeight w:val="1158"/>
        </w:trPr>
        <w:tc>
          <w:tcPr>
            <w:tcW w:w="4531" w:type="dxa"/>
            <w:shd w:val="clear" w:color="auto" w:fill="FFFFFF" w:themeFill="background1"/>
            <w:tcMar>
              <w:top w:w="60" w:type="dxa"/>
              <w:left w:w="100" w:type="dxa"/>
              <w:bottom w:w="60" w:type="dxa"/>
              <w:right w:w="100" w:type="dxa"/>
            </w:tcMar>
          </w:tcPr>
          <w:p w14:paraId="10A8F6F1" w14:textId="77777777" w:rsidR="003567D0" w:rsidRPr="006B52B9" w:rsidRDefault="00C80807">
            <w:pPr>
              <w:spacing w:before="40" w:after="40" w:line="252" w:lineRule="auto"/>
            </w:pPr>
            <w:r w:rsidRPr="006B52B9">
              <w:rPr>
                <w:sz w:val="19"/>
                <w:szCs w:val="19"/>
              </w:rPr>
              <w:t>Meldung an die Marktüberwachungsbehörde am (Datum) / Verweis auf DSFA vom</w:t>
            </w:r>
          </w:p>
        </w:tc>
        <w:tc>
          <w:tcPr>
            <w:tcW w:w="5529" w:type="dxa"/>
            <w:shd w:val="clear" w:color="auto" w:fill="FFFFFF" w:themeFill="background1"/>
            <w:tcMar>
              <w:top w:w="60" w:type="dxa"/>
              <w:left w:w="100" w:type="dxa"/>
              <w:bottom w:w="60" w:type="dxa"/>
              <w:right w:w="100" w:type="dxa"/>
            </w:tcMar>
          </w:tcPr>
          <w:p w14:paraId="3D16230A" w14:textId="77777777" w:rsidR="003567D0" w:rsidRPr="006B52B9" w:rsidRDefault="003567D0"/>
          <w:p w14:paraId="154B1447" w14:textId="77777777" w:rsidR="003567D0" w:rsidRPr="006B52B9" w:rsidRDefault="003567D0"/>
        </w:tc>
      </w:tr>
      <w:tr w:rsidR="003567D0" w:rsidRPr="006B52B9" w14:paraId="0B161676" w14:textId="77777777" w:rsidTr="006E3FAD">
        <w:trPr>
          <w:trHeight w:val="1290"/>
        </w:trPr>
        <w:tc>
          <w:tcPr>
            <w:tcW w:w="4531" w:type="dxa"/>
            <w:shd w:val="clear" w:color="auto" w:fill="FFFFFF" w:themeFill="background1"/>
            <w:tcMar>
              <w:top w:w="60" w:type="dxa"/>
              <w:left w:w="100" w:type="dxa"/>
              <w:bottom w:w="60" w:type="dxa"/>
              <w:right w:w="100" w:type="dxa"/>
            </w:tcMar>
          </w:tcPr>
          <w:p w14:paraId="7CAB06CB" w14:textId="77777777" w:rsidR="003567D0" w:rsidRPr="001E1F22" w:rsidRDefault="00C80807">
            <w:pPr>
              <w:spacing w:before="40" w:after="40" w:line="252" w:lineRule="auto"/>
              <w:rPr>
                <w:sz w:val="19"/>
                <w:szCs w:val="19"/>
              </w:rPr>
            </w:pPr>
            <w:r w:rsidRPr="001E1F22">
              <w:rPr>
                <w:color w:val="000000" w:themeColor="text1"/>
                <w:sz w:val="19"/>
                <w:szCs w:val="19"/>
              </w:rPr>
              <w:t>Aktualisierung erforderlich? Geänderte Verfahren, Häufigkeit, Gruppen, Risiken oder Aufsichtsmaßnahmen; Datum und Anlass</w:t>
            </w:r>
          </w:p>
        </w:tc>
        <w:tc>
          <w:tcPr>
            <w:tcW w:w="5529" w:type="dxa"/>
            <w:shd w:val="clear" w:color="auto" w:fill="FFFFFF" w:themeFill="background1"/>
            <w:tcMar>
              <w:top w:w="60" w:type="dxa"/>
              <w:left w:w="100" w:type="dxa"/>
              <w:bottom w:w="60" w:type="dxa"/>
              <w:right w:w="100" w:type="dxa"/>
            </w:tcMar>
          </w:tcPr>
          <w:p w14:paraId="483096CD" w14:textId="77777777" w:rsidR="003567D0" w:rsidRPr="006B52B9" w:rsidRDefault="003567D0"/>
        </w:tc>
      </w:tr>
    </w:tbl>
    <w:p w14:paraId="69685421" w14:textId="77777777" w:rsidR="003567D0" w:rsidRPr="006B52B9" w:rsidRDefault="00C80807">
      <w:r w:rsidRPr="006B52B9">
        <w:br w:type="page"/>
      </w:r>
    </w:p>
    <w:p w14:paraId="627056B8" w14:textId="77777777" w:rsidR="003567D0" w:rsidRPr="006B52B9" w:rsidRDefault="00C80807" w:rsidP="00D9529B">
      <w:pPr>
        <w:pStyle w:val="berschrift2"/>
      </w:pPr>
      <w:r w:rsidRPr="006E3FAD">
        <w:rPr>
          <w:u w:val="none"/>
        </w:rPr>
        <w:lastRenderedPageBreak/>
        <w:t xml:space="preserve">Schritt 9 – </w:t>
      </w:r>
      <w:r w:rsidRPr="006B52B9">
        <w:t>Transparenzpflichten (Art. 50 KI-VO)</w:t>
      </w:r>
    </w:p>
    <w:p w14:paraId="0ABBBDCB" w14:textId="77777777" w:rsidR="003567D0" w:rsidRPr="001E1F22" w:rsidRDefault="00C80807" w:rsidP="001E1F22">
      <w:pPr>
        <w:spacing w:after="120" w:line="360" w:lineRule="auto"/>
        <w:rPr>
          <w:color w:val="000000" w:themeColor="text1"/>
          <w:szCs w:val="22"/>
        </w:rPr>
      </w:pPr>
      <w:r w:rsidRPr="001E1F22">
        <w:rPr>
          <w:color w:val="000000" w:themeColor="text1"/>
          <w:szCs w:val="22"/>
        </w:rPr>
        <w:t>Unabhängig von der Hochrisiko-Einstufung zu prüfen; Art. 50 gilt seit 2. August 2026. Absätze 1 und 2 betreffen Anbieter, Absätze 3 und 4 Betreiber. Bei Zukauf sind Anbieterpflichten nachzuweisen und vertraglich abzusichern.</w:t>
      </w:r>
    </w:p>
    <w:tbl>
      <w:tblPr>
        <w:tblW w:w="10343"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880"/>
        <w:gridCol w:w="4120"/>
        <w:gridCol w:w="620"/>
        <w:gridCol w:w="700"/>
        <w:gridCol w:w="4023"/>
      </w:tblGrid>
      <w:tr w:rsidR="003567D0" w:rsidRPr="006B52B9" w14:paraId="5BB1B49C" w14:textId="77777777" w:rsidTr="006E3FAD">
        <w:trPr>
          <w:tblHeader/>
        </w:trPr>
        <w:tc>
          <w:tcPr>
            <w:tcW w:w="880" w:type="dxa"/>
            <w:shd w:val="clear" w:color="auto" w:fill="1A5FB4"/>
            <w:tcMar>
              <w:top w:w="60" w:type="dxa"/>
              <w:left w:w="100" w:type="dxa"/>
              <w:bottom w:w="60" w:type="dxa"/>
              <w:right w:w="100" w:type="dxa"/>
            </w:tcMar>
          </w:tcPr>
          <w:p w14:paraId="5F6CCC44" w14:textId="77777777" w:rsidR="003567D0" w:rsidRPr="006B52B9" w:rsidRDefault="00C80807">
            <w:pPr>
              <w:spacing w:before="40" w:after="40" w:line="252" w:lineRule="auto"/>
            </w:pPr>
            <w:r w:rsidRPr="006B52B9">
              <w:rPr>
                <w:b/>
                <w:bCs/>
                <w:color w:val="FFFFFF"/>
                <w:sz w:val="19"/>
                <w:szCs w:val="19"/>
              </w:rPr>
              <w:t>Nr.</w:t>
            </w:r>
          </w:p>
        </w:tc>
        <w:tc>
          <w:tcPr>
            <w:tcW w:w="4120" w:type="dxa"/>
            <w:shd w:val="clear" w:color="auto" w:fill="1A5FB4"/>
            <w:tcMar>
              <w:top w:w="60" w:type="dxa"/>
              <w:left w:w="100" w:type="dxa"/>
              <w:bottom w:w="60" w:type="dxa"/>
              <w:right w:w="100" w:type="dxa"/>
            </w:tcMar>
          </w:tcPr>
          <w:p w14:paraId="6BE53D65" w14:textId="77777777" w:rsidR="003567D0" w:rsidRPr="001E1F22" w:rsidRDefault="00C80807">
            <w:pPr>
              <w:spacing w:before="40" w:after="40" w:line="252" w:lineRule="auto"/>
              <w:rPr>
                <w:color w:val="000000" w:themeColor="text1"/>
                <w:sz w:val="19"/>
                <w:szCs w:val="19"/>
              </w:rPr>
            </w:pPr>
            <w:r w:rsidRPr="001E1F22">
              <w:rPr>
                <w:b/>
                <w:bCs/>
                <w:color w:val="FFFFFF" w:themeColor="background1"/>
                <w:sz w:val="19"/>
                <w:szCs w:val="19"/>
              </w:rPr>
              <w:t>Prüffrage / Rechtsgrundlage</w:t>
            </w:r>
          </w:p>
        </w:tc>
        <w:tc>
          <w:tcPr>
            <w:tcW w:w="620" w:type="dxa"/>
            <w:shd w:val="clear" w:color="auto" w:fill="1A5FB4"/>
            <w:tcMar>
              <w:top w:w="60" w:type="dxa"/>
              <w:left w:w="100" w:type="dxa"/>
              <w:bottom w:w="60" w:type="dxa"/>
              <w:right w:w="100" w:type="dxa"/>
            </w:tcMar>
          </w:tcPr>
          <w:p w14:paraId="54712CB9" w14:textId="77777777" w:rsidR="003567D0" w:rsidRPr="006B52B9" w:rsidRDefault="00C80807">
            <w:pPr>
              <w:spacing w:before="40" w:after="40" w:line="252" w:lineRule="auto"/>
            </w:pPr>
            <w:r w:rsidRPr="006B52B9">
              <w:rPr>
                <w:b/>
                <w:bCs/>
                <w:color w:val="FFFFFF"/>
                <w:sz w:val="19"/>
                <w:szCs w:val="19"/>
              </w:rPr>
              <w:t>Ja</w:t>
            </w:r>
          </w:p>
        </w:tc>
        <w:tc>
          <w:tcPr>
            <w:tcW w:w="700" w:type="dxa"/>
            <w:shd w:val="clear" w:color="auto" w:fill="1A5FB4"/>
            <w:tcMar>
              <w:top w:w="60" w:type="dxa"/>
              <w:left w:w="100" w:type="dxa"/>
              <w:bottom w:w="60" w:type="dxa"/>
              <w:right w:w="100" w:type="dxa"/>
            </w:tcMar>
          </w:tcPr>
          <w:p w14:paraId="14CD97BE" w14:textId="77777777" w:rsidR="003567D0" w:rsidRPr="006B52B9" w:rsidRDefault="00C80807">
            <w:pPr>
              <w:spacing w:before="40" w:after="40" w:line="252" w:lineRule="auto"/>
            </w:pPr>
            <w:r w:rsidRPr="006B52B9">
              <w:rPr>
                <w:b/>
                <w:bCs/>
                <w:color w:val="FFFFFF"/>
                <w:sz w:val="19"/>
                <w:szCs w:val="19"/>
              </w:rPr>
              <w:t>Nein</w:t>
            </w:r>
          </w:p>
        </w:tc>
        <w:tc>
          <w:tcPr>
            <w:tcW w:w="4023" w:type="dxa"/>
            <w:shd w:val="clear" w:color="auto" w:fill="1A5FB4"/>
            <w:tcMar>
              <w:top w:w="60" w:type="dxa"/>
              <w:left w:w="100" w:type="dxa"/>
              <w:bottom w:w="60" w:type="dxa"/>
              <w:right w:w="100" w:type="dxa"/>
            </w:tcMar>
          </w:tcPr>
          <w:p w14:paraId="2E430208" w14:textId="77777777" w:rsidR="003567D0" w:rsidRPr="006B52B9" w:rsidRDefault="00C80807">
            <w:pPr>
              <w:spacing w:before="40" w:after="40" w:line="252" w:lineRule="auto"/>
            </w:pPr>
            <w:r w:rsidRPr="006B52B9">
              <w:rPr>
                <w:b/>
                <w:bCs/>
                <w:color w:val="FFFFFF"/>
                <w:sz w:val="19"/>
                <w:szCs w:val="19"/>
              </w:rPr>
              <w:t>Feststellung, Begründung, Fundstelle</w:t>
            </w:r>
          </w:p>
        </w:tc>
      </w:tr>
      <w:tr w:rsidR="003567D0" w:rsidRPr="006B52B9" w14:paraId="3D88F4C2" w14:textId="77777777" w:rsidTr="00834B4E">
        <w:tc>
          <w:tcPr>
            <w:tcW w:w="880" w:type="dxa"/>
            <w:shd w:val="clear" w:color="auto" w:fill="FFFFFF" w:themeFill="background1"/>
            <w:tcMar>
              <w:top w:w="60" w:type="dxa"/>
              <w:left w:w="100" w:type="dxa"/>
              <w:bottom w:w="60" w:type="dxa"/>
              <w:right w:w="100" w:type="dxa"/>
            </w:tcMar>
          </w:tcPr>
          <w:p w14:paraId="4B6ABE5B" w14:textId="77777777" w:rsidR="003567D0" w:rsidRPr="006B52B9" w:rsidRDefault="00C80807">
            <w:pPr>
              <w:spacing w:before="40" w:after="40" w:line="252" w:lineRule="auto"/>
            </w:pPr>
            <w:r w:rsidRPr="006B52B9">
              <w:rPr>
                <w:sz w:val="19"/>
                <w:szCs w:val="19"/>
              </w:rPr>
              <w:t>9.1</w:t>
            </w:r>
          </w:p>
        </w:tc>
        <w:tc>
          <w:tcPr>
            <w:tcW w:w="4120" w:type="dxa"/>
            <w:shd w:val="clear" w:color="auto" w:fill="FFFFFF" w:themeFill="background1"/>
            <w:tcMar>
              <w:top w:w="60" w:type="dxa"/>
              <w:left w:w="100" w:type="dxa"/>
              <w:bottom w:w="60" w:type="dxa"/>
              <w:right w:w="100" w:type="dxa"/>
            </w:tcMar>
          </w:tcPr>
          <w:p w14:paraId="5915824C"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Anbieterpflicht: System ist zur direkten Interaktion mit natürlichen Personen bestimmt; technische Information über die KI-Interaktion ist erforderlich, sofern sie nicht offensichtlich ist. Bei reiner Betreiberrolle Nachweis des Anbieters anfordern und Funktion testen (Art. 50 Abs. 1)</w:t>
            </w:r>
          </w:p>
        </w:tc>
        <w:tc>
          <w:tcPr>
            <w:tcW w:w="620" w:type="dxa"/>
            <w:shd w:val="clear" w:color="auto" w:fill="FFFFFF" w:themeFill="background1"/>
            <w:tcMar>
              <w:top w:w="60" w:type="dxa"/>
              <w:left w:w="100" w:type="dxa"/>
              <w:bottom w:w="60" w:type="dxa"/>
              <w:right w:w="100" w:type="dxa"/>
            </w:tcMar>
          </w:tcPr>
          <w:p w14:paraId="29348443"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5EC2D255"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4023" w:type="dxa"/>
            <w:shd w:val="clear" w:color="auto" w:fill="FFFFFF" w:themeFill="background1"/>
            <w:tcMar>
              <w:top w:w="60" w:type="dxa"/>
              <w:left w:w="100" w:type="dxa"/>
              <w:bottom w:w="60" w:type="dxa"/>
              <w:right w:w="100" w:type="dxa"/>
            </w:tcMar>
          </w:tcPr>
          <w:p w14:paraId="730BF878" w14:textId="77777777" w:rsidR="003567D0" w:rsidRPr="006B52B9" w:rsidRDefault="00C80807">
            <w:pPr>
              <w:spacing w:before="40" w:after="40" w:line="252" w:lineRule="auto"/>
            </w:pPr>
            <w:r w:rsidRPr="006B52B9">
              <w:rPr>
                <w:sz w:val="19"/>
                <w:szCs w:val="19"/>
              </w:rPr>
              <w:t xml:space="preserve"> </w:t>
            </w:r>
          </w:p>
          <w:p w14:paraId="2D47FB85" w14:textId="77777777" w:rsidR="003567D0" w:rsidRPr="006B52B9" w:rsidRDefault="00C80807">
            <w:pPr>
              <w:spacing w:before="40" w:after="40" w:line="252" w:lineRule="auto"/>
            </w:pPr>
            <w:r w:rsidRPr="006B52B9">
              <w:rPr>
                <w:sz w:val="19"/>
                <w:szCs w:val="19"/>
              </w:rPr>
              <w:t xml:space="preserve"> </w:t>
            </w:r>
          </w:p>
        </w:tc>
      </w:tr>
      <w:tr w:rsidR="003567D0" w:rsidRPr="006B52B9" w14:paraId="447C2E26" w14:textId="77777777" w:rsidTr="00834B4E">
        <w:tc>
          <w:tcPr>
            <w:tcW w:w="880" w:type="dxa"/>
            <w:shd w:val="clear" w:color="auto" w:fill="FFFFFF" w:themeFill="background1"/>
            <w:tcMar>
              <w:top w:w="60" w:type="dxa"/>
              <w:left w:w="100" w:type="dxa"/>
              <w:bottom w:w="60" w:type="dxa"/>
              <w:right w:w="100" w:type="dxa"/>
            </w:tcMar>
          </w:tcPr>
          <w:p w14:paraId="4A228F57" w14:textId="77777777" w:rsidR="003567D0" w:rsidRPr="006B52B9" w:rsidRDefault="00C80807">
            <w:pPr>
              <w:spacing w:before="40" w:after="40" w:line="252" w:lineRule="auto"/>
            </w:pPr>
            <w:r w:rsidRPr="006B52B9">
              <w:rPr>
                <w:sz w:val="19"/>
                <w:szCs w:val="19"/>
              </w:rPr>
              <w:t>9.2</w:t>
            </w:r>
          </w:p>
        </w:tc>
        <w:tc>
          <w:tcPr>
            <w:tcW w:w="4120" w:type="dxa"/>
            <w:shd w:val="clear" w:color="auto" w:fill="FFFFFF" w:themeFill="background1"/>
            <w:tcMar>
              <w:top w:w="60" w:type="dxa"/>
              <w:left w:w="100" w:type="dxa"/>
              <w:bottom w:w="60" w:type="dxa"/>
              <w:right w:w="100" w:type="dxa"/>
            </w:tcMar>
          </w:tcPr>
          <w:p w14:paraId="2AE1E6C8" w14:textId="77777777" w:rsidR="003567D0" w:rsidRPr="001E1F22" w:rsidRDefault="00C80807">
            <w:pPr>
              <w:spacing w:before="40" w:after="40" w:line="252" w:lineRule="auto"/>
              <w:rPr>
                <w:sz w:val="19"/>
                <w:szCs w:val="19"/>
              </w:rPr>
            </w:pPr>
            <w:r w:rsidRPr="001E1F22">
              <w:rPr>
                <w:color w:val="000000" w:themeColor="text1"/>
                <w:sz w:val="19"/>
                <w:szCs w:val="19"/>
              </w:rPr>
              <w:t>Anbieterpflicht: synthetische Audio-, Bild-, Video- oder Textausgaben müssen maschinenlesbar markiert und als künstlich erzeugt oder manipuliert erkennbar sein. Übergang bis 02.12.2026 nur für vor dem 02.08.2026 in Verkehr gebrachte Systeme und nur für Abs. 2 (Art. 50 Abs. 2, Art. 111 Abs. 4)</w:t>
            </w:r>
          </w:p>
        </w:tc>
        <w:tc>
          <w:tcPr>
            <w:tcW w:w="620" w:type="dxa"/>
            <w:shd w:val="clear" w:color="auto" w:fill="FFFFFF" w:themeFill="background1"/>
            <w:tcMar>
              <w:top w:w="60" w:type="dxa"/>
              <w:left w:w="100" w:type="dxa"/>
              <w:bottom w:w="60" w:type="dxa"/>
              <w:right w:w="100" w:type="dxa"/>
            </w:tcMar>
          </w:tcPr>
          <w:p w14:paraId="375F48E5"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5D7C428B"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4023" w:type="dxa"/>
            <w:shd w:val="clear" w:color="auto" w:fill="FFFFFF" w:themeFill="background1"/>
            <w:tcMar>
              <w:top w:w="60" w:type="dxa"/>
              <w:left w:w="100" w:type="dxa"/>
              <w:bottom w:w="60" w:type="dxa"/>
              <w:right w:w="100" w:type="dxa"/>
            </w:tcMar>
          </w:tcPr>
          <w:p w14:paraId="0311C809" w14:textId="77777777" w:rsidR="003567D0" w:rsidRPr="006B52B9" w:rsidRDefault="00C80807">
            <w:pPr>
              <w:spacing w:before="40" w:after="40" w:line="252" w:lineRule="auto"/>
            </w:pPr>
            <w:r w:rsidRPr="006B52B9">
              <w:rPr>
                <w:sz w:val="19"/>
                <w:szCs w:val="19"/>
              </w:rPr>
              <w:t xml:space="preserve"> </w:t>
            </w:r>
          </w:p>
          <w:p w14:paraId="5C33A635" w14:textId="77777777" w:rsidR="003567D0" w:rsidRPr="006B52B9" w:rsidRDefault="00C80807">
            <w:pPr>
              <w:spacing w:before="40" w:after="40" w:line="252" w:lineRule="auto"/>
            </w:pPr>
            <w:r w:rsidRPr="006B52B9">
              <w:rPr>
                <w:sz w:val="19"/>
                <w:szCs w:val="19"/>
              </w:rPr>
              <w:t xml:space="preserve"> </w:t>
            </w:r>
          </w:p>
        </w:tc>
      </w:tr>
      <w:tr w:rsidR="003567D0" w:rsidRPr="006B52B9" w14:paraId="2FE10AC2" w14:textId="77777777" w:rsidTr="00834B4E">
        <w:tc>
          <w:tcPr>
            <w:tcW w:w="880" w:type="dxa"/>
            <w:shd w:val="clear" w:color="auto" w:fill="FFFFFF" w:themeFill="background1"/>
            <w:tcMar>
              <w:top w:w="60" w:type="dxa"/>
              <w:left w:w="100" w:type="dxa"/>
              <w:bottom w:w="60" w:type="dxa"/>
              <w:right w:w="100" w:type="dxa"/>
            </w:tcMar>
          </w:tcPr>
          <w:p w14:paraId="6B03520D" w14:textId="77777777" w:rsidR="003567D0" w:rsidRPr="006B52B9" w:rsidRDefault="00C80807">
            <w:pPr>
              <w:spacing w:before="40" w:after="40" w:line="252" w:lineRule="auto"/>
            </w:pPr>
            <w:r w:rsidRPr="006B52B9">
              <w:rPr>
                <w:sz w:val="19"/>
                <w:szCs w:val="19"/>
              </w:rPr>
              <w:t>9.3</w:t>
            </w:r>
          </w:p>
        </w:tc>
        <w:tc>
          <w:tcPr>
            <w:tcW w:w="4120" w:type="dxa"/>
            <w:shd w:val="clear" w:color="auto" w:fill="FFFFFF" w:themeFill="background1"/>
            <w:tcMar>
              <w:top w:w="60" w:type="dxa"/>
              <w:left w:w="100" w:type="dxa"/>
              <w:bottom w:w="60" w:type="dxa"/>
              <w:right w:w="100" w:type="dxa"/>
            </w:tcMar>
          </w:tcPr>
          <w:p w14:paraId="796FAC4A" w14:textId="77777777" w:rsidR="003567D0" w:rsidRPr="006B52B9" w:rsidRDefault="00C80807">
            <w:pPr>
              <w:spacing w:before="40" w:after="40" w:line="252" w:lineRule="auto"/>
            </w:pPr>
            <w:r w:rsidRPr="006B52B9">
              <w:rPr>
                <w:sz w:val="19"/>
                <w:szCs w:val="19"/>
              </w:rPr>
              <w:t>Emotionserkennung oder biometrische Kategorisierung – Information der betroffenen Personen (Art. 50 Abs. 3 KI-VO); zuvor Art. 5 prüfen</w:t>
            </w:r>
          </w:p>
        </w:tc>
        <w:tc>
          <w:tcPr>
            <w:tcW w:w="620" w:type="dxa"/>
            <w:shd w:val="clear" w:color="auto" w:fill="FFFFFF" w:themeFill="background1"/>
            <w:tcMar>
              <w:top w:w="60" w:type="dxa"/>
              <w:left w:w="100" w:type="dxa"/>
              <w:bottom w:w="60" w:type="dxa"/>
              <w:right w:w="100" w:type="dxa"/>
            </w:tcMar>
          </w:tcPr>
          <w:p w14:paraId="4C317E8E"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21D0E82D"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4023" w:type="dxa"/>
            <w:shd w:val="clear" w:color="auto" w:fill="FFFFFF" w:themeFill="background1"/>
            <w:tcMar>
              <w:top w:w="60" w:type="dxa"/>
              <w:left w:w="100" w:type="dxa"/>
              <w:bottom w:w="60" w:type="dxa"/>
              <w:right w:w="100" w:type="dxa"/>
            </w:tcMar>
          </w:tcPr>
          <w:p w14:paraId="6667D0F9" w14:textId="77777777" w:rsidR="003567D0" w:rsidRPr="006B52B9" w:rsidRDefault="00C80807">
            <w:pPr>
              <w:spacing w:before="40" w:after="40" w:line="252" w:lineRule="auto"/>
            </w:pPr>
            <w:r w:rsidRPr="006B52B9">
              <w:rPr>
                <w:sz w:val="19"/>
                <w:szCs w:val="19"/>
              </w:rPr>
              <w:t xml:space="preserve"> </w:t>
            </w:r>
          </w:p>
          <w:p w14:paraId="37C8DD5D" w14:textId="77777777" w:rsidR="003567D0" w:rsidRPr="006B52B9" w:rsidRDefault="00C80807">
            <w:pPr>
              <w:spacing w:before="40" w:after="40" w:line="252" w:lineRule="auto"/>
            </w:pPr>
            <w:r w:rsidRPr="006B52B9">
              <w:rPr>
                <w:sz w:val="19"/>
                <w:szCs w:val="19"/>
              </w:rPr>
              <w:t xml:space="preserve"> </w:t>
            </w:r>
          </w:p>
        </w:tc>
      </w:tr>
      <w:tr w:rsidR="003567D0" w:rsidRPr="006B52B9" w14:paraId="62B8279A" w14:textId="77777777" w:rsidTr="00834B4E">
        <w:tc>
          <w:tcPr>
            <w:tcW w:w="880" w:type="dxa"/>
            <w:shd w:val="clear" w:color="auto" w:fill="FFFFFF" w:themeFill="background1"/>
            <w:tcMar>
              <w:top w:w="60" w:type="dxa"/>
              <w:left w:w="100" w:type="dxa"/>
              <w:bottom w:w="60" w:type="dxa"/>
              <w:right w:w="100" w:type="dxa"/>
            </w:tcMar>
          </w:tcPr>
          <w:p w14:paraId="67668360" w14:textId="77777777" w:rsidR="003567D0" w:rsidRPr="006B52B9" w:rsidRDefault="00C80807">
            <w:pPr>
              <w:spacing w:before="40" w:after="40" w:line="252" w:lineRule="auto"/>
            </w:pPr>
            <w:r w:rsidRPr="006B52B9">
              <w:rPr>
                <w:sz w:val="19"/>
                <w:szCs w:val="19"/>
              </w:rPr>
              <w:t>9.4</w:t>
            </w:r>
          </w:p>
        </w:tc>
        <w:tc>
          <w:tcPr>
            <w:tcW w:w="4120" w:type="dxa"/>
            <w:shd w:val="clear" w:color="auto" w:fill="FFFFFF" w:themeFill="background1"/>
            <w:tcMar>
              <w:top w:w="60" w:type="dxa"/>
              <w:left w:w="100" w:type="dxa"/>
              <w:bottom w:w="60" w:type="dxa"/>
              <w:right w:w="100" w:type="dxa"/>
            </w:tcMar>
          </w:tcPr>
          <w:p w14:paraId="62CADDFA" w14:textId="77777777" w:rsidR="003567D0" w:rsidRPr="006B52B9" w:rsidRDefault="00C80807">
            <w:pPr>
              <w:spacing w:before="40" w:after="40" w:line="252" w:lineRule="auto"/>
            </w:pPr>
            <w:r w:rsidRPr="006B52B9">
              <w:rPr>
                <w:sz w:val="19"/>
                <w:szCs w:val="19"/>
              </w:rPr>
              <w:t>Es werden Deepfakes erzeugt oder manipuliert – Offenlegung erforderlich (Art. 50 Abs. 4 KI-VO)</w:t>
            </w:r>
          </w:p>
        </w:tc>
        <w:tc>
          <w:tcPr>
            <w:tcW w:w="620" w:type="dxa"/>
            <w:shd w:val="clear" w:color="auto" w:fill="FFFFFF" w:themeFill="background1"/>
            <w:tcMar>
              <w:top w:w="60" w:type="dxa"/>
              <w:left w:w="100" w:type="dxa"/>
              <w:bottom w:w="60" w:type="dxa"/>
              <w:right w:w="100" w:type="dxa"/>
            </w:tcMar>
          </w:tcPr>
          <w:p w14:paraId="1BB2B370"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319A8D94"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4023" w:type="dxa"/>
            <w:shd w:val="clear" w:color="auto" w:fill="FFFFFF" w:themeFill="background1"/>
            <w:tcMar>
              <w:top w:w="60" w:type="dxa"/>
              <w:left w:w="100" w:type="dxa"/>
              <w:bottom w:w="60" w:type="dxa"/>
              <w:right w:w="100" w:type="dxa"/>
            </w:tcMar>
          </w:tcPr>
          <w:p w14:paraId="113641F5" w14:textId="77777777" w:rsidR="003567D0" w:rsidRPr="006B52B9" w:rsidRDefault="00C80807">
            <w:pPr>
              <w:spacing w:before="40" w:after="40" w:line="252" w:lineRule="auto"/>
            </w:pPr>
            <w:r w:rsidRPr="006B52B9">
              <w:rPr>
                <w:sz w:val="19"/>
                <w:szCs w:val="19"/>
              </w:rPr>
              <w:t xml:space="preserve"> </w:t>
            </w:r>
          </w:p>
          <w:p w14:paraId="698D09A6" w14:textId="77777777" w:rsidR="003567D0" w:rsidRPr="006B52B9" w:rsidRDefault="00C80807">
            <w:pPr>
              <w:spacing w:before="40" w:after="40" w:line="252" w:lineRule="auto"/>
            </w:pPr>
            <w:r w:rsidRPr="006B52B9">
              <w:rPr>
                <w:sz w:val="19"/>
                <w:szCs w:val="19"/>
              </w:rPr>
              <w:t xml:space="preserve"> </w:t>
            </w:r>
          </w:p>
        </w:tc>
      </w:tr>
      <w:tr w:rsidR="003567D0" w:rsidRPr="006B52B9" w14:paraId="7D9BB2CE" w14:textId="77777777" w:rsidTr="00834B4E">
        <w:tc>
          <w:tcPr>
            <w:tcW w:w="880" w:type="dxa"/>
            <w:shd w:val="clear" w:color="auto" w:fill="FFFFFF" w:themeFill="background1"/>
            <w:tcMar>
              <w:top w:w="60" w:type="dxa"/>
              <w:left w:w="100" w:type="dxa"/>
              <w:bottom w:w="60" w:type="dxa"/>
              <w:right w:w="100" w:type="dxa"/>
            </w:tcMar>
          </w:tcPr>
          <w:p w14:paraId="4DD43A47" w14:textId="77777777" w:rsidR="003567D0" w:rsidRPr="006B52B9" w:rsidRDefault="00C80807">
            <w:pPr>
              <w:spacing w:before="40" w:after="40" w:line="252" w:lineRule="auto"/>
            </w:pPr>
            <w:r w:rsidRPr="006B52B9">
              <w:rPr>
                <w:sz w:val="19"/>
                <w:szCs w:val="19"/>
              </w:rPr>
              <w:t>9.5</w:t>
            </w:r>
          </w:p>
        </w:tc>
        <w:tc>
          <w:tcPr>
            <w:tcW w:w="4120" w:type="dxa"/>
            <w:shd w:val="clear" w:color="auto" w:fill="FFFFFF" w:themeFill="background1"/>
            <w:tcMar>
              <w:top w:w="60" w:type="dxa"/>
              <w:left w:w="100" w:type="dxa"/>
              <w:bottom w:w="60" w:type="dxa"/>
              <w:right w:w="100" w:type="dxa"/>
            </w:tcMar>
          </w:tcPr>
          <w:p w14:paraId="61CC8EE2" w14:textId="77777777" w:rsidR="003567D0" w:rsidRPr="006B52B9" w:rsidRDefault="00C80807">
            <w:pPr>
              <w:spacing w:before="40" w:after="40" w:line="252" w:lineRule="auto"/>
            </w:pPr>
            <w:r w:rsidRPr="006B52B9">
              <w:rPr>
                <w:sz w:val="19"/>
                <w:szCs w:val="19"/>
              </w:rPr>
              <w:t>KI-erzeugte Texte werden zur Information der Öffentlichkeit über Angelegenheiten von öffentlichem Interesse veröffentlicht (Art. 50 Abs. 4 KI-VO)</w:t>
            </w:r>
          </w:p>
        </w:tc>
        <w:tc>
          <w:tcPr>
            <w:tcW w:w="620" w:type="dxa"/>
            <w:shd w:val="clear" w:color="auto" w:fill="FFFFFF" w:themeFill="background1"/>
            <w:tcMar>
              <w:top w:w="60" w:type="dxa"/>
              <w:left w:w="100" w:type="dxa"/>
              <w:bottom w:w="60" w:type="dxa"/>
              <w:right w:w="100" w:type="dxa"/>
            </w:tcMar>
          </w:tcPr>
          <w:p w14:paraId="7F924CD0"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2A99CA2A"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4023" w:type="dxa"/>
            <w:shd w:val="clear" w:color="auto" w:fill="FFFFFF" w:themeFill="background1"/>
            <w:tcMar>
              <w:top w:w="60" w:type="dxa"/>
              <w:left w:w="100" w:type="dxa"/>
              <w:bottom w:w="60" w:type="dxa"/>
              <w:right w:w="100" w:type="dxa"/>
            </w:tcMar>
          </w:tcPr>
          <w:p w14:paraId="68ED77CF" w14:textId="77777777" w:rsidR="003567D0" w:rsidRPr="006B52B9" w:rsidRDefault="00C80807">
            <w:pPr>
              <w:spacing w:before="40" w:after="40" w:line="252" w:lineRule="auto"/>
            </w:pPr>
            <w:r w:rsidRPr="006B52B9">
              <w:rPr>
                <w:sz w:val="19"/>
                <w:szCs w:val="19"/>
              </w:rPr>
              <w:t xml:space="preserve"> </w:t>
            </w:r>
          </w:p>
          <w:p w14:paraId="791A3622" w14:textId="77777777" w:rsidR="003567D0" w:rsidRPr="006B52B9" w:rsidRDefault="00C80807">
            <w:pPr>
              <w:spacing w:before="40" w:after="40" w:line="252" w:lineRule="auto"/>
            </w:pPr>
            <w:r w:rsidRPr="006B52B9">
              <w:rPr>
                <w:sz w:val="19"/>
                <w:szCs w:val="19"/>
              </w:rPr>
              <w:t xml:space="preserve"> </w:t>
            </w:r>
          </w:p>
        </w:tc>
      </w:tr>
      <w:tr w:rsidR="003567D0" w:rsidRPr="006B52B9" w14:paraId="547735F6" w14:textId="77777777" w:rsidTr="00834B4E">
        <w:tc>
          <w:tcPr>
            <w:tcW w:w="880" w:type="dxa"/>
            <w:shd w:val="clear" w:color="auto" w:fill="FFFFFF" w:themeFill="background1"/>
            <w:tcMar>
              <w:top w:w="60" w:type="dxa"/>
              <w:left w:w="100" w:type="dxa"/>
              <w:bottom w:w="60" w:type="dxa"/>
              <w:right w:w="100" w:type="dxa"/>
            </w:tcMar>
          </w:tcPr>
          <w:p w14:paraId="59277DCC" w14:textId="77777777" w:rsidR="003567D0" w:rsidRPr="006B52B9" w:rsidRDefault="00C80807">
            <w:pPr>
              <w:spacing w:before="40" w:after="40" w:line="252" w:lineRule="auto"/>
            </w:pPr>
            <w:r w:rsidRPr="006B52B9">
              <w:rPr>
                <w:sz w:val="19"/>
                <w:szCs w:val="19"/>
              </w:rPr>
              <w:t>9.6</w:t>
            </w:r>
          </w:p>
        </w:tc>
        <w:tc>
          <w:tcPr>
            <w:tcW w:w="4120" w:type="dxa"/>
            <w:shd w:val="clear" w:color="auto" w:fill="FFFFFF" w:themeFill="background1"/>
            <w:tcMar>
              <w:top w:w="60" w:type="dxa"/>
              <w:left w:w="100" w:type="dxa"/>
              <w:bottom w:w="60" w:type="dxa"/>
              <w:right w:w="100" w:type="dxa"/>
            </w:tcMar>
          </w:tcPr>
          <w:p w14:paraId="5B11E9C7" w14:textId="59D1180F" w:rsidR="003567D0" w:rsidRPr="001E1F22" w:rsidRDefault="00C80807">
            <w:pPr>
              <w:spacing w:before="40" w:after="40" w:line="252" w:lineRule="auto"/>
              <w:rPr>
                <w:sz w:val="19"/>
                <w:szCs w:val="19"/>
              </w:rPr>
            </w:pPr>
            <w:r w:rsidRPr="001E1F22">
              <w:rPr>
                <w:color w:val="000000" w:themeColor="text1"/>
                <w:sz w:val="19"/>
                <w:szCs w:val="19"/>
              </w:rPr>
              <w:t xml:space="preserve">Ausnahme zu 9.5: Der Text wurde menschlich überprüft oder redaktionell kontrolliert und eine natürliche oder juristische Person trägt die redaktionelle Verantwortung; Freigabe und Verantwortlichkeit sind </w:t>
            </w:r>
            <w:r w:rsidR="001E1F22">
              <w:rPr>
                <w:color w:val="000000" w:themeColor="text1"/>
                <w:sz w:val="19"/>
                <w:szCs w:val="19"/>
              </w:rPr>
              <w:t>dokumentiert</w:t>
            </w:r>
          </w:p>
        </w:tc>
        <w:tc>
          <w:tcPr>
            <w:tcW w:w="620" w:type="dxa"/>
            <w:shd w:val="clear" w:color="auto" w:fill="FFFFFF" w:themeFill="background1"/>
            <w:tcMar>
              <w:top w:w="60" w:type="dxa"/>
              <w:left w:w="100" w:type="dxa"/>
              <w:bottom w:w="60" w:type="dxa"/>
              <w:right w:w="100" w:type="dxa"/>
            </w:tcMar>
          </w:tcPr>
          <w:p w14:paraId="59425BFF"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61D02445"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4023" w:type="dxa"/>
            <w:shd w:val="clear" w:color="auto" w:fill="FFFFFF" w:themeFill="background1"/>
            <w:tcMar>
              <w:top w:w="60" w:type="dxa"/>
              <w:left w:w="100" w:type="dxa"/>
              <w:bottom w:w="60" w:type="dxa"/>
              <w:right w:w="100" w:type="dxa"/>
            </w:tcMar>
          </w:tcPr>
          <w:p w14:paraId="090C54B8" w14:textId="77777777" w:rsidR="003567D0" w:rsidRPr="006B52B9" w:rsidRDefault="00C80807">
            <w:pPr>
              <w:spacing w:before="40" w:after="40" w:line="252" w:lineRule="auto"/>
            </w:pPr>
            <w:r w:rsidRPr="006B52B9">
              <w:rPr>
                <w:sz w:val="19"/>
                <w:szCs w:val="19"/>
              </w:rPr>
              <w:t xml:space="preserve"> </w:t>
            </w:r>
          </w:p>
          <w:p w14:paraId="391ACEAB" w14:textId="77777777" w:rsidR="003567D0" w:rsidRPr="006B52B9" w:rsidRDefault="00C80807">
            <w:pPr>
              <w:spacing w:before="40" w:after="40" w:line="252" w:lineRule="auto"/>
            </w:pPr>
            <w:r w:rsidRPr="006B52B9">
              <w:rPr>
                <w:sz w:val="19"/>
                <w:szCs w:val="19"/>
              </w:rPr>
              <w:t xml:space="preserve"> </w:t>
            </w:r>
          </w:p>
        </w:tc>
      </w:tr>
      <w:tr w:rsidR="003567D0" w:rsidRPr="006B52B9" w14:paraId="3C274245" w14:textId="77777777" w:rsidTr="00834B4E">
        <w:tc>
          <w:tcPr>
            <w:tcW w:w="880" w:type="dxa"/>
            <w:shd w:val="clear" w:color="auto" w:fill="FFFFFF" w:themeFill="background1"/>
            <w:tcMar>
              <w:top w:w="60" w:type="dxa"/>
              <w:left w:w="100" w:type="dxa"/>
              <w:bottom w:w="60" w:type="dxa"/>
              <w:right w:w="100" w:type="dxa"/>
            </w:tcMar>
          </w:tcPr>
          <w:p w14:paraId="7C5DEEE9" w14:textId="77777777" w:rsidR="003567D0" w:rsidRPr="006B52B9" w:rsidRDefault="00C80807">
            <w:pPr>
              <w:spacing w:before="40" w:after="40" w:line="252" w:lineRule="auto"/>
            </w:pPr>
            <w:r w:rsidRPr="006B52B9">
              <w:rPr>
                <w:sz w:val="19"/>
                <w:szCs w:val="19"/>
              </w:rPr>
              <w:t>9.7</w:t>
            </w:r>
          </w:p>
        </w:tc>
        <w:tc>
          <w:tcPr>
            <w:tcW w:w="4120" w:type="dxa"/>
            <w:shd w:val="clear" w:color="auto" w:fill="FFFFFF" w:themeFill="background1"/>
            <w:tcMar>
              <w:top w:w="60" w:type="dxa"/>
              <w:left w:w="100" w:type="dxa"/>
              <w:bottom w:w="60" w:type="dxa"/>
              <w:right w:w="100" w:type="dxa"/>
            </w:tcMar>
          </w:tcPr>
          <w:p w14:paraId="3AA36AF6" w14:textId="77777777" w:rsidR="003567D0" w:rsidRPr="006B52B9" w:rsidRDefault="00C80807">
            <w:pPr>
              <w:spacing w:before="40" w:after="40" w:line="252" w:lineRule="auto"/>
            </w:pPr>
            <w:r w:rsidRPr="006B52B9">
              <w:rPr>
                <w:sz w:val="19"/>
                <w:szCs w:val="19"/>
              </w:rPr>
              <w:t>Die Information erfolgt klar, erkennbar, barrierefrei und spätestens bei der ersten Interaktion oder Exposition (Art. 50 Abs. 5 KI-VO)</w:t>
            </w:r>
          </w:p>
        </w:tc>
        <w:tc>
          <w:tcPr>
            <w:tcW w:w="620" w:type="dxa"/>
            <w:shd w:val="clear" w:color="auto" w:fill="FFFFFF" w:themeFill="background1"/>
            <w:tcMar>
              <w:top w:w="60" w:type="dxa"/>
              <w:left w:w="100" w:type="dxa"/>
              <w:bottom w:w="60" w:type="dxa"/>
              <w:right w:w="100" w:type="dxa"/>
            </w:tcMar>
          </w:tcPr>
          <w:p w14:paraId="2A4B450C"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700" w:type="dxa"/>
            <w:shd w:val="clear" w:color="auto" w:fill="FFFFFF" w:themeFill="background1"/>
            <w:tcMar>
              <w:top w:w="60" w:type="dxa"/>
              <w:left w:w="100" w:type="dxa"/>
              <w:bottom w:w="60" w:type="dxa"/>
              <w:right w:w="100" w:type="dxa"/>
            </w:tcMar>
          </w:tcPr>
          <w:p w14:paraId="24A4A37F"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4023" w:type="dxa"/>
            <w:shd w:val="clear" w:color="auto" w:fill="FFFFFF" w:themeFill="background1"/>
            <w:tcMar>
              <w:top w:w="60" w:type="dxa"/>
              <w:left w:w="100" w:type="dxa"/>
              <w:bottom w:w="60" w:type="dxa"/>
              <w:right w:w="100" w:type="dxa"/>
            </w:tcMar>
          </w:tcPr>
          <w:p w14:paraId="5B20F336" w14:textId="77777777" w:rsidR="003567D0" w:rsidRPr="006B52B9" w:rsidRDefault="00C80807">
            <w:pPr>
              <w:spacing w:before="40" w:after="40" w:line="252" w:lineRule="auto"/>
            </w:pPr>
            <w:r w:rsidRPr="006B52B9">
              <w:rPr>
                <w:sz w:val="19"/>
                <w:szCs w:val="19"/>
              </w:rPr>
              <w:t xml:space="preserve"> </w:t>
            </w:r>
          </w:p>
          <w:p w14:paraId="1A1F41AD" w14:textId="77777777" w:rsidR="003567D0" w:rsidRPr="006B52B9" w:rsidRDefault="00C80807">
            <w:pPr>
              <w:spacing w:before="40" w:after="40" w:line="252" w:lineRule="auto"/>
            </w:pPr>
            <w:r w:rsidRPr="006B52B9">
              <w:rPr>
                <w:sz w:val="19"/>
                <w:szCs w:val="19"/>
              </w:rPr>
              <w:t xml:space="preserve"> </w:t>
            </w:r>
          </w:p>
        </w:tc>
      </w:tr>
    </w:tbl>
    <w:p w14:paraId="32544777" w14:textId="77777777" w:rsidR="006E3FAD" w:rsidRPr="006B52B9" w:rsidRDefault="006E3FAD">
      <w:pPr>
        <w:spacing w:after="120"/>
      </w:pPr>
    </w:p>
    <w:tbl>
      <w:tblPr>
        <w:tblW w:w="10343"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4200"/>
        <w:gridCol w:w="6143"/>
      </w:tblGrid>
      <w:tr w:rsidR="003567D0" w:rsidRPr="006B52B9" w14:paraId="57614AD0" w14:textId="77777777" w:rsidTr="00834B4E">
        <w:trPr>
          <w:tblHeader/>
        </w:trPr>
        <w:tc>
          <w:tcPr>
            <w:tcW w:w="4200" w:type="dxa"/>
            <w:shd w:val="clear" w:color="auto" w:fill="1A5FB4"/>
            <w:tcMar>
              <w:top w:w="60" w:type="dxa"/>
              <w:left w:w="100" w:type="dxa"/>
              <w:bottom w:w="60" w:type="dxa"/>
              <w:right w:w="100" w:type="dxa"/>
            </w:tcMar>
          </w:tcPr>
          <w:p w14:paraId="56FE46D3" w14:textId="77777777" w:rsidR="003567D0" w:rsidRPr="006B52B9" w:rsidRDefault="00C80807">
            <w:pPr>
              <w:spacing w:before="40" w:after="40" w:line="252" w:lineRule="auto"/>
            </w:pPr>
            <w:r w:rsidRPr="006B52B9">
              <w:rPr>
                <w:b/>
                <w:bCs/>
                <w:color w:val="FFFFFF"/>
                <w:sz w:val="19"/>
                <w:szCs w:val="19"/>
              </w:rPr>
              <w:t>Feld</w:t>
            </w:r>
          </w:p>
        </w:tc>
        <w:tc>
          <w:tcPr>
            <w:tcW w:w="6143" w:type="dxa"/>
            <w:shd w:val="clear" w:color="auto" w:fill="1A5FB4"/>
            <w:tcMar>
              <w:top w:w="60" w:type="dxa"/>
              <w:left w:w="100" w:type="dxa"/>
              <w:bottom w:w="60" w:type="dxa"/>
              <w:right w:w="100" w:type="dxa"/>
            </w:tcMar>
          </w:tcPr>
          <w:p w14:paraId="73EFF39A" w14:textId="77777777" w:rsidR="003567D0" w:rsidRPr="006B52B9" w:rsidRDefault="00C80807">
            <w:pPr>
              <w:spacing w:before="40" w:after="40" w:line="252" w:lineRule="auto"/>
            </w:pPr>
            <w:r w:rsidRPr="006B52B9">
              <w:rPr>
                <w:b/>
                <w:bCs/>
                <w:color w:val="FFFFFF"/>
                <w:sz w:val="19"/>
                <w:szCs w:val="19"/>
              </w:rPr>
              <w:t>Eintrag</w:t>
            </w:r>
          </w:p>
        </w:tc>
      </w:tr>
      <w:tr w:rsidR="003567D0" w:rsidRPr="006B52B9" w14:paraId="0890EC7D" w14:textId="77777777" w:rsidTr="00834B4E">
        <w:tc>
          <w:tcPr>
            <w:tcW w:w="4200" w:type="dxa"/>
            <w:shd w:val="clear" w:color="auto" w:fill="FFFFFF" w:themeFill="background1"/>
            <w:tcMar>
              <w:top w:w="60" w:type="dxa"/>
              <w:left w:w="100" w:type="dxa"/>
              <w:bottom w:w="60" w:type="dxa"/>
              <w:right w:w="100" w:type="dxa"/>
            </w:tcMar>
          </w:tcPr>
          <w:p w14:paraId="4A7FEEBF" w14:textId="77777777" w:rsidR="003567D0" w:rsidRPr="006B52B9" w:rsidRDefault="00C80807">
            <w:pPr>
              <w:spacing w:before="40" w:after="40" w:line="252" w:lineRule="auto"/>
            </w:pPr>
            <w:r w:rsidRPr="006B52B9">
              <w:rPr>
                <w:sz w:val="19"/>
                <w:szCs w:val="19"/>
              </w:rPr>
              <w:t>Wortlaut des Transparenzhinweises</w:t>
            </w:r>
          </w:p>
        </w:tc>
        <w:tc>
          <w:tcPr>
            <w:tcW w:w="6143" w:type="dxa"/>
            <w:shd w:val="clear" w:color="auto" w:fill="FFFFFF" w:themeFill="background1"/>
            <w:tcMar>
              <w:top w:w="60" w:type="dxa"/>
              <w:left w:w="100" w:type="dxa"/>
              <w:bottom w:w="60" w:type="dxa"/>
              <w:right w:w="100" w:type="dxa"/>
            </w:tcMar>
          </w:tcPr>
          <w:p w14:paraId="28F6DF6B" w14:textId="77777777" w:rsidR="003567D0" w:rsidRPr="006B52B9" w:rsidRDefault="003567D0"/>
          <w:p w14:paraId="21E5D108" w14:textId="77777777" w:rsidR="003567D0" w:rsidRPr="006B52B9" w:rsidRDefault="003567D0"/>
        </w:tc>
      </w:tr>
      <w:tr w:rsidR="003567D0" w:rsidRPr="006B52B9" w14:paraId="5D572451" w14:textId="77777777" w:rsidTr="00834B4E">
        <w:tc>
          <w:tcPr>
            <w:tcW w:w="4200" w:type="dxa"/>
            <w:shd w:val="clear" w:color="auto" w:fill="FFFFFF" w:themeFill="background1"/>
            <w:tcMar>
              <w:top w:w="60" w:type="dxa"/>
              <w:left w:w="100" w:type="dxa"/>
              <w:bottom w:w="60" w:type="dxa"/>
              <w:right w:w="100" w:type="dxa"/>
            </w:tcMar>
          </w:tcPr>
          <w:p w14:paraId="3ACD1CF3" w14:textId="77777777" w:rsidR="003567D0" w:rsidRPr="006B52B9" w:rsidRDefault="00C80807">
            <w:pPr>
              <w:spacing w:before="40" w:after="40" w:line="252" w:lineRule="auto"/>
            </w:pPr>
            <w:r w:rsidRPr="006B52B9">
              <w:rPr>
                <w:sz w:val="19"/>
                <w:szCs w:val="19"/>
              </w:rPr>
              <w:t>Ort und Zeitpunkt der Anzeige (Website, Bescheid, Chatfenster, Pressemitteilung)</w:t>
            </w:r>
          </w:p>
        </w:tc>
        <w:tc>
          <w:tcPr>
            <w:tcW w:w="6143" w:type="dxa"/>
            <w:shd w:val="clear" w:color="auto" w:fill="FFFFFF" w:themeFill="background1"/>
            <w:tcMar>
              <w:top w:w="60" w:type="dxa"/>
              <w:left w:w="100" w:type="dxa"/>
              <w:bottom w:w="60" w:type="dxa"/>
              <w:right w:w="100" w:type="dxa"/>
            </w:tcMar>
          </w:tcPr>
          <w:p w14:paraId="69DC7030" w14:textId="77777777" w:rsidR="003567D0" w:rsidRPr="006B52B9" w:rsidRDefault="003567D0"/>
          <w:p w14:paraId="48C8E071" w14:textId="77777777" w:rsidR="003567D0" w:rsidRPr="006B52B9" w:rsidRDefault="003567D0"/>
        </w:tc>
      </w:tr>
      <w:tr w:rsidR="003567D0" w:rsidRPr="006B52B9" w14:paraId="401D1B54" w14:textId="77777777" w:rsidTr="00834B4E">
        <w:tc>
          <w:tcPr>
            <w:tcW w:w="4200" w:type="dxa"/>
            <w:shd w:val="clear" w:color="auto" w:fill="FFFFFF" w:themeFill="background1"/>
            <w:tcMar>
              <w:top w:w="60" w:type="dxa"/>
              <w:left w:w="100" w:type="dxa"/>
              <w:bottom w:w="60" w:type="dxa"/>
              <w:right w:w="100" w:type="dxa"/>
            </w:tcMar>
          </w:tcPr>
          <w:p w14:paraId="73192C63" w14:textId="77777777" w:rsidR="003567D0" w:rsidRPr="006B52B9" w:rsidRDefault="00C80807">
            <w:pPr>
              <w:spacing w:before="40" w:after="40" w:line="252" w:lineRule="auto"/>
            </w:pPr>
            <w:r w:rsidRPr="006B52B9">
              <w:rPr>
                <w:sz w:val="19"/>
                <w:szCs w:val="19"/>
              </w:rPr>
              <w:t>Verantwortlich für die redaktionelle Freigabe</w:t>
            </w:r>
          </w:p>
        </w:tc>
        <w:tc>
          <w:tcPr>
            <w:tcW w:w="6143" w:type="dxa"/>
            <w:shd w:val="clear" w:color="auto" w:fill="FFFFFF" w:themeFill="background1"/>
            <w:tcMar>
              <w:top w:w="60" w:type="dxa"/>
              <w:left w:w="100" w:type="dxa"/>
              <w:bottom w:w="60" w:type="dxa"/>
              <w:right w:w="100" w:type="dxa"/>
            </w:tcMar>
          </w:tcPr>
          <w:p w14:paraId="27C8C090" w14:textId="77777777" w:rsidR="003567D0" w:rsidRPr="006B52B9" w:rsidRDefault="003567D0"/>
          <w:p w14:paraId="5B900BAF" w14:textId="77777777" w:rsidR="003567D0" w:rsidRPr="006B52B9" w:rsidRDefault="003567D0"/>
        </w:tc>
      </w:tr>
    </w:tbl>
    <w:p w14:paraId="37AE4ECA" w14:textId="77777777" w:rsidR="003567D0" w:rsidRPr="006B52B9" w:rsidRDefault="00C80807" w:rsidP="00D9529B">
      <w:pPr>
        <w:pStyle w:val="berschrift2"/>
      </w:pPr>
      <w:r w:rsidRPr="006E3FAD">
        <w:rPr>
          <w:u w:val="none"/>
        </w:rPr>
        <w:lastRenderedPageBreak/>
        <w:t>Schritt 10 –</w:t>
      </w:r>
      <w:r w:rsidRPr="00834B4E">
        <w:rPr>
          <w:u w:val="none"/>
        </w:rPr>
        <w:t xml:space="preserve"> </w:t>
      </w:r>
      <w:r w:rsidRPr="006B52B9">
        <w:t>Flankierende Prüfungen</w:t>
      </w:r>
    </w:p>
    <w:tbl>
      <w:tblPr>
        <w:tblW w:w="9638"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3500"/>
        <w:gridCol w:w="1031"/>
        <w:gridCol w:w="2268"/>
        <w:gridCol w:w="2839"/>
      </w:tblGrid>
      <w:tr w:rsidR="003567D0" w:rsidRPr="006B52B9" w14:paraId="4D5746FA" w14:textId="77777777" w:rsidTr="001E1F22">
        <w:trPr>
          <w:tblHeader/>
        </w:trPr>
        <w:tc>
          <w:tcPr>
            <w:tcW w:w="3500" w:type="dxa"/>
            <w:shd w:val="clear" w:color="auto" w:fill="1A5FB4"/>
            <w:tcMar>
              <w:top w:w="60" w:type="dxa"/>
              <w:left w:w="100" w:type="dxa"/>
              <w:bottom w:w="60" w:type="dxa"/>
              <w:right w:w="100" w:type="dxa"/>
            </w:tcMar>
          </w:tcPr>
          <w:p w14:paraId="35117D17" w14:textId="77777777" w:rsidR="003567D0" w:rsidRPr="006B52B9" w:rsidRDefault="00C80807">
            <w:pPr>
              <w:spacing w:before="40" w:after="40" w:line="252" w:lineRule="auto"/>
            </w:pPr>
            <w:r w:rsidRPr="006B52B9">
              <w:rPr>
                <w:b/>
                <w:bCs/>
                <w:color w:val="FFFFFF"/>
                <w:sz w:val="19"/>
                <w:szCs w:val="19"/>
              </w:rPr>
              <w:t>Prüfpunkt</w:t>
            </w:r>
          </w:p>
        </w:tc>
        <w:tc>
          <w:tcPr>
            <w:tcW w:w="1031" w:type="dxa"/>
            <w:shd w:val="clear" w:color="auto" w:fill="1A5FB4"/>
            <w:tcMar>
              <w:top w:w="60" w:type="dxa"/>
              <w:left w:w="100" w:type="dxa"/>
              <w:bottom w:w="60" w:type="dxa"/>
              <w:right w:w="100" w:type="dxa"/>
            </w:tcMar>
          </w:tcPr>
          <w:p w14:paraId="7AF8AFCC" w14:textId="77777777" w:rsidR="003567D0" w:rsidRPr="006B52B9" w:rsidRDefault="00C80807">
            <w:pPr>
              <w:spacing w:before="40" w:after="40" w:line="252" w:lineRule="auto"/>
            </w:pPr>
            <w:r w:rsidRPr="006B52B9">
              <w:rPr>
                <w:b/>
                <w:bCs/>
                <w:color w:val="FFFFFF"/>
                <w:sz w:val="19"/>
                <w:szCs w:val="19"/>
              </w:rPr>
              <w:t>Erledigt</w:t>
            </w:r>
          </w:p>
        </w:tc>
        <w:tc>
          <w:tcPr>
            <w:tcW w:w="2268" w:type="dxa"/>
            <w:shd w:val="clear" w:color="auto" w:fill="1A5FB4"/>
            <w:tcMar>
              <w:top w:w="60" w:type="dxa"/>
              <w:left w:w="100" w:type="dxa"/>
              <w:bottom w:w="60" w:type="dxa"/>
              <w:right w:w="100" w:type="dxa"/>
            </w:tcMar>
          </w:tcPr>
          <w:p w14:paraId="317D1A26" w14:textId="77777777" w:rsidR="003567D0" w:rsidRPr="006B52B9" w:rsidRDefault="00C80807">
            <w:pPr>
              <w:spacing w:before="40" w:after="40" w:line="252" w:lineRule="auto"/>
            </w:pPr>
            <w:r w:rsidRPr="006B52B9">
              <w:rPr>
                <w:b/>
                <w:bCs/>
                <w:color w:val="FFFFFF"/>
                <w:sz w:val="19"/>
                <w:szCs w:val="19"/>
              </w:rPr>
              <w:t>Beteiligte Stelle</w:t>
            </w:r>
          </w:p>
        </w:tc>
        <w:tc>
          <w:tcPr>
            <w:tcW w:w="2839" w:type="dxa"/>
            <w:shd w:val="clear" w:color="auto" w:fill="1A5FB4"/>
            <w:tcMar>
              <w:top w:w="60" w:type="dxa"/>
              <w:left w:w="100" w:type="dxa"/>
              <w:bottom w:w="60" w:type="dxa"/>
              <w:right w:w="100" w:type="dxa"/>
            </w:tcMar>
          </w:tcPr>
          <w:p w14:paraId="2760F301" w14:textId="77777777" w:rsidR="003567D0" w:rsidRPr="006B52B9" w:rsidRDefault="00C80807">
            <w:pPr>
              <w:spacing w:before="40" w:after="40" w:line="252" w:lineRule="auto"/>
            </w:pPr>
            <w:r w:rsidRPr="006B52B9">
              <w:rPr>
                <w:b/>
                <w:bCs/>
                <w:color w:val="FFFFFF"/>
                <w:sz w:val="19"/>
                <w:szCs w:val="19"/>
              </w:rPr>
              <w:t>Ergebnis / Datum</w:t>
            </w:r>
          </w:p>
        </w:tc>
      </w:tr>
      <w:tr w:rsidR="003567D0" w:rsidRPr="006B52B9" w14:paraId="2DE309E7" w14:textId="77777777" w:rsidTr="00834B4E">
        <w:tc>
          <w:tcPr>
            <w:tcW w:w="3500" w:type="dxa"/>
            <w:shd w:val="clear" w:color="auto" w:fill="FFFFFF" w:themeFill="background1"/>
            <w:tcMar>
              <w:top w:w="60" w:type="dxa"/>
              <w:left w:w="100" w:type="dxa"/>
              <w:bottom w:w="60" w:type="dxa"/>
              <w:right w:w="100" w:type="dxa"/>
            </w:tcMar>
          </w:tcPr>
          <w:p w14:paraId="284AC7F4" w14:textId="77777777" w:rsidR="003567D0" w:rsidRPr="001E1F22" w:rsidRDefault="00C80807">
            <w:pPr>
              <w:spacing w:before="40" w:after="40" w:line="252" w:lineRule="auto"/>
              <w:rPr>
                <w:color w:val="000000" w:themeColor="text1"/>
              </w:rPr>
            </w:pPr>
            <w:r w:rsidRPr="001E1F22">
              <w:rPr>
                <w:color w:val="000000" w:themeColor="text1"/>
                <w:sz w:val="19"/>
                <w:szCs w:val="19"/>
              </w:rPr>
              <w:t>Rechtsgrundlage der Datenverarbeitung (Art. 6 DSGVO, BayDSG, Fachrecht)</w:t>
            </w:r>
          </w:p>
        </w:tc>
        <w:tc>
          <w:tcPr>
            <w:tcW w:w="1031" w:type="dxa"/>
            <w:shd w:val="clear" w:color="auto" w:fill="FFFFFF" w:themeFill="background1"/>
            <w:tcMar>
              <w:top w:w="60" w:type="dxa"/>
              <w:left w:w="100" w:type="dxa"/>
              <w:bottom w:w="60" w:type="dxa"/>
              <w:right w:w="100" w:type="dxa"/>
            </w:tcMar>
          </w:tcPr>
          <w:p w14:paraId="57E59B07"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2268" w:type="dxa"/>
            <w:shd w:val="clear" w:color="auto" w:fill="FFFFFF" w:themeFill="background1"/>
            <w:tcMar>
              <w:top w:w="60" w:type="dxa"/>
              <w:left w:w="100" w:type="dxa"/>
              <w:bottom w:w="60" w:type="dxa"/>
              <w:right w:w="100" w:type="dxa"/>
            </w:tcMar>
          </w:tcPr>
          <w:p w14:paraId="1E794F03" w14:textId="77777777" w:rsidR="003567D0" w:rsidRPr="006B52B9" w:rsidRDefault="00C80807">
            <w:pPr>
              <w:spacing w:before="40" w:after="40" w:line="252" w:lineRule="auto"/>
            </w:pPr>
            <w:r w:rsidRPr="006B52B9">
              <w:rPr>
                <w:sz w:val="19"/>
                <w:szCs w:val="19"/>
              </w:rPr>
              <w:t xml:space="preserve"> </w:t>
            </w:r>
          </w:p>
          <w:p w14:paraId="2ED8D60C" w14:textId="77777777" w:rsidR="003567D0" w:rsidRPr="006B52B9" w:rsidRDefault="00C80807">
            <w:pPr>
              <w:spacing w:before="40" w:after="40" w:line="252" w:lineRule="auto"/>
            </w:pPr>
            <w:r w:rsidRPr="006B52B9">
              <w:rPr>
                <w:sz w:val="19"/>
                <w:szCs w:val="19"/>
              </w:rPr>
              <w:t xml:space="preserve"> </w:t>
            </w:r>
          </w:p>
        </w:tc>
        <w:tc>
          <w:tcPr>
            <w:tcW w:w="2839" w:type="dxa"/>
            <w:shd w:val="clear" w:color="auto" w:fill="FFFFFF" w:themeFill="background1"/>
            <w:tcMar>
              <w:top w:w="60" w:type="dxa"/>
              <w:left w:w="100" w:type="dxa"/>
              <w:bottom w:w="60" w:type="dxa"/>
              <w:right w:w="100" w:type="dxa"/>
            </w:tcMar>
          </w:tcPr>
          <w:p w14:paraId="4F98476D" w14:textId="77777777" w:rsidR="003567D0" w:rsidRPr="006B52B9" w:rsidRDefault="00C80807">
            <w:pPr>
              <w:spacing w:before="40" w:after="40" w:line="252" w:lineRule="auto"/>
            </w:pPr>
            <w:r w:rsidRPr="006B52B9">
              <w:rPr>
                <w:sz w:val="19"/>
                <w:szCs w:val="19"/>
              </w:rPr>
              <w:t xml:space="preserve"> </w:t>
            </w:r>
          </w:p>
          <w:p w14:paraId="1FF8FBDD" w14:textId="77777777" w:rsidR="003567D0" w:rsidRPr="006B52B9" w:rsidRDefault="00C80807">
            <w:pPr>
              <w:spacing w:before="40" w:after="40" w:line="252" w:lineRule="auto"/>
            </w:pPr>
            <w:r w:rsidRPr="006B52B9">
              <w:rPr>
                <w:sz w:val="19"/>
                <w:szCs w:val="19"/>
              </w:rPr>
              <w:t xml:space="preserve"> </w:t>
            </w:r>
          </w:p>
        </w:tc>
      </w:tr>
      <w:tr w:rsidR="003567D0" w:rsidRPr="006B52B9" w14:paraId="1364AA64" w14:textId="77777777" w:rsidTr="00834B4E">
        <w:tc>
          <w:tcPr>
            <w:tcW w:w="3500" w:type="dxa"/>
            <w:shd w:val="clear" w:color="auto" w:fill="FFFFFF" w:themeFill="background1"/>
            <w:tcMar>
              <w:top w:w="60" w:type="dxa"/>
              <w:left w:w="100" w:type="dxa"/>
              <w:bottom w:w="60" w:type="dxa"/>
              <w:right w:w="100" w:type="dxa"/>
            </w:tcMar>
          </w:tcPr>
          <w:p w14:paraId="79FFBABB" w14:textId="77777777" w:rsidR="003567D0" w:rsidRPr="001E1F22" w:rsidRDefault="00C80807">
            <w:pPr>
              <w:spacing w:before="40" w:after="40" w:line="252" w:lineRule="auto"/>
              <w:rPr>
                <w:color w:val="000000" w:themeColor="text1"/>
              </w:rPr>
            </w:pPr>
            <w:r w:rsidRPr="001E1F22">
              <w:rPr>
                <w:color w:val="000000" w:themeColor="text1"/>
                <w:sz w:val="19"/>
                <w:szCs w:val="19"/>
              </w:rPr>
              <w:t>Verzeichnis der Verarbeitungstätigkeiten aktualisiert (Art. 30 DSGVO)</w:t>
            </w:r>
          </w:p>
        </w:tc>
        <w:tc>
          <w:tcPr>
            <w:tcW w:w="1031" w:type="dxa"/>
            <w:shd w:val="clear" w:color="auto" w:fill="FFFFFF" w:themeFill="background1"/>
            <w:tcMar>
              <w:top w:w="60" w:type="dxa"/>
              <w:left w:w="100" w:type="dxa"/>
              <w:bottom w:w="60" w:type="dxa"/>
              <w:right w:w="100" w:type="dxa"/>
            </w:tcMar>
          </w:tcPr>
          <w:p w14:paraId="62AB93A3"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2268" w:type="dxa"/>
            <w:shd w:val="clear" w:color="auto" w:fill="FFFFFF" w:themeFill="background1"/>
            <w:tcMar>
              <w:top w:w="60" w:type="dxa"/>
              <w:left w:w="100" w:type="dxa"/>
              <w:bottom w:w="60" w:type="dxa"/>
              <w:right w:w="100" w:type="dxa"/>
            </w:tcMar>
          </w:tcPr>
          <w:p w14:paraId="6B4BD038" w14:textId="77777777" w:rsidR="003567D0" w:rsidRPr="006B52B9" w:rsidRDefault="00C80807">
            <w:pPr>
              <w:spacing w:before="40" w:after="40" w:line="252" w:lineRule="auto"/>
            </w:pPr>
            <w:r w:rsidRPr="006B52B9">
              <w:rPr>
                <w:sz w:val="19"/>
                <w:szCs w:val="19"/>
              </w:rPr>
              <w:t xml:space="preserve"> </w:t>
            </w:r>
          </w:p>
          <w:p w14:paraId="567FE5C9" w14:textId="77777777" w:rsidR="003567D0" w:rsidRPr="006B52B9" w:rsidRDefault="00C80807">
            <w:pPr>
              <w:spacing w:before="40" w:after="40" w:line="252" w:lineRule="auto"/>
            </w:pPr>
            <w:r w:rsidRPr="006B52B9">
              <w:rPr>
                <w:sz w:val="19"/>
                <w:szCs w:val="19"/>
              </w:rPr>
              <w:t xml:space="preserve"> </w:t>
            </w:r>
          </w:p>
        </w:tc>
        <w:tc>
          <w:tcPr>
            <w:tcW w:w="2839" w:type="dxa"/>
            <w:shd w:val="clear" w:color="auto" w:fill="FFFFFF" w:themeFill="background1"/>
            <w:tcMar>
              <w:top w:w="60" w:type="dxa"/>
              <w:left w:w="100" w:type="dxa"/>
              <w:bottom w:w="60" w:type="dxa"/>
              <w:right w:w="100" w:type="dxa"/>
            </w:tcMar>
          </w:tcPr>
          <w:p w14:paraId="039F2A03" w14:textId="77777777" w:rsidR="003567D0" w:rsidRPr="006B52B9" w:rsidRDefault="00C80807">
            <w:pPr>
              <w:spacing w:before="40" w:after="40" w:line="252" w:lineRule="auto"/>
            </w:pPr>
            <w:r w:rsidRPr="006B52B9">
              <w:rPr>
                <w:sz w:val="19"/>
                <w:szCs w:val="19"/>
              </w:rPr>
              <w:t xml:space="preserve"> </w:t>
            </w:r>
          </w:p>
          <w:p w14:paraId="0C1B6E57" w14:textId="77777777" w:rsidR="003567D0" w:rsidRPr="006B52B9" w:rsidRDefault="00C80807">
            <w:pPr>
              <w:spacing w:before="40" w:after="40" w:line="252" w:lineRule="auto"/>
            </w:pPr>
            <w:r w:rsidRPr="006B52B9">
              <w:rPr>
                <w:sz w:val="19"/>
                <w:szCs w:val="19"/>
              </w:rPr>
              <w:t xml:space="preserve"> </w:t>
            </w:r>
          </w:p>
        </w:tc>
      </w:tr>
      <w:tr w:rsidR="003567D0" w:rsidRPr="006B52B9" w14:paraId="572267F0" w14:textId="77777777" w:rsidTr="00834B4E">
        <w:tc>
          <w:tcPr>
            <w:tcW w:w="3500" w:type="dxa"/>
            <w:shd w:val="clear" w:color="auto" w:fill="FFFFFF" w:themeFill="background1"/>
            <w:tcMar>
              <w:top w:w="60" w:type="dxa"/>
              <w:left w:w="100" w:type="dxa"/>
              <w:bottom w:w="60" w:type="dxa"/>
              <w:right w:w="100" w:type="dxa"/>
            </w:tcMar>
          </w:tcPr>
          <w:p w14:paraId="17E98D4E" w14:textId="77777777" w:rsidR="003567D0" w:rsidRPr="001E1F22" w:rsidRDefault="00C80807">
            <w:pPr>
              <w:spacing w:before="40" w:after="40" w:line="252" w:lineRule="auto"/>
              <w:rPr>
                <w:color w:val="000000" w:themeColor="text1"/>
              </w:rPr>
            </w:pPr>
            <w:r w:rsidRPr="001E1F22">
              <w:rPr>
                <w:color w:val="000000" w:themeColor="text1"/>
                <w:sz w:val="19"/>
                <w:szCs w:val="19"/>
              </w:rPr>
              <w:t>Auftragsverarbeitungsvertrag geschlossen (Art. 28 DSGVO)</w:t>
            </w:r>
          </w:p>
        </w:tc>
        <w:tc>
          <w:tcPr>
            <w:tcW w:w="1031" w:type="dxa"/>
            <w:shd w:val="clear" w:color="auto" w:fill="FFFFFF" w:themeFill="background1"/>
            <w:tcMar>
              <w:top w:w="60" w:type="dxa"/>
              <w:left w:w="100" w:type="dxa"/>
              <w:bottom w:w="60" w:type="dxa"/>
              <w:right w:w="100" w:type="dxa"/>
            </w:tcMar>
          </w:tcPr>
          <w:p w14:paraId="75DEAE0B"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2268" w:type="dxa"/>
            <w:shd w:val="clear" w:color="auto" w:fill="FFFFFF" w:themeFill="background1"/>
            <w:tcMar>
              <w:top w:w="60" w:type="dxa"/>
              <w:left w:w="100" w:type="dxa"/>
              <w:bottom w:w="60" w:type="dxa"/>
              <w:right w:w="100" w:type="dxa"/>
            </w:tcMar>
          </w:tcPr>
          <w:p w14:paraId="7AC7CB7C" w14:textId="77777777" w:rsidR="003567D0" w:rsidRPr="006B52B9" w:rsidRDefault="00C80807">
            <w:pPr>
              <w:spacing w:before="40" w:after="40" w:line="252" w:lineRule="auto"/>
            </w:pPr>
            <w:r w:rsidRPr="006B52B9">
              <w:rPr>
                <w:sz w:val="19"/>
                <w:szCs w:val="19"/>
              </w:rPr>
              <w:t xml:space="preserve"> </w:t>
            </w:r>
          </w:p>
          <w:p w14:paraId="5DD65F0A" w14:textId="77777777" w:rsidR="003567D0" w:rsidRPr="006B52B9" w:rsidRDefault="00C80807">
            <w:pPr>
              <w:spacing w:before="40" w:after="40" w:line="252" w:lineRule="auto"/>
            </w:pPr>
            <w:r w:rsidRPr="006B52B9">
              <w:rPr>
                <w:sz w:val="19"/>
                <w:szCs w:val="19"/>
              </w:rPr>
              <w:t xml:space="preserve"> </w:t>
            </w:r>
          </w:p>
        </w:tc>
        <w:tc>
          <w:tcPr>
            <w:tcW w:w="2839" w:type="dxa"/>
            <w:shd w:val="clear" w:color="auto" w:fill="FFFFFF" w:themeFill="background1"/>
            <w:tcMar>
              <w:top w:w="60" w:type="dxa"/>
              <w:left w:w="100" w:type="dxa"/>
              <w:bottom w:w="60" w:type="dxa"/>
              <w:right w:w="100" w:type="dxa"/>
            </w:tcMar>
          </w:tcPr>
          <w:p w14:paraId="0408DA61" w14:textId="77777777" w:rsidR="003567D0" w:rsidRPr="006B52B9" w:rsidRDefault="00C80807">
            <w:pPr>
              <w:spacing w:before="40" w:after="40" w:line="252" w:lineRule="auto"/>
            </w:pPr>
            <w:r w:rsidRPr="006B52B9">
              <w:rPr>
                <w:sz w:val="19"/>
                <w:szCs w:val="19"/>
              </w:rPr>
              <w:t xml:space="preserve"> </w:t>
            </w:r>
          </w:p>
          <w:p w14:paraId="62AE6340" w14:textId="77777777" w:rsidR="003567D0" w:rsidRPr="006B52B9" w:rsidRDefault="00C80807">
            <w:pPr>
              <w:spacing w:before="40" w:after="40" w:line="252" w:lineRule="auto"/>
            </w:pPr>
            <w:r w:rsidRPr="006B52B9">
              <w:rPr>
                <w:sz w:val="19"/>
                <w:szCs w:val="19"/>
              </w:rPr>
              <w:t xml:space="preserve"> </w:t>
            </w:r>
          </w:p>
        </w:tc>
      </w:tr>
      <w:tr w:rsidR="003567D0" w:rsidRPr="006B52B9" w14:paraId="42427672" w14:textId="77777777" w:rsidTr="00834B4E">
        <w:tc>
          <w:tcPr>
            <w:tcW w:w="3500" w:type="dxa"/>
            <w:shd w:val="clear" w:color="auto" w:fill="FFFFFF" w:themeFill="background1"/>
            <w:tcMar>
              <w:top w:w="60" w:type="dxa"/>
              <w:left w:w="100" w:type="dxa"/>
              <w:bottom w:w="60" w:type="dxa"/>
              <w:right w:w="100" w:type="dxa"/>
            </w:tcMar>
          </w:tcPr>
          <w:p w14:paraId="5DFA4C49" w14:textId="77777777" w:rsidR="003567D0" w:rsidRPr="001E1F22" w:rsidRDefault="00C80807">
            <w:pPr>
              <w:spacing w:before="40" w:after="40" w:line="252" w:lineRule="auto"/>
              <w:rPr>
                <w:color w:val="000000" w:themeColor="text1"/>
              </w:rPr>
            </w:pPr>
            <w:r w:rsidRPr="001E1F22">
              <w:rPr>
                <w:color w:val="000000" w:themeColor="text1"/>
                <w:sz w:val="19"/>
                <w:szCs w:val="19"/>
              </w:rPr>
              <w:t>Drittlandtransfer geprüft (Kapitel V DSGVO)</w:t>
            </w:r>
          </w:p>
        </w:tc>
        <w:tc>
          <w:tcPr>
            <w:tcW w:w="1031" w:type="dxa"/>
            <w:shd w:val="clear" w:color="auto" w:fill="FFFFFF" w:themeFill="background1"/>
            <w:tcMar>
              <w:top w:w="60" w:type="dxa"/>
              <w:left w:w="100" w:type="dxa"/>
              <w:bottom w:w="60" w:type="dxa"/>
              <w:right w:w="100" w:type="dxa"/>
            </w:tcMar>
          </w:tcPr>
          <w:p w14:paraId="664D6E26"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2268" w:type="dxa"/>
            <w:shd w:val="clear" w:color="auto" w:fill="FFFFFF" w:themeFill="background1"/>
            <w:tcMar>
              <w:top w:w="60" w:type="dxa"/>
              <w:left w:w="100" w:type="dxa"/>
              <w:bottom w:w="60" w:type="dxa"/>
              <w:right w:w="100" w:type="dxa"/>
            </w:tcMar>
          </w:tcPr>
          <w:p w14:paraId="43879BA5" w14:textId="77777777" w:rsidR="003567D0" w:rsidRPr="006B52B9" w:rsidRDefault="00C80807">
            <w:pPr>
              <w:spacing w:before="40" w:after="40" w:line="252" w:lineRule="auto"/>
            </w:pPr>
            <w:r w:rsidRPr="006B52B9">
              <w:rPr>
                <w:sz w:val="19"/>
                <w:szCs w:val="19"/>
              </w:rPr>
              <w:t xml:space="preserve"> </w:t>
            </w:r>
          </w:p>
          <w:p w14:paraId="446ADBBD" w14:textId="77777777" w:rsidR="003567D0" w:rsidRPr="006B52B9" w:rsidRDefault="00C80807">
            <w:pPr>
              <w:spacing w:before="40" w:after="40" w:line="252" w:lineRule="auto"/>
            </w:pPr>
            <w:r w:rsidRPr="006B52B9">
              <w:rPr>
                <w:sz w:val="19"/>
                <w:szCs w:val="19"/>
              </w:rPr>
              <w:t xml:space="preserve"> </w:t>
            </w:r>
          </w:p>
        </w:tc>
        <w:tc>
          <w:tcPr>
            <w:tcW w:w="2839" w:type="dxa"/>
            <w:shd w:val="clear" w:color="auto" w:fill="FFFFFF" w:themeFill="background1"/>
            <w:tcMar>
              <w:top w:w="60" w:type="dxa"/>
              <w:left w:w="100" w:type="dxa"/>
              <w:bottom w:w="60" w:type="dxa"/>
              <w:right w:w="100" w:type="dxa"/>
            </w:tcMar>
          </w:tcPr>
          <w:p w14:paraId="527CB07C" w14:textId="77777777" w:rsidR="003567D0" w:rsidRPr="006B52B9" w:rsidRDefault="00C80807">
            <w:pPr>
              <w:spacing w:before="40" w:after="40" w:line="252" w:lineRule="auto"/>
            </w:pPr>
            <w:r w:rsidRPr="006B52B9">
              <w:rPr>
                <w:sz w:val="19"/>
                <w:szCs w:val="19"/>
              </w:rPr>
              <w:t xml:space="preserve"> </w:t>
            </w:r>
          </w:p>
          <w:p w14:paraId="148B6230" w14:textId="77777777" w:rsidR="003567D0" w:rsidRPr="006B52B9" w:rsidRDefault="00C80807">
            <w:pPr>
              <w:spacing w:before="40" w:after="40" w:line="252" w:lineRule="auto"/>
            </w:pPr>
            <w:r w:rsidRPr="006B52B9">
              <w:rPr>
                <w:sz w:val="19"/>
                <w:szCs w:val="19"/>
              </w:rPr>
              <w:t xml:space="preserve"> </w:t>
            </w:r>
          </w:p>
        </w:tc>
      </w:tr>
      <w:tr w:rsidR="003567D0" w:rsidRPr="006B52B9" w14:paraId="1BA3784B" w14:textId="77777777" w:rsidTr="00834B4E">
        <w:tc>
          <w:tcPr>
            <w:tcW w:w="3500" w:type="dxa"/>
            <w:shd w:val="clear" w:color="auto" w:fill="FFFFFF" w:themeFill="background1"/>
            <w:tcMar>
              <w:top w:w="60" w:type="dxa"/>
              <w:left w:w="100" w:type="dxa"/>
              <w:bottom w:w="60" w:type="dxa"/>
              <w:right w:w="100" w:type="dxa"/>
            </w:tcMar>
          </w:tcPr>
          <w:p w14:paraId="0AC6D74C" w14:textId="77777777" w:rsidR="003567D0" w:rsidRPr="006B52B9" w:rsidRDefault="00C80807">
            <w:pPr>
              <w:spacing w:before="40" w:after="40" w:line="252" w:lineRule="auto"/>
            </w:pPr>
            <w:r w:rsidRPr="006B52B9">
              <w:rPr>
                <w:sz w:val="19"/>
                <w:szCs w:val="19"/>
              </w:rPr>
              <w:t>Datenschutz-Folgenabschätzung erforderlich / durchgeführt (Art. 35 DSGVO)</w:t>
            </w:r>
          </w:p>
        </w:tc>
        <w:tc>
          <w:tcPr>
            <w:tcW w:w="1031" w:type="dxa"/>
            <w:shd w:val="clear" w:color="auto" w:fill="FFFFFF" w:themeFill="background1"/>
            <w:tcMar>
              <w:top w:w="60" w:type="dxa"/>
              <w:left w:w="100" w:type="dxa"/>
              <w:bottom w:w="60" w:type="dxa"/>
              <w:right w:w="100" w:type="dxa"/>
            </w:tcMar>
          </w:tcPr>
          <w:p w14:paraId="093E36F6"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2268" w:type="dxa"/>
            <w:shd w:val="clear" w:color="auto" w:fill="FFFFFF" w:themeFill="background1"/>
            <w:tcMar>
              <w:top w:w="60" w:type="dxa"/>
              <w:left w:w="100" w:type="dxa"/>
              <w:bottom w:w="60" w:type="dxa"/>
              <w:right w:w="100" w:type="dxa"/>
            </w:tcMar>
          </w:tcPr>
          <w:p w14:paraId="32CF1F42" w14:textId="77777777" w:rsidR="003567D0" w:rsidRPr="006B52B9" w:rsidRDefault="00C80807">
            <w:pPr>
              <w:spacing w:before="40" w:after="40" w:line="252" w:lineRule="auto"/>
            </w:pPr>
            <w:r w:rsidRPr="006B52B9">
              <w:rPr>
                <w:sz w:val="19"/>
                <w:szCs w:val="19"/>
              </w:rPr>
              <w:t xml:space="preserve"> </w:t>
            </w:r>
          </w:p>
          <w:p w14:paraId="4EEF010A" w14:textId="77777777" w:rsidR="003567D0" w:rsidRPr="006B52B9" w:rsidRDefault="00C80807">
            <w:pPr>
              <w:spacing w:before="40" w:after="40" w:line="252" w:lineRule="auto"/>
            </w:pPr>
            <w:r w:rsidRPr="006B52B9">
              <w:rPr>
                <w:sz w:val="19"/>
                <w:szCs w:val="19"/>
              </w:rPr>
              <w:t xml:space="preserve"> </w:t>
            </w:r>
          </w:p>
        </w:tc>
        <w:tc>
          <w:tcPr>
            <w:tcW w:w="2839" w:type="dxa"/>
            <w:shd w:val="clear" w:color="auto" w:fill="FFFFFF" w:themeFill="background1"/>
            <w:tcMar>
              <w:top w:w="60" w:type="dxa"/>
              <w:left w:w="100" w:type="dxa"/>
              <w:bottom w:w="60" w:type="dxa"/>
              <w:right w:w="100" w:type="dxa"/>
            </w:tcMar>
          </w:tcPr>
          <w:p w14:paraId="4207C336" w14:textId="77777777" w:rsidR="003567D0" w:rsidRPr="006B52B9" w:rsidRDefault="00C80807">
            <w:pPr>
              <w:spacing w:before="40" w:after="40" w:line="252" w:lineRule="auto"/>
            </w:pPr>
            <w:r w:rsidRPr="006B52B9">
              <w:rPr>
                <w:sz w:val="19"/>
                <w:szCs w:val="19"/>
              </w:rPr>
              <w:t xml:space="preserve"> </w:t>
            </w:r>
          </w:p>
          <w:p w14:paraId="3ED8BBA5" w14:textId="77777777" w:rsidR="003567D0" w:rsidRPr="006B52B9" w:rsidRDefault="00C80807">
            <w:pPr>
              <w:spacing w:before="40" w:after="40" w:line="252" w:lineRule="auto"/>
            </w:pPr>
            <w:r w:rsidRPr="006B52B9">
              <w:rPr>
                <w:sz w:val="19"/>
                <w:szCs w:val="19"/>
              </w:rPr>
              <w:t xml:space="preserve"> </w:t>
            </w:r>
          </w:p>
        </w:tc>
      </w:tr>
      <w:tr w:rsidR="003567D0" w:rsidRPr="006B52B9" w14:paraId="61697877" w14:textId="77777777" w:rsidTr="00834B4E">
        <w:tc>
          <w:tcPr>
            <w:tcW w:w="3500" w:type="dxa"/>
            <w:shd w:val="clear" w:color="auto" w:fill="FFFFFF" w:themeFill="background1"/>
            <w:tcMar>
              <w:top w:w="60" w:type="dxa"/>
              <w:left w:w="100" w:type="dxa"/>
              <w:bottom w:w="60" w:type="dxa"/>
              <w:right w:w="100" w:type="dxa"/>
            </w:tcMar>
          </w:tcPr>
          <w:p w14:paraId="694A966E" w14:textId="77777777" w:rsidR="003567D0" w:rsidRPr="006B52B9" w:rsidRDefault="00C80807">
            <w:pPr>
              <w:spacing w:before="40" w:after="40" w:line="252" w:lineRule="auto"/>
            </w:pPr>
            <w:r w:rsidRPr="006B52B9">
              <w:rPr>
                <w:sz w:val="19"/>
                <w:szCs w:val="19"/>
              </w:rPr>
              <w:t>Automatisierte Einzelentscheidung geprüft (Art. 22 DSGVO)</w:t>
            </w:r>
          </w:p>
        </w:tc>
        <w:tc>
          <w:tcPr>
            <w:tcW w:w="1031" w:type="dxa"/>
            <w:shd w:val="clear" w:color="auto" w:fill="FFFFFF" w:themeFill="background1"/>
            <w:tcMar>
              <w:top w:w="60" w:type="dxa"/>
              <w:left w:w="100" w:type="dxa"/>
              <w:bottom w:w="60" w:type="dxa"/>
              <w:right w:w="100" w:type="dxa"/>
            </w:tcMar>
          </w:tcPr>
          <w:p w14:paraId="6D79FB36"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2268" w:type="dxa"/>
            <w:shd w:val="clear" w:color="auto" w:fill="FFFFFF" w:themeFill="background1"/>
            <w:tcMar>
              <w:top w:w="60" w:type="dxa"/>
              <w:left w:w="100" w:type="dxa"/>
              <w:bottom w:w="60" w:type="dxa"/>
              <w:right w:w="100" w:type="dxa"/>
            </w:tcMar>
          </w:tcPr>
          <w:p w14:paraId="7BA72D1E" w14:textId="77777777" w:rsidR="003567D0" w:rsidRPr="006B52B9" w:rsidRDefault="00C80807">
            <w:pPr>
              <w:spacing w:before="40" w:after="40" w:line="252" w:lineRule="auto"/>
            </w:pPr>
            <w:r w:rsidRPr="006B52B9">
              <w:rPr>
                <w:sz w:val="19"/>
                <w:szCs w:val="19"/>
              </w:rPr>
              <w:t xml:space="preserve"> </w:t>
            </w:r>
          </w:p>
          <w:p w14:paraId="577AC452" w14:textId="77777777" w:rsidR="003567D0" w:rsidRPr="006B52B9" w:rsidRDefault="00C80807">
            <w:pPr>
              <w:spacing w:before="40" w:after="40" w:line="252" w:lineRule="auto"/>
            </w:pPr>
            <w:r w:rsidRPr="006B52B9">
              <w:rPr>
                <w:sz w:val="19"/>
                <w:szCs w:val="19"/>
              </w:rPr>
              <w:t xml:space="preserve"> </w:t>
            </w:r>
          </w:p>
        </w:tc>
        <w:tc>
          <w:tcPr>
            <w:tcW w:w="2839" w:type="dxa"/>
            <w:shd w:val="clear" w:color="auto" w:fill="FFFFFF" w:themeFill="background1"/>
            <w:tcMar>
              <w:top w:w="60" w:type="dxa"/>
              <w:left w:w="100" w:type="dxa"/>
              <w:bottom w:w="60" w:type="dxa"/>
              <w:right w:w="100" w:type="dxa"/>
            </w:tcMar>
          </w:tcPr>
          <w:p w14:paraId="1BCA5156" w14:textId="77777777" w:rsidR="003567D0" w:rsidRPr="006B52B9" w:rsidRDefault="00C80807">
            <w:pPr>
              <w:spacing w:before="40" w:after="40" w:line="252" w:lineRule="auto"/>
            </w:pPr>
            <w:r w:rsidRPr="006B52B9">
              <w:rPr>
                <w:sz w:val="19"/>
                <w:szCs w:val="19"/>
              </w:rPr>
              <w:t xml:space="preserve"> </w:t>
            </w:r>
          </w:p>
          <w:p w14:paraId="3B9F1806" w14:textId="77777777" w:rsidR="003567D0" w:rsidRPr="006B52B9" w:rsidRDefault="00C80807">
            <w:pPr>
              <w:spacing w:before="40" w:after="40" w:line="252" w:lineRule="auto"/>
            </w:pPr>
            <w:r w:rsidRPr="006B52B9">
              <w:rPr>
                <w:sz w:val="19"/>
                <w:szCs w:val="19"/>
              </w:rPr>
              <w:t xml:space="preserve"> </w:t>
            </w:r>
          </w:p>
        </w:tc>
      </w:tr>
      <w:tr w:rsidR="003567D0" w:rsidRPr="006B52B9" w14:paraId="757E9E5A" w14:textId="77777777" w:rsidTr="00834B4E">
        <w:tc>
          <w:tcPr>
            <w:tcW w:w="3500" w:type="dxa"/>
            <w:shd w:val="clear" w:color="auto" w:fill="FFFFFF" w:themeFill="background1"/>
            <w:tcMar>
              <w:top w:w="60" w:type="dxa"/>
              <w:left w:w="100" w:type="dxa"/>
              <w:bottom w:w="60" w:type="dxa"/>
              <w:right w:w="100" w:type="dxa"/>
            </w:tcMar>
          </w:tcPr>
          <w:p w14:paraId="263F68B7"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Vollautomatisierter Erlass eines Verwaltungsakts im konkreten Fachverfahren zulässig? Hinweis: Das BayVwVfG enthält keinen Art. 35a; Fachrecht, BayVwVfG, Datenschutzrecht und atypische Fälle prüfen</w:t>
            </w:r>
          </w:p>
        </w:tc>
        <w:tc>
          <w:tcPr>
            <w:tcW w:w="1031" w:type="dxa"/>
            <w:shd w:val="clear" w:color="auto" w:fill="FFFFFF" w:themeFill="background1"/>
            <w:tcMar>
              <w:top w:w="60" w:type="dxa"/>
              <w:left w:w="100" w:type="dxa"/>
              <w:bottom w:w="60" w:type="dxa"/>
              <w:right w:w="100" w:type="dxa"/>
            </w:tcMar>
          </w:tcPr>
          <w:p w14:paraId="69A0F524"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2268" w:type="dxa"/>
            <w:shd w:val="clear" w:color="auto" w:fill="FFFFFF" w:themeFill="background1"/>
            <w:tcMar>
              <w:top w:w="60" w:type="dxa"/>
              <w:left w:w="100" w:type="dxa"/>
              <w:bottom w:w="60" w:type="dxa"/>
              <w:right w:w="100" w:type="dxa"/>
            </w:tcMar>
          </w:tcPr>
          <w:p w14:paraId="5EE95CEA" w14:textId="77777777" w:rsidR="003567D0" w:rsidRPr="006B52B9" w:rsidRDefault="00C80807">
            <w:pPr>
              <w:spacing w:before="40" w:after="40" w:line="252" w:lineRule="auto"/>
            </w:pPr>
            <w:r w:rsidRPr="006B52B9">
              <w:rPr>
                <w:sz w:val="19"/>
                <w:szCs w:val="19"/>
              </w:rPr>
              <w:t xml:space="preserve"> </w:t>
            </w:r>
          </w:p>
          <w:p w14:paraId="399E59FF" w14:textId="77777777" w:rsidR="003567D0" w:rsidRPr="006B52B9" w:rsidRDefault="00C80807">
            <w:pPr>
              <w:spacing w:before="40" w:after="40" w:line="252" w:lineRule="auto"/>
            </w:pPr>
            <w:r w:rsidRPr="006B52B9">
              <w:rPr>
                <w:sz w:val="19"/>
                <w:szCs w:val="19"/>
              </w:rPr>
              <w:t xml:space="preserve"> </w:t>
            </w:r>
          </w:p>
        </w:tc>
        <w:tc>
          <w:tcPr>
            <w:tcW w:w="2839" w:type="dxa"/>
            <w:shd w:val="clear" w:color="auto" w:fill="FFFFFF" w:themeFill="background1"/>
            <w:tcMar>
              <w:top w:w="60" w:type="dxa"/>
              <w:left w:w="100" w:type="dxa"/>
              <w:bottom w:w="60" w:type="dxa"/>
              <w:right w:w="100" w:type="dxa"/>
            </w:tcMar>
          </w:tcPr>
          <w:p w14:paraId="0AEF4F13" w14:textId="77777777" w:rsidR="003567D0" w:rsidRPr="006B52B9" w:rsidRDefault="00C80807">
            <w:pPr>
              <w:spacing w:before="40" w:after="40" w:line="252" w:lineRule="auto"/>
            </w:pPr>
            <w:r w:rsidRPr="006B52B9">
              <w:rPr>
                <w:sz w:val="19"/>
                <w:szCs w:val="19"/>
              </w:rPr>
              <w:t xml:space="preserve"> </w:t>
            </w:r>
          </w:p>
          <w:p w14:paraId="19B951AA" w14:textId="77777777" w:rsidR="003567D0" w:rsidRPr="006B52B9" w:rsidRDefault="00C80807">
            <w:pPr>
              <w:spacing w:before="40" w:after="40" w:line="252" w:lineRule="auto"/>
            </w:pPr>
            <w:r w:rsidRPr="006B52B9">
              <w:rPr>
                <w:sz w:val="19"/>
                <w:szCs w:val="19"/>
              </w:rPr>
              <w:t xml:space="preserve"> </w:t>
            </w:r>
          </w:p>
        </w:tc>
      </w:tr>
      <w:tr w:rsidR="003567D0" w:rsidRPr="006B52B9" w14:paraId="31AFC202" w14:textId="77777777" w:rsidTr="00834B4E">
        <w:tc>
          <w:tcPr>
            <w:tcW w:w="3500" w:type="dxa"/>
            <w:shd w:val="clear" w:color="auto" w:fill="FFFFFF" w:themeFill="background1"/>
            <w:tcMar>
              <w:top w:w="60" w:type="dxa"/>
              <w:left w:w="100" w:type="dxa"/>
              <w:bottom w:w="60" w:type="dxa"/>
              <w:right w:w="100" w:type="dxa"/>
            </w:tcMar>
          </w:tcPr>
          <w:p w14:paraId="158DDA5C"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Amtsermittlung, Anhörung und Begründung gesichert (Art. 24, 28, 39 BayVwVfG)</w:t>
            </w:r>
          </w:p>
        </w:tc>
        <w:tc>
          <w:tcPr>
            <w:tcW w:w="1031" w:type="dxa"/>
            <w:shd w:val="clear" w:color="auto" w:fill="FFFFFF" w:themeFill="background1"/>
            <w:tcMar>
              <w:top w:w="60" w:type="dxa"/>
              <w:left w:w="100" w:type="dxa"/>
              <w:bottom w:w="60" w:type="dxa"/>
              <w:right w:w="100" w:type="dxa"/>
            </w:tcMar>
          </w:tcPr>
          <w:p w14:paraId="7DFEB20B"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2268" w:type="dxa"/>
            <w:shd w:val="clear" w:color="auto" w:fill="FFFFFF" w:themeFill="background1"/>
            <w:tcMar>
              <w:top w:w="60" w:type="dxa"/>
              <w:left w:w="100" w:type="dxa"/>
              <w:bottom w:w="60" w:type="dxa"/>
              <w:right w:w="100" w:type="dxa"/>
            </w:tcMar>
          </w:tcPr>
          <w:p w14:paraId="2F0139CC" w14:textId="77777777" w:rsidR="003567D0" w:rsidRPr="006B52B9" w:rsidRDefault="00C80807">
            <w:pPr>
              <w:spacing w:before="40" w:after="40" w:line="252" w:lineRule="auto"/>
            </w:pPr>
            <w:r w:rsidRPr="006B52B9">
              <w:rPr>
                <w:sz w:val="19"/>
                <w:szCs w:val="19"/>
              </w:rPr>
              <w:t xml:space="preserve"> </w:t>
            </w:r>
          </w:p>
          <w:p w14:paraId="5D130CDE" w14:textId="77777777" w:rsidR="003567D0" w:rsidRPr="006B52B9" w:rsidRDefault="00C80807">
            <w:pPr>
              <w:spacing w:before="40" w:after="40" w:line="252" w:lineRule="auto"/>
            </w:pPr>
            <w:r w:rsidRPr="006B52B9">
              <w:rPr>
                <w:sz w:val="19"/>
                <w:szCs w:val="19"/>
              </w:rPr>
              <w:t xml:space="preserve"> </w:t>
            </w:r>
          </w:p>
        </w:tc>
        <w:tc>
          <w:tcPr>
            <w:tcW w:w="2839" w:type="dxa"/>
            <w:shd w:val="clear" w:color="auto" w:fill="FFFFFF" w:themeFill="background1"/>
            <w:tcMar>
              <w:top w:w="60" w:type="dxa"/>
              <w:left w:w="100" w:type="dxa"/>
              <w:bottom w:w="60" w:type="dxa"/>
              <w:right w:w="100" w:type="dxa"/>
            </w:tcMar>
          </w:tcPr>
          <w:p w14:paraId="3EE17E9C" w14:textId="77777777" w:rsidR="003567D0" w:rsidRPr="006B52B9" w:rsidRDefault="00C80807">
            <w:pPr>
              <w:spacing w:before="40" w:after="40" w:line="252" w:lineRule="auto"/>
            </w:pPr>
            <w:r w:rsidRPr="006B52B9">
              <w:rPr>
                <w:sz w:val="19"/>
                <w:szCs w:val="19"/>
              </w:rPr>
              <w:t xml:space="preserve"> </w:t>
            </w:r>
          </w:p>
          <w:p w14:paraId="6BC2F7F7" w14:textId="77777777" w:rsidR="003567D0" w:rsidRPr="006B52B9" w:rsidRDefault="00C80807">
            <w:pPr>
              <w:spacing w:before="40" w:after="40" w:line="252" w:lineRule="auto"/>
            </w:pPr>
            <w:r w:rsidRPr="006B52B9">
              <w:rPr>
                <w:sz w:val="19"/>
                <w:szCs w:val="19"/>
              </w:rPr>
              <w:t xml:space="preserve"> </w:t>
            </w:r>
          </w:p>
        </w:tc>
      </w:tr>
      <w:tr w:rsidR="003567D0" w:rsidRPr="006B52B9" w14:paraId="6D4949DB" w14:textId="77777777" w:rsidTr="00834B4E">
        <w:tc>
          <w:tcPr>
            <w:tcW w:w="3500" w:type="dxa"/>
            <w:shd w:val="clear" w:color="auto" w:fill="FFFFFF" w:themeFill="background1"/>
            <w:tcMar>
              <w:top w:w="60" w:type="dxa"/>
              <w:left w:w="100" w:type="dxa"/>
              <w:bottom w:w="60" w:type="dxa"/>
              <w:right w:w="100" w:type="dxa"/>
            </w:tcMar>
          </w:tcPr>
          <w:p w14:paraId="3EB28332"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Mitbestimmung nach Art. 75a BayPVG und Verfahren nach Art. 70 BayPVG geprüft; bei Hochrisiko-KI am Arbeitsplatz zusätzlich Information nach Art. 26 Abs. 7 KI-VO</w:t>
            </w:r>
          </w:p>
        </w:tc>
        <w:tc>
          <w:tcPr>
            <w:tcW w:w="1031" w:type="dxa"/>
            <w:shd w:val="clear" w:color="auto" w:fill="FFFFFF" w:themeFill="background1"/>
            <w:tcMar>
              <w:top w:w="60" w:type="dxa"/>
              <w:left w:w="100" w:type="dxa"/>
              <w:bottom w:w="60" w:type="dxa"/>
              <w:right w:w="100" w:type="dxa"/>
            </w:tcMar>
          </w:tcPr>
          <w:p w14:paraId="615FDF0B"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2268" w:type="dxa"/>
            <w:shd w:val="clear" w:color="auto" w:fill="FFFFFF" w:themeFill="background1"/>
            <w:tcMar>
              <w:top w:w="60" w:type="dxa"/>
              <w:left w:w="100" w:type="dxa"/>
              <w:bottom w:w="60" w:type="dxa"/>
              <w:right w:w="100" w:type="dxa"/>
            </w:tcMar>
          </w:tcPr>
          <w:p w14:paraId="35FC8695" w14:textId="77777777" w:rsidR="003567D0" w:rsidRPr="006B52B9" w:rsidRDefault="00C80807">
            <w:pPr>
              <w:spacing w:before="40" w:after="40" w:line="252" w:lineRule="auto"/>
            </w:pPr>
            <w:r w:rsidRPr="006B52B9">
              <w:rPr>
                <w:sz w:val="19"/>
                <w:szCs w:val="19"/>
              </w:rPr>
              <w:t xml:space="preserve"> </w:t>
            </w:r>
          </w:p>
          <w:p w14:paraId="33C3D6F3" w14:textId="77777777" w:rsidR="003567D0" w:rsidRPr="006B52B9" w:rsidRDefault="00C80807">
            <w:pPr>
              <w:spacing w:before="40" w:after="40" w:line="252" w:lineRule="auto"/>
            </w:pPr>
            <w:r w:rsidRPr="006B52B9">
              <w:rPr>
                <w:sz w:val="19"/>
                <w:szCs w:val="19"/>
              </w:rPr>
              <w:t xml:space="preserve"> </w:t>
            </w:r>
          </w:p>
        </w:tc>
        <w:tc>
          <w:tcPr>
            <w:tcW w:w="2839" w:type="dxa"/>
            <w:shd w:val="clear" w:color="auto" w:fill="FFFFFF" w:themeFill="background1"/>
            <w:tcMar>
              <w:top w:w="60" w:type="dxa"/>
              <w:left w:w="100" w:type="dxa"/>
              <w:bottom w:w="60" w:type="dxa"/>
              <w:right w:w="100" w:type="dxa"/>
            </w:tcMar>
          </w:tcPr>
          <w:p w14:paraId="7B19F36D" w14:textId="77777777" w:rsidR="003567D0" w:rsidRPr="006B52B9" w:rsidRDefault="00C80807">
            <w:pPr>
              <w:spacing w:before="40" w:after="40" w:line="252" w:lineRule="auto"/>
            </w:pPr>
            <w:r w:rsidRPr="006B52B9">
              <w:rPr>
                <w:sz w:val="19"/>
                <w:szCs w:val="19"/>
              </w:rPr>
              <w:t xml:space="preserve"> </w:t>
            </w:r>
          </w:p>
          <w:p w14:paraId="2D9CA3EB" w14:textId="77777777" w:rsidR="003567D0" w:rsidRPr="006B52B9" w:rsidRDefault="00C80807">
            <w:pPr>
              <w:spacing w:before="40" w:after="40" w:line="252" w:lineRule="auto"/>
            </w:pPr>
            <w:r w:rsidRPr="006B52B9">
              <w:rPr>
                <w:sz w:val="19"/>
                <w:szCs w:val="19"/>
              </w:rPr>
              <w:t xml:space="preserve"> </w:t>
            </w:r>
          </w:p>
        </w:tc>
      </w:tr>
      <w:tr w:rsidR="003567D0" w:rsidRPr="006B52B9" w14:paraId="2294A025" w14:textId="77777777" w:rsidTr="00834B4E">
        <w:tc>
          <w:tcPr>
            <w:tcW w:w="3500" w:type="dxa"/>
            <w:shd w:val="clear" w:color="auto" w:fill="FFFFFF" w:themeFill="background1"/>
            <w:tcMar>
              <w:top w:w="60" w:type="dxa"/>
              <w:left w:w="100" w:type="dxa"/>
              <w:bottom w:w="60" w:type="dxa"/>
              <w:right w:w="100" w:type="dxa"/>
            </w:tcMar>
          </w:tcPr>
          <w:p w14:paraId="2FA34E72" w14:textId="77777777" w:rsidR="003567D0" w:rsidRPr="006B52B9" w:rsidRDefault="00C80807">
            <w:pPr>
              <w:spacing w:before="40" w:after="40" w:line="252" w:lineRule="auto"/>
            </w:pPr>
            <w:r w:rsidRPr="006B52B9">
              <w:rPr>
                <w:sz w:val="19"/>
                <w:szCs w:val="19"/>
              </w:rPr>
              <w:t>Datenschutzbeauftragte Person beteiligt</w:t>
            </w:r>
          </w:p>
        </w:tc>
        <w:tc>
          <w:tcPr>
            <w:tcW w:w="1031" w:type="dxa"/>
            <w:shd w:val="clear" w:color="auto" w:fill="FFFFFF" w:themeFill="background1"/>
            <w:tcMar>
              <w:top w:w="60" w:type="dxa"/>
              <w:left w:w="100" w:type="dxa"/>
              <w:bottom w:w="60" w:type="dxa"/>
              <w:right w:w="100" w:type="dxa"/>
            </w:tcMar>
          </w:tcPr>
          <w:p w14:paraId="270536DE"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2268" w:type="dxa"/>
            <w:shd w:val="clear" w:color="auto" w:fill="FFFFFF" w:themeFill="background1"/>
            <w:tcMar>
              <w:top w:w="60" w:type="dxa"/>
              <w:left w:w="100" w:type="dxa"/>
              <w:bottom w:w="60" w:type="dxa"/>
              <w:right w:w="100" w:type="dxa"/>
            </w:tcMar>
          </w:tcPr>
          <w:p w14:paraId="0E16B91E" w14:textId="77777777" w:rsidR="003567D0" w:rsidRPr="006B52B9" w:rsidRDefault="00C80807">
            <w:pPr>
              <w:spacing w:before="40" w:after="40" w:line="252" w:lineRule="auto"/>
            </w:pPr>
            <w:r w:rsidRPr="006B52B9">
              <w:rPr>
                <w:sz w:val="19"/>
                <w:szCs w:val="19"/>
              </w:rPr>
              <w:t xml:space="preserve"> </w:t>
            </w:r>
          </w:p>
          <w:p w14:paraId="18C87EE8" w14:textId="77777777" w:rsidR="003567D0" w:rsidRPr="006B52B9" w:rsidRDefault="00C80807">
            <w:pPr>
              <w:spacing w:before="40" w:after="40" w:line="252" w:lineRule="auto"/>
            </w:pPr>
            <w:r w:rsidRPr="006B52B9">
              <w:rPr>
                <w:sz w:val="19"/>
                <w:szCs w:val="19"/>
              </w:rPr>
              <w:t xml:space="preserve"> </w:t>
            </w:r>
          </w:p>
        </w:tc>
        <w:tc>
          <w:tcPr>
            <w:tcW w:w="2839" w:type="dxa"/>
            <w:shd w:val="clear" w:color="auto" w:fill="FFFFFF" w:themeFill="background1"/>
            <w:tcMar>
              <w:top w:w="60" w:type="dxa"/>
              <w:left w:w="100" w:type="dxa"/>
              <w:bottom w:w="60" w:type="dxa"/>
              <w:right w:w="100" w:type="dxa"/>
            </w:tcMar>
          </w:tcPr>
          <w:p w14:paraId="5EB936F0" w14:textId="77777777" w:rsidR="003567D0" w:rsidRPr="006B52B9" w:rsidRDefault="00C80807">
            <w:pPr>
              <w:spacing w:before="40" w:after="40" w:line="252" w:lineRule="auto"/>
            </w:pPr>
            <w:r w:rsidRPr="006B52B9">
              <w:rPr>
                <w:sz w:val="19"/>
                <w:szCs w:val="19"/>
              </w:rPr>
              <w:t xml:space="preserve"> </w:t>
            </w:r>
          </w:p>
          <w:p w14:paraId="027D78EC" w14:textId="77777777" w:rsidR="003567D0" w:rsidRPr="006B52B9" w:rsidRDefault="00C80807">
            <w:pPr>
              <w:spacing w:before="40" w:after="40" w:line="252" w:lineRule="auto"/>
            </w:pPr>
            <w:r w:rsidRPr="006B52B9">
              <w:rPr>
                <w:sz w:val="19"/>
                <w:szCs w:val="19"/>
              </w:rPr>
              <w:t xml:space="preserve"> </w:t>
            </w:r>
          </w:p>
        </w:tc>
      </w:tr>
      <w:tr w:rsidR="003567D0" w:rsidRPr="006B52B9" w14:paraId="2993396C" w14:textId="77777777" w:rsidTr="00834B4E">
        <w:tc>
          <w:tcPr>
            <w:tcW w:w="3500" w:type="dxa"/>
            <w:shd w:val="clear" w:color="auto" w:fill="FFFFFF" w:themeFill="background1"/>
            <w:tcMar>
              <w:top w:w="60" w:type="dxa"/>
              <w:left w:w="100" w:type="dxa"/>
              <w:bottom w:w="60" w:type="dxa"/>
              <w:right w:w="100" w:type="dxa"/>
            </w:tcMar>
          </w:tcPr>
          <w:p w14:paraId="3AD07DF1" w14:textId="77777777" w:rsidR="003567D0" w:rsidRPr="006B52B9" w:rsidRDefault="00C80807">
            <w:pPr>
              <w:spacing w:before="40" w:after="360" w:line="252" w:lineRule="auto"/>
            </w:pPr>
            <w:r w:rsidRPr="006B52B9">
              <w:rPr>
                <w:sz w:val="19"/>
                <w:szCs w:val="19"/>
              </w:rPr>
              <w:t>Informationssicherheit geprüft (BSI IT-Grundschutz, Notfallkonzept, Protokollierung)</w:t>
            </w:r>
          </w:p>
        </w:tc>
        <w:tc>
          <w:tcPr>
            <w:tcW w:w="1031" w:type="dxa"/>
            <w:shd w:val="clear" w:color="auto" w:fill="FFFFFF" w:themeFill="background1"/>
            <w:tcMar>
              <w:top w:w="60" w:type="dxa"/>
              <w:left w:w="100" w:type="dxa"/>
              <w:bottom w:w="60" w:type="dxa"/>
              <w:right w:w="100" w:type="dxa"/>
            </w:tcMar>
          </w:tcPr>
          <w:p w14:paraId="6B7C5081"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2268" w:type="dxa"/>
            <w:shd w:val="clear" w:color="auto" w:fill="FFFFFF" w:themeFill="background1"/>
            <w:tcMar>
              <w:top w:w="60" w:type="dxa"/>
              <w:left w:w="100" w:type="dxa"/>
              <w:bottom w:w="60" w:type="dxa"/>
              <w:right w:w="100" w:type="dxa"/>
            </w:tcMar>
          </w:tcPr>
          <w:p w14:paraId="1B29496B" w14:textId="77777777" w:rsidR="003567D0" w:rsidRPr="006B52B9" w:rsidRDefault="00C80807">
            <w:pPr>
              <w:spacing w:before="40" w:after="40" w:line="252" w:lineRule="auto"/>
            </w:pPr>
            <w:r w:rsidRPr="006B52B9">
              <w:rPr>
                <w:sz w:val="19"/>
                <w:szCs w:val="19"/>
              </w:rPr>
              <w:t xml:space="preserve"> </w:t>
            </w:r>
          </w:p>
          <w:p w14:paraId="19F25E92" w14:textId="77777777" w:rsidR="003567D0" w:rsidRPr="006B52B9" w:rsidRDefault="00C80807">
            <w:pPr>
              <w:spacing w:before="40" w:after="40" w:line="252" w:lineRule="auto"/>
            </w:pPr>
            <w:r w:rsidRPr="006B52B9">
              <w:rPr>
                <w:sz w:val="19"/>
                <w:szCs w:val="19"/>
              </w:rPr>
              <w:t xml:space="preserve"> </w:t>
            </w:r>
          </w:p>
        </w:tc>
        <w:tc>
          <w:tcPr>
            <w:tcW w:w="2839" w:type="dxa"/>
            <w:shd w:val="clear" w:color="auto" w:fill="FFFFFF" w:themeFill="background1"/>
            <w:tcMar>
              <w:top w:w="60" w:type="dxa"/>
              <w:left w:w="100" w:type="dxa"/>
              <w:bottom w:w="60" w:type="dxa"/>
              <w:right w:w="100" w:type="dxa"/>
            </w:tcMar>
          </w:tcPr>
          <w:p w14:paraId="0222D292" w14:textId="77777777" w:rsidR="003567D0" w:rsidRPr="006B52B9" w:rsidRDefault="00C80807">
            <w:pPr>
              <w:spacing w:before="40" w:after="40" w:line="252" w:lineRule="auto"/>
            </w:pPr>
            <w:r w:rsidRPr="006B52B9">
              <w:rPr>
                <w:sz w:val="19"/>
                <w:szCs w:val="19"/>
              </w:rPr>
              <w:t xml:space="preserve"> </w:t>
            </w:r>
          </w:p>
          <w:p w14:paraId="0CF4E21D" w14:textId="77777777" w:rsidR="003567D0" w:rsidRPr="006B52B9" w:rsidRDefault="00C80807">
            <w:pPr>
              <w:spacing w:before="40" w:after="40" w:line="252" w:lineRule="auto"/>
            </w:pPr>
            <w:r w:rsidRPr="006B52B9">
              <w:rPr>
                <w:sz w:val="19"/>
                <w:szCs w:val="19"/>
              </w:rPr>
              <w:t xml:space="preserve"> </w:t>
            </w:r>
          </w:p>
        </w:tc>
      </w:tr>
      <w:tr w:rsidR="003567D0" w:rsidRPr="006B52B9" w14:paraId="0CA73B70" w14:textId="77777777" w:rsidTr="00834B4E">
        <w:tc>
          <w:tcPr>
            <w:tcW w:w="3500" w:type="dxa"/>
            <w:shd w:val="clear" w:color="auto" w:fill="FFFFFF" w:themeFill="background1"/>
            <w:tcMar>
              <w:top w:w="60" w:type="dxa"/>
              <w:left w:w="100" w:type="dxa"/>
              <w:bottom w:w="60" w:type="dxa"/>
              <w:right w:w="100" w:type="dxa"/>
            </w:tcMar>
          </w:tcPr>
          <w:p w14:paraId="100EA843" w14:textId="77777777" w:rsidR="003567D0" w:rsidRPr="001E1F22" w:rsidRDefault="00C80807">
            <w:pPr>
              <w:spacing w:before="40" w:after="40" w:line="252" w:lineRule="auto"/>
              <w:rPr>
                <w:sz w:val="19"/>
                <w:szCs w:val="19"/>
              </w:rPr>
            </w:pPr>
            <w:r w:rsidRPr="001E1F22">
              <w:rPr>
                <w:color w:val="000000" w:themeColor="text1"/>
                <w:sz w:val="19"/>
                <w:szCs w:val="19"/>
              </w:rPr>
              <w:t>Vergabe und Vertrag: Zweckbestimmung, Rollen, Anbieterklassifizierung, Unterlagenzugang, Protokolle, Art.-50-Funktionen, Vorfallmeldung, Modell- und Funktionsänderungen, Unterauftragnehmer, Haftung, Datenexport und Exit</w:t>
            </w:r>
          </w:p>
        </w:tc>
        <w:tc>
          <w:tcPr>
            <w:tcW w:w="1031" w:type="dxa"/>
            <w:shd w:val="clear" w:color="auto" w:fill="FFFFFF" w:themeFill="background1"/>
            <w:tcMar>
              <w:top w:w="60" w:type="dxa"/>
              <w:left w:w="100" w:type="dxa"/>
              <w:bottom w:w="60" w:type="dxa"/>
              <w:right w:w="100" w:type="dxa"/>
            </w:tcMar>
          </w:tcPr>
          <w:p w14:paraId="1D59DA3C"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2268" w:type="dxa"/>
            <w:shd w:val="clear" w:color="auto" w:fill="FFFFFF" w:themeFill="background1"/>
            <w:tcMar>
              <w:top w:w="60" w:type="dxa"/>
              <w:left w:w="100" w:type="dxa"/>
              <w:bottom w:w="60" w:type="dxa"/>
              <w:right w:w="100" w:type="dxa"/>
            </w:tcMar>
          </w:tcPr>
          <w:p w14:paraId="1B16015C" w14:textId="77777777" w:rsidR="003567D0" w:rsidRPr="006B52B9" w:rsidRDefault="00C80807">
            <w:pPr>
              <w:spacing w:before="40" w:after="40" w:line="252" w:lineRule="auto"/>
            </w:pPr>
            <w:r w:rsidRPr="006B52B9">
              <w:rPr>
                <w:sz w:val="19"/>
                <w:szCs w:val="19"/>
              </w:rPr>
              <w:t xml:space="preserve"> </w:t>
            </w:r>
          </w:p>
          <w:p w14:paraId="363EE22E" w14:textId="77777777" w:rsidR="003567D0" w:rsidRPr="006B52B9" w:rsidRDefault="00C80807">
            <w:pPr>
              <w:spacing w:before="40" w:after="40" w:line="252" w:lineRule="auto"/>
            </w:pPr>
            <w:r w:rsidRPr="006B52B9">
              <w:rPr>
                <w:sz w:val="19"/>
                <w:szCs w:val="19"/>
              </w:rPr>
              <w:t xml:space="preserve"> </w:t>
            </w:r>
          </w:p>
        </w:tc>
        <w:tc>
          <w:tcPr>
            <w:tcW w:w="2839" w:type="dxa"/>
            <w:shd w:val="clear" w:color="auto" w:fill="FFFFFF" w:themeFill="background1"/>
            <w:tcMar>
              <w:top w:w="60" w:type="dxa"/>
              <w:left w:w="100" w:type="dxa"/>
              <w:bottom w:w="60" w:type="dxa"/>
              <w:right w:w="100" w:type="dxa"/>
            </w:tcMar>
          </w:tcPr>
          <w:p w14:paraId="2577BFF0" w14:textId="77777777" w:rsidR="003567D0" w:rsidRPr="006B52B9" w:rsidRDefault="00C80807">
            <w:pPr>
              <w:spacing w:before="40" w:after="40" w:line="252" w:lineRule="auto"/>
            </w:pPr>
            <w:r w:rsidRPr="006B52B9">
              <w:rPr>
                <w:sz w:val="19"/>
                <w:szCs w:val="19"/>
              </w:rPr>
              <w:t xml:space="preserve"> </w:t>
            </w:r>
          </w:p>
          <w:p w14:paraId="7E0B2569" w14:textId="77777777" w:rsidR="003567D0" w:rsidRPr="006B52B9" w:rsidRDefault="00C80807">
            <w:pPr>
              <w:spacing w:before="40" w:after="40" w:line="252" w:lineRule="auto"/>
            </w:pPr>
            <w:r w:rsidRPr="006B52B9">
              <w:rPr>
                <w:sz w:val="19"/>
                <w:szCs w:val="19"/>
              </w:rPr>
              <w:t xml:space="preserve"> </w:t>
            </w:r>
          </w:p>
        </w:tc>
      </w:tr>
      <w:tr w:rsidR="003567D0" w:rsidRPr="006B52B9" w14:paraId="02BD1A69" w14:textId="77777777" w:rsidTr="00834B4E">
        <w:tc>
          <w:tcPr>
            <w:tcW w:w="3500" w:type="dxa"/>
            <w:shd w:val="clear" w:color="auto" w:fill="FFFFFF" w:themeFill="background1"/>
            <w:tcMar>
              <w:top w:w="60" w:type="dxa"/>
              <w:left w:w="100" w:type="dxa"/>
              <w:bottom w:w="60" w:type="dxa"/>
              <w:right w:w="100" w:type="dxa"/>
            </w:tcMar>
          </w:tcPr>
          <w:p w14:paraId="069FE8C5" w14:textId="77777777" w:rsidR="003567D0" w:rsidRPr="006B52B9" w:rsidRDefault="00C80807">
            <w:pPr>
              <w:spacing w:before="40" w:after="40" w:line="252" w:lineRule="auto"/>
            </w:pPr>
            <w:r w:rsidRPr="006B52B9">
              <w:rPr>
                <w:sz w:val="19"/>
                <w:szCs w:val="19"/>
              </w:rPr>
              <w:t>Geheimnisschutz geprüft (Amts-, Sozial-, Steuer- und Berufsgeheimnisse)</w:t>
            </w:r>
          </w:p>
        </w:tc>
        <w:tc>
          <w:tcPr>
            <w:tcW w:w="1031" w:type="dxa"/>
            <w:shd w:val="clear" w:color="auto" w:fill="FFFFFF" w:themeFill="background1"/>
            <w:tcMar>
              <w:top w:w="60" w:type="dxa"/>
              <w:left w:w="100" w:type="dxa"/>
              <w:bottom w:w="60" w:type="dxa"/>
              <w:right w:w="100" w:type="dxa"/>
            </w:tcMar>
          </w:tcPr>
          <w:p w14:paraId="3FB18012"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2268" w:type="dxa"/>
            <w:shd w:val="clear" w:color="auto" w:fill="FFFFFF" w:themeFill="background1"/>
            <w:tcMar>
              <w:top w:w="60" w:type="dxa"/>
              <w:left w:w="100" w:type="dxa"/>
              <w:bottom w:w="60" w:type="dxa"/>
              <w:right w:w="100" w:type="dxa"/>
            </w:tcMar>
          </w:tcPr>
          <w:p w14:paraId="178AF65A" w14:textId="77777777" w:rsidR="003567D0" w:rsidRPr="006B52B9" w:rsidRDefault="00C80807">
            <w:pPr>
              <w:spacing w:before="40" w:after="40" w:line="252" w:lineRule="auto"/>
            </w:pPr>
            <w:r w:rsidRPr="006B52B9">
              <w:rPr>
                <w:sz w:val="19"/>
                <w:szCs w:val="19"/>
              </w:rPr>
              <w:t xml:space="preserve"> </w:t>
            </w:r>
          </w:p>
          <w:p w14:paraId="49199CEF" w14:textId="77777777" w:rsidR="003567D0" w:rsidRPr="006B52B9" w:rsidRDefault="00C80807">
            <w:pPr>
              <w:spacing w:before="40" w:after="40" w:line="252" w:lineRule="auto"/>
            </w:pPr>
            <w:r w:rsidRPr="006B52B9">
              <w:rPr>
                <w:sz w:val="19"/>
                <w:szCs w:val="19"/>
              </w:rPr>
              <w:t xml:space="preserve"> </w:t>
            </w:r>
          </w:p>
        </w:tc>
        <w:tc>
          <w:tcPr>
            <w:tcW w:w="2839" w:type="dxa"/>
            <w:shd w:val="clear" w:color="auto" w:fill="FFFFFF" w:themeFill="background1"/>
            <w:tcMar>
              <w:top w:w="60" w:type="dxa"/>
              <w:left w:w="100" w:type="dxa"/>
              <w:bottom w:w="60" w:type="dxa"/>
              <w:right w:w="100" w:type="dxa"/>
            </w:tcMar>
          </w:tcPr>
          <w:p w14:paraId="76A6462D" w14:textId="77777777" w:rsidR="003567D0" w:rsidRPr="006B52B9" w:rsidRDefault="00C80807">
            <w:pPr>
              <w:spacing w:before="40" w:after="40" w:line="252" w:lineRule="auto"/>
            </w:pPr>
            <w:r w:rsidRPr="006B52B9">
              <w:rPr>
                <w:sz w:val="19"/>
                <w:szCs w:val="19"/>
              </w:rPr>
              <w:t xml:space="preserve"> </w:t>
            </w:r>
          </w:p>
          <w:p w14:paraId="63DF25E1" w14:textId="77777777" w:rsidR="003567D0" w:rsidRPr="006B52B9" w:rsidRDefault="00C80807">
            <w:pPr>
              <w:spacing w:before="40" w:after="40" w:line="252" w:lineRule="auto"/>
            </w:pPr>
            <w:r w:rsidRPr="006B52B9">
              <w:rPr>
                <w:sz w:val="19"/>
                <w:szCs w:val="19"/>
              </w:rPr>
              <w:t xml:space="preserve"> </w:t>
            </w:r>
          </w:p>
        </w:tc>
      </w:tr>
      <w:tr w:rsidR="003567D0" w:rsidRPr="006B52B9" w14:paraId="15982361" w14:textId="77777777" w:rsidTr="001E1F22">
        <w:tc>
          <w:tcPr>
            <w:tcW w:w="3500" w:type="dxa"/>
            <w:shd w:val="clear" w:color="auto" w:fill="FAFAFA"/>
            <w:tcMar>
              <w:top w:w="60" w:type="dxa"/>
              <w:left w:w="100" w:type="dxa"/>
              <w:bottom w:w="60" w:type="dxa"/>
              <w:right w:w="100" w:type="dxa"/>
            </w:tcMar>
          </w:tcPr>
          <w:p w14:paraId="2BAAD050" w14:textId="77777777" w:rsidR="003567D0" w:rsidRPr="006B52B9" w:rsidRDefault="00C80807">
            <w:pPr>
              <w:spacing w:before="40" w:after="40" w:line="252" w:lineRule="auto"/>
            </w:pPr>
            <w:r w:rsidRPr="006B52B9">
              <w:rPr>
                <w:sz w:val="19"/>
                <w:szCs w:val="19"/>
              </w:rPr>
              <w:lastRenderedPageBreak/>
              <w:t>Urheber- und Nutzungsrechte an Eingaben und Ausgaben geklärt; Trainingsnutzung ausgeschlossen</w:t>
            </w:r>
          </w:p>
        </w:tc>
        <w:tc>
          <w:tcPr>
            <w:tcW w:w="1031" w:type="dxa"/>
            <w:shd w:val="clear" w:color="auto" w:fill="FAFAFA"/>
            <w:tcMar>
              <w:top w:w="60" w:type="dxa"/>
              <w:left w:w="100" w:type="dxa"/>
              <w:bottom w:w="60" w:type="dxa"/>
              <w:right w:w="100" w:type="dxa"/>
            </w:tcMar>
          </w:tcPr>
          <w:p w14:paraId="5306604F"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2268" w:type="dxa"/>
            <w:shd w:val="clear" w:color="auto" w:fill="FAFAFA"/>
            <w:tcMar>
              <w:top w:w="60" w:type="dxa"/>
              <w:left w:w="100" w:type="dxa"/>
              <w:bottom w:w="60" w:type="dxa"/>
              <w:right w:w="100" w:type="dxa"/>
            </w:tcMar>
          </w:tcPr>
          <w:p w14:paraId="36A99FF9" w14:textId="77777777" w:rsidR="003567D0" w:rsidRPr="006B52B9" w:rsidRDefault="00C80807">
            <w:pPr>
              <w:spacing w:before="40" w:after="40" w:line="252" w:lineRule="auto"/>
            </w:pPr>
            <w:r w:rsidRPr="006B52B9">
              <w:rPr>
                <w:sz w:val="19"/>
                <w:szCs w:val="19"/>
              </w:rPr>
              <w:t xml:space="preserve"> </w:t>
            </w:r>
          </w:p>
          <w:p w14:paraId="246AF52A" w14:textId="77777777" w:rsidR="003567D0" w:rsidRPr="006B52B9" w:rsidRDefault="00C80807">
            <w:pPr>
              <w:spacing w:before="40" w:after="40" w:line="252" w:lineRule="auto"/>
            </w:pPr>
            <w:r w:rsidRPr="006B52B9">
              <w:rPr>
                <w:sz w:val="19"/>
                <w:szCs w:val="19"/>
              </w:rPr>
              <w:t xml:space="preserve"> </w:t>
            </w:r>
          </w:p>
        </w:tc>
        <w:tc>
          <w:tcPr>
            <w:tcW w:w="2839" w:type="dxa"/>
            <w:shd w:val="clear" w:color="auto" w:fill="FAFAFA"/>
            <w:tcMar>
              <w:top w:w="60" w:type="dxa"/>
              <w:left w:w="100" w:type="dxa"/>
              <w:bottom w:w="60" w:type="dxa"/>
              <w:right w:w="100" w:type="dxa"/>
            </w:tcMar>
          </w:tcPr>
          <w:p w14:paraId="364C20B4" w14:textId="77777777" w:rsidR="003567D0" w:rsidRPr="006B52B9" w:rsidRDefault="00C80807">
            <w:pPr>
              <w:spacing w:before="40" w:after="40" w:line="252" w:lineRule="auto"/>
            </w:pPr>
            <w:r w:rsidRPr="006B52B9">
              <w:rPr>
                <w:sz w:val="19"/>
                <w:szCs w:val="19"/>
              </w:rPr>
              <w:t xml:space="preserve"> </w:t>
            </w:r>
          </w:p>
          <w:p w14:paraId="218F6811" w14:textId="77777777" w:rsidR="003567D0" w:rsidRPr="006B52B9" w:rsidRDefault="00C80807">
            <w:pPr>
              <w:spacing w:before="40" w:after="40" w:line="252" w:lineRule="auto"/>
            </w:pPr>
            <w:r w:rsidRPr="006B52B9">
              <w:rPr>
                <w:sz w:val="19"/>
                <w:szCs w:val="19"/>
              </w:rPr>
              <w:t xml:space="preserve"> </w:t>
            </w:r>
          </w:p>
        </w:tc>
      </w:tr>
      <w:tr w:rsidR="003567D0" w:rsidRPr="006B52B9" w14:paraId="07368E6B" w14:textId="77777777" w:rsidTr="001E1F22">
        <w:tc>
          <w:tcPr>
            <w:tcW w:w="3500" w:type="dxa"/>
            <w:tcMar>
              <w:top w:w="60" w:type="dxa"/>
              <w:left w:w="100" w:type="dxa"/>
              <w:bottom w:w="60" w:type="dxa"/>
              <w:right w:w="100" w:type="dxa"/>
            </w:tcMar>
          </w:tcPr>
          <w:p w14:paraId="0891F37E" w14:textId="77777777" w:rsidR="003567D0" w:rsidRPr="006B52B9" w:rsidRDefault="00C80807">
            <w:pPr>
              <w:spacing w:before="40" w:after="40" w:line="252" w:lineRule="auto"/>
            </w:pPr>
            <w:r w:rsidRPr="006B52B9">
              <w:rPr>
                <w:sz w:val="19"/>
                <w:szCs w:val="19"/>
              </w:rPr>
              <w:t>Barrierefreiheit sichergestellt (BayBGG, BITV 2.0)</w:t>
            </w:r>
          </w:p>
        </w:tc>
        <w:tc>
          <w:tcPr>
            <w:tcW w:w="1031" w:type="dxa"/>
            <w:tcMar>
              <w:top w:w="60" w:type="dxa"/>
              <w:left w:w="100" w:type="dxa"/>
              <w:bottom w:w="60" w:type="dxa"/>
              <w:right w:w="100" w:type="dxa"/>
            </w:tcMar>
          </w:tcPr>
          <w:p w14:paraId="6236E58A"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2268" w:type="dxa"/>
            <w:tcMar>
              <w:top w:w="60" w:type="dxa"/>
              <w:left w:w="100" w:type="dxa"/>
              <w:bottom w:w="60" w:type="dxa"/>
              <w:right w:w="100" w:type="dxa"/>
            </w:tcMar>
          </w:tcPr>
          <w:p w14:paraId="6F10C4E2" w14:textId="77777777" w:rsidR="003567D0" w:rsidRPr="006B52B9" w:rsidRDefault="00C80807">
            <w:pPr>
              <w:spacing w:before="40" w:after="40" w:line="252" w:lineRule="auto"/>
            </w:pPr>
            <w:r w:rsidRPr="006B52B9">
              <w:rPr>
                <w:sz w:val="19"/>
                <w:szCs w:val="19"/>
              </w:rPr>
              <w:t xml:space="preserve"> </w:t>
            </w:r>
          </w:p>
          <w:p w14:paraId="715E0590" w14:textId="77777777" w:rsidR="003567D0" w:rsidRPr="006B52B9" w:rsidRDefault="00C80807">
            <w:pPr>
              <w:spacing w:before="40" w:after="40" w:line="252" w:lineRule="auto"/>
            </w:pPr>
            <w:r w:rsidRPr="006B52B9">
              <w:rPr>
                <w:sz w:val="19"/>
                <w:szCs w:val="19"/>
              </w:rPr>
              <w:t xml:space="preserve"> </w:t>
            </w:r>
          </w:p>
        </w:tc>
        <w:tc>
          <w:tcPr>
            <w:tcW w:w="2839" w:type="dxa"/>
            <w:tcMar>
              <w:top w:w="60" w:type="dxa"/>
              <w:left w:w="100" w:type="dxa"/>
              <w:bottom w:w="60" w:type="dxa"/>
              <w:right w:w="100" w:type="dxa"/>
            </w:tcMar>
          </w:tcPr>
          <w:p w14:paraId="3F086212" w14:textId="77777777" w:rsidR="003567D0" w:rsidRPr="006B52B9" w:rsidRDefault="00C80807">
            <w:pPr>
              <w:spacing w:before="40" w:after="40" w:line="252" w:lineRule="auto"/>
            </w:pPr>
            <w:r w:rsidRPr="006B52B9">
              <w:rPr>
                <w:sz w:val="19"/>
                <w:szCs w:val="19"/>
              </w:rPr>
              <w:t xml:space="preserve"> </w:t>
            </w:r>
          </w:p>
          <w:p w14:paraId="3FA710A6" w14:textId="77777777" w:rsidR="003567D0" w:rsidRPr="006B52B9" w:rsidRDefault="00C80807">
            <w:pPr>
              <w:spacing w:before="40" w:after="40" w:line="252" w:lineRule="auto"/>
            </w:pPr>
            <w:r w:rsidRPr="006B52B9">
              <w:rPr>
                <w:sz w:val="19"/>
                <w:szCs w:val="19"/>
              </w:rPr>
              <w:t xml:space="preserve"> </w:t>
            </w:r>
          </w:p>
        </w:tc>
      </w:tr>
      <w:tr w:rsidR="003567D0" w:rsidRPr="006B52B9" w14:paraId="7C086E0E" w14:textId="77777777" w:rsidTr="001E1F22">
        <w:tc>
          <w:tcPr>
            <w:tcW w:w="3500" w:type="dxa"/>
            <w:shd w:val="clear" w:color="auto" w:fill="FAFAFA"/>
            <w:tcMar>
              <w:top w:w="60" w:type="dxa"/>
              <w:left w:w="100" w:type="dxa"/>
              <w:bottom w:w="60" w:type="dxa"/>
              <w:right w:w="100" w:type="dxa"/>
            </w:tcMar>
          </w:tcPr>
          <w:p w14:paraId="530257BE" w14:textId="77777777" w:rsidR="003567D0" w:rsidRPr="006B52B9" w:rsidRDefault="00C80807">
            <w:pPr>
              <w:spacing w:before="40" w:after="40" w:line="252" w:lineRule="auto"/>
            </w:pPr>
            <w:r w:rsidRPr="006B52B9">
              <w:rPr>
                <w:sz w:val="19"/>
                <w:szCs w:val="19"/>
              </w:rPr>
              <w:t>KI-Kompetenz: Schulung durchgeführt und dokumentiert (Art. 4 KI-VO)</w:t>
            </w:r>
          </w:p>
        </w:tc>
        <w:tc>
          <w:tcPr>
            <w:tcW w:w="1031" w:type="dxa"/>
            <w:shd w:val="clear" w:color="auto" w:fill="FAFAFA"/>
            <w:tcMar>
              <w:top w:w="60" w:type="dxa"/>
              <w:left w:w="100" w:type="dxa"/>
              <w:bottom w:w="60" w:type="dxa"/>
              <w:right w:w="100" w:type="dxa"/>
            </w:tcMar>
          </w:tcPr>
          <w:p w14:paraId="1BECE8B2"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2268" w:type="dxa"/>
            <w:shd w:val="clear" w:color="auto" w:fill="FAFAFA"/>
            <w:tcMar>
              <w:top w:w="60" w:type="dxa"/>
              <w:left w:w="100" w:type="dxa"/>
              <w:bottom w:w="60" w:type="dxa"/>
              <w:right w:w="100" w:type="dxa"/>
            </w:tcMar>
          </w:tcPr>
          <w:p w14:paraId="6AA7B1E1" w14:textId="77777777" w:rsidR="003567D0" w:rsidRPr="006B52B9" w:rsidRDefault="00C80807">
            <w:pPr>
              <w:spacing w:before="40" w:after="40" w:line="252" w:lineRule="auto"/>
            </w:pPr>
            <w:r w:rsidRPr="006B52B9">
              <w:rPr>
                <w:sz w:val="19"/>
                <w:szCs w:val="19"/>
              </w:rPr>
              <w:t xml:space="preserve"> </w:t>
            </w:r>
          </w:p>
          <w:p w14:paraId="3E5FEDF0" w14:textId="77777777" w:rsidR="003567D0" w:rsidRPr="006B52B9" w:rsidRDefault="00C80807">
            <w:pPr>
              <w:spacing w:before="40" w:after="40" w:line="252" w:lineRule="auto"/>
            </w:pPr>
            <w:r w:rsidRPr="006B52B9">
              <w:rPr>
                <w:sz w:val="19"/>
                <w:szCs w:val="19"/>
              </w:rPr>
              <w:t xml:space="preserve"> </w:t>
            </w:r>
          </w:p>
        </w:tc>
        <w:tc>
          <w:tcPr>
            <w:tcW w:w="2839" w:type="dxa"/>
            <w:shd w:val="clear" w:color="auto" w:fill="FAFAFA"/>
            <w:tcMar>
              <w:top w:w="60" w:type="dxa"/>
              <w:left w:w="100" w:type="dxa"/>
              <w:bottom w:w="60" w:type="dxa"/>
              <w:right w:w="100" w:type="dxa"/>
            </w:tcMar>
          </w:tcPr>
          <w:p w14:paraId="0137EAEE" w14:textId="77777777" w:rsidR="003567D0" w:rsidRPr="006B52B9" w:rsidRDefault="00C80807">
            <w:pPr>
              <w:spacing w:before="40" w:after="40" w:line="252" w:lineRule="auto"/>
            </w:pPr>
            <w:r w:rsidRPr="006B52B9">
              <w:rPr>
                <w:sz w:val="19"/>
                <w:szCs w:val="19"/>
              </w:rPr>
              <w:t xml:space="preserve"> </w:t>
            </w:r>
          </w:p>
          <w:p w14:paraId="593C5EA9" w14:textId="77777777" w:rsidR="003567D0" w:rsidRPr="006B52B9" w:rsidRDefault="00C80807">
            <w:pPr>
              <w:spacing w:before="40" w:after="40" w:line="252" w:lineRule="auto"/>
            </w:pPr>
            <w:r w:rsidRPr="006B52B9">
              <w:rPr>
                <w:sz w:val="19"/>
                <w:szCs w:val="19"/>
              </w:rPr>
              <w:t xml:space="preserve"> </w:t>
            </w:r>
          </w:p>
        </w:tc>
      </w:tr>
      <w:tr w:rsidR="003567D0" w:rsidRPr="006B52B9" w14:paraId="22077257" w14:textId="77777777" w:rsidTr="001E1F22">
        <w:tc>
          <w:tcPr>
            <w:tcW w:w="3500" w:type="dxa"/>
            <w:tcMar>
              <w:top w:w="60" w:type="dxa"/>
              <w:left w:w="100" w:type="dxa"/>
              <w:bottom w:w="60" w:type="dxa"/>
              <w:right w:w="100" w:type="dxa"/>
            </w:tcMar>
          </w:tcPr>
          <w:p w14:paraId="6A7313A2" w14:textId="77777777" w:rsidR="003567D0" w:rsidRPr="001E1F22" w:rsidRDefault="00C80807">
            <w:pPr>
              <w:spacing w:before="40" w:after="40" w:line="252" w:lineRule="auto"/>
            </w:pPr>
            <w:r w:rsidRPr="001E1F22">
              <w:rPr>
                <w:sz w:val="19"/>
                <w:szCs w:val="19"/>
              </w:rPr>
              <w:t>Aufnahme in das KI-Verzeichnis der Behörde</w:t>
            </w:r>
          </w:p>
        </w:tc>
        <w:tc>
          <w:tcPr>
            <w:tcW w:w="1031" w:type="dxa"/>
            <w:tcMar>
              <w:top w:w="60" w:type="dxa"/>
              <w:left w:w="100" w:type="dxa"/>
              <w:bottom w:w="60" w:type="dxa"/>
              <w:right w:w="100" w:type="dxa"/>
            </w:tcMar>
          </w:tcPr>
          <w:p w14:paraId="5BC51421" w14:textId="77777777" w:rsidR="003567D0" w:rsidRPr="001E1F22" w:rsidRDefault="00C80807">
            <w:pPr>
              <w:spacing w:before="40" w:after="40" w:line="252" w:lineRule="auto"/>
            </w:pPr>
            <w:r w:rsidRPr="001E1F22">
              <w:rPr>
                <w:rFonts w:ascii="Segoe UI Symbol" w:hAnsi="Segoe UI Symbol" w:cs="Segoe UI Symbol"/>
                <w:sz w:val="19"/>
                <w:szCs w:val="19"/>
              </w:rPr>
              <w:t>☐</w:t>
            </w:r>
          </w:p>
        </w:tc>
        <w:tc>
          <w:tcPr>
            <w:tcW w:w="2268" w:type="dxa"/>
            <w:tcMar>
              <w:top w:w="60" w:type="dxa"/>
              <w:left w:w="100" w:type="dxa"/>
              <w:bottom w:w="60" w:type="dxa"/>
              <w:right w:w="100" w:type="dxa"/>
            </w:tcMar>
          </w:tcPr>
          <w:p w14:paraId="32A20D81" w14:textId="77777777" w:rsidR="003567D0" w:rsidRPr="001E1F22" w:rsidRDefault="00C80807">
            <w:pPr>
              <w:spacing w:before="40" w:after="40" w:line="252" w:lineRule="auto"/>
            </w:pPr>
            <w:r w:rsidRPr="001E1F22">
              <w:rPr>
                <w:sz w:val="19"/>
                <w:szCs w:val="19"/>
              </w:rPr>
              <w:t xml:space="preserve"> </w:t>
            </w:r>
          </w:p>
          <w:p w14:paraId="0DECEDB3" w14:textId="77777777" w:rsidR="003567D0" w:rsidRPr="001E1F22" w:rsidRDefault="00C80807">
            <w:pPr>
              <w:spacing w:before="40" w:after="40" w:line="252" w:lineRule="auto"/>
            </w:pPr>
            <w:r w:rsidRPr="001E1F22">
              <w:rPr>
                <w:sz w:val="19"/>
                <w:szCs w:val="19"/>
              </w:rPr>
              <w:t xml:space="preserve"> </w:t>
            </w:r>
          </w:p>
        </w:tc>
        <w:tc>
          <w:tcPr>
            <w:tcW w:w="2839" w:type="dxa"/>
            <w:tcMar>
              <w:top w:w="60" w:type="dxa"/>
              <w:left w:w="100" w:type="dxa"/>
              <w:bottom w:w="60" w:type="dxa"/>
              <w:right w:w="100" w:type="dxa"/>
            </w:tcMar>
          </w:tcPr>
          <w:p w14:paraId="5567ABB7" w14:textId="77777777" w:rsidR="003567D0" w:rsidRPr="001E1F22" w:rsidRDefault="00C80807">
            <w:pPr>
              <w:spacing w:before="40" w:after="40" w:line="252" w:lineRule="auto"/>
            </w:pPr>
            <w:r w:rsidRPr="001E1F22">
              <w:rPr>
                <w:sz w:val="19"/>
                <w:szCs w:val="19"/>
              </w:rPr>
              <w:t xml:space="preserve"> </w:t>
            </w:r>
          </w:p>
          <w:p w14:paraId="05337475" w14:textId="77777777" w:rsidR="003567D0" w:rsidRPr="001E1F22" w:rsidRDefault="00C80807">
            <w:pPr>
              <w:spacing w:before="40" w:after="40" w:line="252" w:lineRule="auto"/>
            </w:pPr>
            <w:r w:rsidRPr="001E1F22">
              <w:rPr>
                <w:sz w:val="19"/>
                <w:szCs w:val="19"/>
              </w:rPr>
              <w:t xml:space="preserve"> </w:t>
            </w:r>
          </w:p>
        </w:tc>
      </w:tr>
      <w:tr w:rsidR="003567D0" w:rsidRPr="006B52B9" w14:paraId="0A242C75" w14:textId="77777777" w:rsidTr="001E1F22">
        <w:tc>
          <w:tcPr>
            <w:tcW w:w="3500" w:type="dxa"/>
            <w:shd w:val="clear" w:color="auto" w:fill="FFFFFF" w:themeFill="background1"/>
            <w:tcMar>
              <w:top w:w="60" w:type="dxa"/>
              <w:left w:w="100" w:type="dxa"/>
              <w:bottom w:w="60" w:type="dxa"/>
              <w:right w:w="100" w:type="dxa"/>
            </w:tcMar>
          </w:tcPr>
          <w:p w14:paraId="12BA322C"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Anbieterunterlagen vollständig: Betriebsanleitung, Version, Art.-6-Einstufung, ggf. Art.-6-Abs.-3-Bewertung, EU-Datenbank-URL, EU-Konformitätserklärung und CE-Kennzeichnung</w:t>
            </w:r>
          </w:p>
        </w:tc>
        <w:tc>
          <w:tcPr>
            <w:tcW w:w="1031" w:type="dxa"/>
            <w:shd w:val="clear" w:color="auto" w:fill="FFFFFF" w:themeFill="background1"/>
            <w:tcMar>
              <w:top w:w="60" w:type="dxa"/>
              <w:left w:w="100" w:type="dxa"/>
              <w:bottom w:w="60" w:type="dxa"/>
              <w:right w:w="100" w:type="dxa"/>
            </w:tcMar>
          </w:tcPr>
          <w:p w14:paraId="0C238F2A" w14:textId="77777777" w:rsidR="003567D0" w:rsidRPr="001E1F22" w:rsidRDefault="00C80807">
            <w:pPr>
              <w:spacing w:before="40" w:after="40" w:line="252" w:lineRule="auto"/>
              <w:rPr>
                <w:color w:val="000000" w:themeColor="text1"/>
                <w:sz w:val="19"/>
                <w:szCs w:val="19"/>
              </w:rPr>
            </w:pPr>
            <w:r w:rsidRPr="001E1F22">
              <w:rPr>
                <w:rFonts w:ascii="Segoe UI Symbol" w:hAnsi="Segoe UI Symbol" w:cs="Segoe UI Symbol"/>
                <w:color w:val="000000" w:themeColor="text1"/>
                <w:sz w:val="19"/>
                <w:szCs w:val="19"/>
              </w:rPr>
              <w:t>☐</w:t>
            </w:r>
          </w:p>
        </w:tc>
        <w:tc>
          <w:tcPr>
            <w:tcW w:w="2268" w:type="dxa"/>
            <w:shd w:val="clear" w:color="auto" w:fill="FFFFFF" w:themeFill="background1"/>
            <w:tcMar>
              <w:top w:w="60" w:type="dxa"/>
              <w:left w:w="100" w:type="dxa"/>
              <w:bottom w:w="60" w:type="dxa"/>
              <w:right w:w="100" w:type="dxa"/>
            </w:tcMar>
          </w:tcPr>
          <w:p w14:paraId="4B37F52E" w14:textId="77777777" w:rsidR="003567D0" w:rsidRPr="001E1F22" w:rsidRDefault="003567D0">
            <w:pPr>
              <w:spacing w:before="40" w:after="40" w:line="252" w:lineRule="auto"/>
              <w:rPr>
                <w:color w:val="000000" w:themeColor="text1"/>
                <w:sz w:val="19"/>
                <w:szCs w:val="19"/>
              </w:rPr>
            </w:pPr>
          </w:p>
        </w:tc>
        <w:tc>
          <w:tcPr>
            <w:tcW w:w="2839" w:type="dxa"/>
            <w:shd w:val="clear" w:color="auto" w:fill="FFFFFF" w:themeFill="background1"/>
            <w:tcMar>
              <w:top w:w="60" w:type="dxa"/>
              <w:left w:w="100" w:type="dxa"/>
              <w:bottom w:w="60" w:type="dxa"/>
              <w:right w:w="100" w:type="dxa"/>
            </w:tcMar>
          </w:tcPr>
          <w:p w14:paraId="3CC5C505" w14:textId="77777777" w:rsidR="003567D0" w:rsidRPr="001E1F22" w:rsidRDefault="003567D0">
            <w:pPr>
              <w:spacing w:before="40" w:after="40" w:line="252" w:lineRule="auto"/>
              <w:rPr>
                <w:color w:val="000000" w:themeColor="text1"/>
                <w:sz w:val="19"/>
                <w:szCs w:val="19"/>
              </w:rPr>
            </w:pPr>
          </w:p>
        </w:tc>
      </w:tr>
      <w:tr w:rsidR="003567D0" w:rsidRPr="006B52B9" w14:paraId="3FF1184A" w14:textId="77777777" w:rsidTr="001E1F22">
        <w:tc>
          <w:tcPr>
            <w:tcW w:w="3500" w:type="dxa"/>
            <w:shd w:val="clear" w:color="auto" w:fill="FFFFFF" w:themeFill="background1"/>
            <w:tcMar>
              <w:top w:w="60" w:type="dxa"/>
              <w:left w:w="100" w:type="dxa"/>
              <w:bottom w:w="60" w:type="dxa"/>
              <w:right w:w="100" w:type="dxa"/>
            </w:tcMar>
          </w:tcPr>
          <w:p w14:paraId="28CA3D9A"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Abnahmetest dokumentiert: Zweckgrenzen, Genauigkeit, Fehlermuster, Barrierefreiheit, Protokollierung, menschliche Übersteuerung und Abschaltung</w:t>
            </w:r>
          </w:p>
        </w:tc>
        <w:tc>
          <w:tcPr>
            <w:tcW w:w="1031" w:type="dxa"/>
            <w:shd w:val="clear" w:color="auto" w:fill="FFFFFF" w:themeFill="background1"/>
            <w:tcMar>
              <w:top w:w="60" w:type="dxa"/>
              <w:left w:w="100" w:type="dxa"/>
              <w:bottom w:w="60" w:type="dxa"/>
              <w:right w:w="100" w:type="dxa"/>
            </w:tcMar>
          </w:tcPr>
          <w:p w14:paraId="71AA0027" w14:textId="77777777" w:rsidR="003567D0" w:rsidRPr="001E1F22" w:rsidRDefault="00C80807">
            <w:pPr>
              <w:spacing w:before="40" w:after="40" w:line="252" w:lineRule="auto"/>
              <w:rPr>
                <w:color w:val="000000" w:themeColor="text1"/>
                <w:sz w:val="19"/>
                <w:szCs w:val="19"/>
              </w:rPr>
            </w:pPr>
            <w:r w:rsidRPr="001E1F22">
              <w:rPr>
                <w:rFonts w:ascii="Segoe UI Symbol" w:hAnsi="Segoe UI Symbol" w:cs="Segoe UI Symbol"/>
                <w:color w:val="000000" w:themeColor="text1"/>
                <w:sz w:val="19"/>
                <w:szCs w:val="19"/>
              </w:rPr>
              <w:t>☐</w:t>
            </w:r>
          </w:p>
        </w:tc>
        <w:tc>
          <w:tcPr>
            <w:tcW w:w="2268" w:type="dxa"/>
            <w:shd w:val="clear" w:color="auto" w:fill="FFFFFF" w:themeFill="background1"/>
            <w:tcMar>
              <w:top w:w="60" w:type="dxa"/>
              <w:left w:w="100" w:type="dxa"/>
              <w:bottom w:w="60" w:type="dxa"/>
              <w:right w:w="100" w:type="dxa"/>
            </w:tcMar>
          </w:tcPr>
          <w:p w14:paraId="21D4D5C0" w14:textId="77777777" w:rsidR="003567D0" w:rsidRPr="001E1F22" w:rsidRDefault="003567D0">
            <w:pPr>
              <w:spacing w:before="40" w:after="40" w:line="252" w:lineRule="auto"/>
              <w:rPr>
                <w:color w:val="000000" w:themeColor="text1"/>
                <w:sz w:val="19"/>
                <w:szCs w:val="19"/>
              </w:rPr>
            </w:pPr>
          </w:p>
        </w:tc>
        <w:tc>
          <w:tcPr>
            <w:tcW w:w="2839" w:type="dxa"/>
            <w:shd w:val="clear" w:color="auto" w:fill="FFFFFF" w:themeFill="background1"/>
            <w:tcMar>
              <w:top w:w="60" w:type="dxa"/>
              <w:left w:w="100" w:type="dxa"/>
              <w:bottom w:w="60" w:type="dxa"/>
              <w:right w:w="100" w:type="dxa"/>
            </w:tcMar>
          </w:tcPr>
          <w:p w14:paraId="7D18EAB5" w14:textId="77777777" w:rsidR="003567D0" w:rsidRPr="001E1F22" w:rsidRDefault="003567D0">
            <w:pPr>
              <w:spacing w:before="40" w:after="40" w:line="252" w:lineRule="auto"/>
              <w:rPr>
                <w:color w:val="000000" w:themeColor="text1"/>
                <w:sz w:val="19"/>
                <w:szCs w:val="19"/>
              </w:rPr>
            </w:pPr>
          </w:p>
        </w:tc>
      </w:tr>
    </w:tbl>
    <w:p w14:paraId="1F3DB65C" w14:textId="77777777" w:rsidR="003567D0" w:rsidRPr="006B52B9" w:rsidRDefault="00C80807" w:rsidP="00D9529B">
      <w:pPr>
        <w:pStyle w:val="berschrift2"/>
      </w:pPr>
      <w:r w:rsidRPr="006E3FAD">
        <w:rPr>
          <w:u w:val="none"/>
        </w:rPr>
        <w:t xml:space="preserve">Schritt 11 – </w:t>
      </w:r>
      <w:r w:rsidRPr="006B52B9">
        <w:t>Gesamtergebnis, Freigabe und Wiedervorlage</w:t>
      </w:r>
    </w:p>
    <w:tbl>
      <w:tblPr>
        <w:tblW w:w="9638"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1000"/>
        <w:gridCol w:w="8638"/>
      </w:tblGrid>
      <w:tr w:rsidR="003567D0" w:rsidRPr="006B52B9" w14:paraId="32EE141E" w14:textId="77777777">
        <w:trPr>
          <w:tblHeader/>
        </w:trPr>
        <w:tc>
          <w:tcPr>
            <w:tcW w:w="1000" w:type="dxa"/>
            <w:shd w:val="clear" w:color="auto" w:fill="1A5FB4"/>
            <w:tcMar>
              <w:top w:w="60" w:type="dxa"/>
              <w:left w:w="100" w:type="dxa"/>
              <w:bottom w:w="60" w:type="dxa"/>
              <w:right w:w="100" w:type="dxa"/>
            </w:tcMar>
          </w:tcPr>
          <w:p w14:paraId="1D89BB58" w14:textId="77777777" w:rsidR="003567D0" w:rsidRPr="006B52B9" w:rsidRDefault="00C80807">
            <w:pPr>
              <w:spacing w:before="40" w:after="40" w:line="252" w:lineRule="auto"/>
            </w:pPr>
            <w:r w:rsidRPr="006B52B9">
              <w:rPr>
                <w:b/>
                <w:bCs/>
                <w:color w:val="FFFFFF"/>
                <w:sz w:val="19"/>
                <w:szCs w:val="19"/>
              </w:rPr>
              <w:t>Auswahl</w:t>
            </w:r>
          </w:p>
        </w:tc>
        <w:tc>
          <w:tcPr>
            <w:tcW w:w="8638" w:type="dxa"/>
            <w:shd w:val="clear" w:color="auto" w:fill="1A5FB4"/>
            <w:tcMar>
              <w:top w:w="60" w:type="dxa"/>
              <w:left w:w="100" w:type="dxa"/>
              <w:bottom w:w="60" w:type="dxa"/>
              <w:right w:w="100" w:type="dxa"/>
            </w:tcMar>
          </w:tcPr>
          <w:p w14:paraId="47E4E33A" w14:textId="77777777" w:rsidR="003567D0" w:rsidRPr="006B52B9" w:rsidRDefault="00C80807">
            <w:pPr>
              <w:spacing w:before="40" w:after="40" w:line="252" w:lineRule="auto"/>
            </w:pPr>
            <w:r w:rsidRPr="006B52B9">
              <w:rPr>
                <w:b/>
                <w:bCs/>
                <w:color w:val="FFFFFF"/>
                <w:sz w:val="19"/>
                <w:szCs w:val="19"/>
              </w:rPr>
              <w:t>Entscheidung</w:t>
            </w:r>
          </w:p>
        </w:tc>
      </w:tr>
      <w:tr w:rsidR="003567D0" w:rsidRPr="006B52B9" w14:paraId="66CC6E6C" w14:textId="77777777" w:rsidTr="00834B4E">
        <w:tc>
          <w:tcPr>
            <w:tcW w:w="1000" w:type="dxa"/>
            <w:shd w:val="clear" w:color="auto" w:fill="FFFFFF" w:themeFill="background1"/>
            <w:tcMar>
              <w:top w:w="60" w:type="dxa"/>
              <w:left w:w="100" w:type="dxa"/>
              <w:bottom w:w="60" w:type="dxa"/>
              <w:right w:w="100" w:type="dxa"/>
            </w:tcMar>
          </w:tcPr>
          <w:p w14:paraId="728699E3"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8638" w:type="dxa"/>
            <w:shd w:val="clear" w:color="auto" w:fill="FFFFFF" w:themeFill="background1"/>
            <w:tcMar>
              <w:top w:w="60" w:type="dxa"/>
              <w:left w:w="100" w:type="dxa"/>
              <w:bottom w:w="60" w:type="dxa"/>
              <w:right w:w="100" w:type="dxa"/>
            </w:tcMar>
          </w:tcPr>
          <w:p w14:paraId="30CA953F" w14:textId="77777777" w:rsidR="003567D0" w:rsidRPr="006B52B9" w:rsidRDefault="00C80807">
            <w:pPr>
              <w:spacing w:before="40" w:after="40" w:line="252" w:lineRule="auto"/>
            </w:pPr>
            <w:r w:rsidRPr="006B52B9">
              <w:rPr>
                <w:sz w:val="19"/>
                <w:szCs w:val="19"/>
              </w:rPr>
              <w:t>Einsatz zulässig – Maßnahmen nach Schritt 8 bis 10 sind umgesetzt</w:t>
            </w:r>
          </w:p>
        </w:tc>
      </w:tr>
      <w:tr w:rsidR="003567D0" w:rsidRPr="006B52B9" w14:paraId="055DED89" w14:textId="77777777" w:rsidTr="00834B4E">
        <w:tc>
          <w:tcPr>
            <w:tcW w:w="1000" w:type="dxa"/>
            <w:shd w:val="clear" w:color="auto" w:fill="FFFFFF" w:themeFill="background1"/>
            <w:tcMar>
              <w:top w:w="60" w:type="dxa"/>
              <w:left w:w="100" w:type="dxa"/>
              <w:bottom w:w="60" w:type="dxa"/>
              <w:right w:w="100" w:type="dxa"/>
            </w:tcMar>
          </w:tcPr>
          <w:p w14:paraId="4BB50B96"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8638" w:type="dxa"/>
            <w:shd w:val="clear" w:color="auto" w:fill="FFFFFF" w:themeFill="background1"/>
            <w:tcMar>
              <w:top w:w="60" w:type="dxa"/>
              <w:left w:w="100" w:type="dxa"/>
              <w:bottom w:w="60" w:type="dxa"/>
              <w:right w:w="100" w:type="dxa"/>
            </w:tcMar>
          </w:tcPr>
          <w:p w14:paraId="7B8A57F9" w14:textId="77777777" w:rsidR="003567D0" w:rsidRPr="006B52B9" w:rsidRDefault="00C80807">
            <w:pPr>
              <w:spacing w:before="40" w:after="40" w:line="252" w:lineRule="auto"/>
            </w:pPr>
            <w:r w:rsidRPr="006B52B9">
              <w:rPr>
                <w:sz w:val="19"/>
                <w:szCs w:val="19"/>
              </w:rPr>
              <w:t>Einsatz zulässig unter Auflagen – offene Maßnahmen mit Frist (siehe unten)</w:t>
            </w:r>
          </w:p>
        </w:tc>
      </w:tr>
      <w:tr w:rsidR="003567D0" w:rsidRPr="006B52B9" w14:paraId="4BDDB2F8" w14:textId="77777777" w:rsidTr="00834B4E">
        <w:tc>
          <w:tcPr>
            <w:tcW w:w="1000" w:type="dxa"/>
            <w:shd w:val="clear" w:color="auto" w:fill="FFFFFF" w:themeFill="background1"/>
            <w:tcMar>
              <w:top w:w="60" w:type="dxa"/>
              <w:left w:w="100" w:type="dxa"/>
              <w:bottom w:w="60" w:type="dxa"/>
              <w:right w:w="100" w:type="dxa"/>
            </w:tcMar>
          </w:tcPr>
          <w:p w14:paraId="7F6E60D4"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8638" w:type="dxa"/>
            <w:shd w:val="clear" w:color="auto" w:fill="FFFFFF" w:themeFill="background1"/>
            <w:tcMar>
              <w:top w:w="60" w:type="dxa"/>
              <w:left w:w="100" w:type="dxa"/>
              <w:bottom w:w="60" w:type="dxa"/>
              <w:right w:w="100" w:type="dxa"/>
            </w:tcMar>
          </w:tcPr>
          <w:p w14:paraId="4885B0D5" w14:textId="77777777" w:rsidR="003567D0" w:rsidRPr="006B52B9" w:rsidRDefault="00C80807">
            <w:pPr>
              <w:spacing w:before="40" w:after="40" w:line="252" w:lineRule="auto"/>
            </w:pPr>
            <w:r w:rsidRPr="006B52B9">
              <w:rPr>
                <w:sz w:val="19"/>
                <w:szCs w:val="19"/>
              </w:rPr>
              <w:t>Einsatz derzeit nicht zulässig – Nachbesserung erforderlich</w:t>
            </w:r>
          </w:p>
        </w:tc>
      </w:tr>
      <w:tr w:rsidR="003567D0" w:rsidRPr="006B52B9" w14:paraId="214C1F9D" w14:textId="77777777" w:rsidTr="00834B4E">
        <w:tc>
          <w:tcPr>
            <w:tcW w:w="1000" w:type="dxa"/>
            <w:shd w:val="clear" w:color="auto" w:fill="FFFFFF" w:themeFill="background1"/>
            <w:tcMar>
              <w:top w:w="60" w:type="dxa"/>
              <w:left w:w="100" w:type="dxa"/>
              <w:bottom w:w="60" w:type="dxa"/>
              <w:right w:w="100" w:type="dxa"/>
            </w:tcMar>
          </w:tcPr>
          <w:p w14:paraId="1327BAE6" w14:textId="77777777" w:rsidR="003567D0" w:rsidRPr="006B52B9" w:rsidRDefault="00C80807">
            <w:pPr>
              <w:spacing w:before="40" w:after="40" w:line="252" w:lineRule="auto"/>
            </w:pPr>
            <w:r w:rsidRPr="006B52B9">
              <w:rPr>
                <w:rFonts w:ascii="Segoe UI Symbol" w:hAnsi="Segoe UI Symbol" w:cs="Segoe UI Symbol"/>
                <w:sz w:val="19"/>
                <w:szCs w:val="19"/>
              </w:rPr>
              <w:t>☐</w:t>
            </w:r>
          </w:p>
        </w:tc>
        <w:tc>
          <w:tcPr>
            <w:tcW w:w="8638" w:type="dxa"/>
            <w:shd w:val="clear" w:color="auto" w:fill="FFFFFF" w:themeFill="background1"/>
            <w:tcMar>
              <w:top w:w="60" w:type="dxa"/>
              <w:left w:w="100" w:type="dxa"/>
              <w:bottom w:w="60" w:type="dxa"/>
              <w:right w:w="100" w:type="dxa"/>
            </w:tcMar>
          </w:tcPr>
          <w:p w14:paraId="7639C51F" w14:textId="77777777" w:rsidR="003567D0" w:rsidRPr="006B52B9" w:rsidRDefault="00C80807">
            <w:pPr>
              <w:spacing w:before="40" w:after="40" w:line="252" w:lineRule="auto"/>
            </w:pPr>
            <w:r w:rsidRPr="006B52B9">
              <w:rPr>
                <w:sz w:val="19"/>
                <w:szCs w:val="19"/>
              </w:rPr>
              <w:t>Einsatz unzulässig (verbotene Praktik nach Art. 5 KI-VO)</w:t>
            </w:r>
          </w:p>
        </w:tc>
      </w:tr>
      <w:tr w:rsidR="003567D0" w:rsidRPr="006B52B9" w14:paraId="1160B616" w14:textId="77777777" w:rsidTr="00834B4E">
        <w:tc>
          <w:tcPr>
            <w:tcW w:w="1000" w:type="dxa"/>
            <w:shd w:val="clear" w:color="auto" w:fill="FFFFFF" w:themeFill="background1"/>
            <w:tcMar>
              <w:top w:w="60" w:type="dxa"/>
              <w:left w:w="100" w:type="dxa"/>
              <w:bottom w:w="60" w:type="dxa"/>
              <w:right w:w="100" w:type="dxa"/>
            </w:tcMar>
          </w:tcPr>
          <w:p w14:paraId="00658C5A" w14:textId="77777777" w:rsidR="003567D0" w:rsidRPr="001E1F22" w:rsidRDefault="00C80807">
            <w:pPr>
              <w:spacing w:before="40" w:after="40" w:line="252" w:lineRule="auto"/>
              <w:rPr>
                <w:color w:val="000000" w:themeColor="text1"/>
                <w:sz w:val="19"/>
                <w:szCs w:val="19"/>
              </w:rPr>
            </w:pPr>
            <w:r w:rsidRPr="001E1F22">
              <w:rPr>
                <w:rFonts w:ascii="Segoe UI Symbol" w:hAnsi="Segoe UI Symbol" w:cs="Segoe UI Symbol"/>
                <w:color w:val="000000" w:themeColor="text1"/>
                <w:sz w:val="19"/>
                <w:szCs w:val="19"/>
              </w:rPr>
              <w:t>☐</w:t>
            </w:r>
          </w:p>
        </w:tc>
        <w:tc>
          <w:tcPr>
            <w:tcW w:w="8638" w:type="dxa"/>
            <w:shd w:val="clear" w:color="auto" w:fill="FFFFFF" w:themeFill="background1"/>
            <w:tcMar>
              <w:top w:w="60" w:type="dxa"/>
              <w:left w:w="100" w:type="dxa"/>
              <w:bottom w:w="60" w:type="dxa"/>
              <w:right w:w="100" w:type="dxa"/>
            </w:tcMar>
          </w:tcPr>
          <w:p w14:paraId="52C602A8" w14:textId="77777777" w:rsidR="003567D0" w:rsidRPr="001E1F22" w:rsidRDefault="00C80807">
            <w:pPr>
              <w:spacing w:before="40" w:after="40" w:line="252" w:lineRule="auto"/>
              <w:rPr>
                <w:color w:val="000000" w:themeColor="text1"/>
                <w:sz w:val="19"/>
                <w:szCs w:val="19"/>
              </w:rPr>
            </w:pPr>
            <w:r w:rsidRPr="001E1F22">
              <w:rPr>
                <w:color w:val="000000" w:themeColor="text1"/>
                <w:sz w:val="19"/>
                <w:szCs w:val="19"/>
              </w:rPr>
              <w:t>Keine Freigabeentscheidung möglich – Einstufung, Rolle oder Nachweise sind noch unklar</w:t>
            </w:r>
          </w:p>
        </w:tc>
      </w:tr>
    </w:tbl>
    <w:p w14:paraId="46361DB1" w14:textId="77777777" w:rsidR="003567D0" w:rsidRPr="006B52B9" w:rsidRDefault="003567D0">
      <w:pPr>
        <w:spacing w:after="120"/>
      </w:pPr>
    </w:p>
    <w:tbl>
      <w:tblPr>
        <w:tblW w:w="9638"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4200"/>
        <w:gridCol w:w="5438"/>
      </w:tblGrid>
      <w:tr w:rsidR="003567D0" w:rsidRPr="006B52B9" w14:paraId="700E7F8D" w14:textId="77777777">
        <w:trPr>
          <w:tblHeader/>
        </w:trPr>
        <w:tc>
          <w:tcPr>
            <w:tcW w:w="4200" w:type="dxa"/>
            <w:shd w:val="clear" w:color="auto" w:fill="1A5FB4"/>
            <w:tcMar>
              <w:top w:w="60" w:type="dxa"/>
              <w:left w:w="100" w:type="dxa"/>
              <w:bottom w:w="60" w:type="dxa"/>
              <w:right w:w="100" w:type="dxa"/>
            </w:tcMar>
          </w:tcPr>
          <w:p w14:paraId="251DF5E1" w14:textId="77777777" w:rsidR="003567D0" w:rsidRPr="006B52B9" w:rsidRDefault="00C80807">
            <w:pPr>
              <w:spacing w:before="40" w:after="40" w:line="252" w:lineRule="auto"/>
            </w:pPr>
            <w:r w:rsidRPr="006B52B9">
              <w:rPr>
                <w:b/>
                <w:bCs/>
                <w:color w:val="FFFFFF"/>
                <w:sz w:val="19"/>
                <w:szCs w:val="19"/>
              </w:rPr>
              <w:t>Feld</w:t>
            </w:r>
          </w:p>
        </w:tc>
        <w:tc>
          <w:tcPr>
            <w:tcW w:w="5438" w:type="dxa"/>
            <w:shd w:val="clear" w:color="auto" w:fill="1A5FB4"/>
            <w:tcMar>
              <w:top w:w="60" w:type="dxa"/>
              <w:left w:w="100" w:type="dxa"/>
              <w:bottom w:w="60" w:type="dxa"/>
              <w:right w:w="100" w:type="dxa"/>
            </w:tcMar>
          </w:tcPr>
          <w:p w14:paraId="096E85C5" w14:textId="77777777" w:rsidR="003567D0" w:rsidRPr="006B52B9" w:rsidRDefault="00C80807">
            <w:pPr>
              <w:spacing w:before="40" w:after="40" w:line="252" w:lineRule="auto"/>
            </w:pPr>
            <w:r w:rsidRPr="006B52B9">
              <w:rPr>
                <w:b/>
                <w:bCs/>
                <w:color w:val="FFFFFF"/>
                <w:sz w:val="19"/>
                <w:szCs w:val="19"/>
              </w:rPr>
              <w:t>Eintrag</w:t>
            </w:r>
          </w:p>
        </w:tc>
      </w:tr>
      <w:tr w:rsidR="003567D0" w:rsidRPr="006B52B9" w14:paraId="24AA86F7" w14:textId="77777777" w:rsidTr="00834B4E">
        <w:tc>
          <w:tcPr>
            <w:tcW w:w="4200" w:type="dxa"/>
            <w:shd w:val="clear" w:color="auto" w:fill="FFFFFF" w:themeFill="background1"/>
            <w:tcMar>
              <w:top w:w="60" w:type="dxa"/>
              <w:left w:w="100" w:type="dxa"/>
              <w:bottom w:w="60" w:type="dxa"/>
              <w:right w:w="100" w:type="dxa"/>
            </w:tcMar>
          </w:tcPr>
          <w:p w14:paraId="77402BC5" w14:textId="77777777" w:rsidR="003567D0" w:rsidRPr="006B52B9" w:rsidRDefault="00C80807">
            <w:pPr>
              <w:spacing w:before="40" w:after="40" w:line="252" w:lineRule="auto"/>
            </w:pPr>
            <w:r w:rsidRPr="006B52B9">
              <w:rPr>
                <w:sz w:val="19"/>
                <w:szCs w:val="19"/>
              </w:rPr>
              <w:t>Offene Auflagen und Fristen</w:t>
            </w:r>
          </w:p>
        </w:tc>
        <w:tc>
          <w:tcPr>
            <w:tcW w:w="5438" w:type="dxa"/>
            <w:shd w:val="clear" w:color="auto" w:fill="FFFFFF" w:themeFill="background1"/>
            <w:tcMar>
              <w:top w:w="60" w:type="dxa"/>
              <w:left w:w="100" w:type="dxa"/>
              <w:bottom w:w="60" w:type="dxa"/>
              <w:right w:w="100" w:type="dxa"/>
            </w:tcMar>
          </w:tcPr>
          <w:p w14:paraId="73DC25D1" w14:textId="77777777" w:rsidR="003567D0" w:rsidRPr="006B52B9" w:rsidRDefault="003567D0"/>
          <w:p w14:paraId="5FA3A980" w14:textId="77777777" w:rsidR="003567D0" w:rsidRPr="006B52B9" w:rsidRDefault="003567D0"/>
        </w:tc>
      </w:tr>
      <w:tr w:rsidR="003567D0" w:rsidRPr="006B52B9" w14:paraId="7AB54BEB" w14:textId="77777777" w:rsidTr="00834B4E">
        <w:tc>
          <w:tcPr>
            <w:tcW w:w="4200" w:type="dxa"/>
            <w:shd w:val="clear" w:color="auto" w:fill="FFFFFF" w:themeFill="background1"/>
            <w:tcMar>
              <w:top w:w="60" w:type="dxa"/>
              <w:left w:w="100" w:type="dxa"/>
              <w:bottom w:w="60" w:type="dxa"/>
              <w:right w:w="100" w:type="dxa"/>
            </w:tcMar>
          </w:tcPr>
          <w:p w14:paraId="3D08880C" w14:textId="77777777" w:rsidR="003567D0" w:rsidRPr="006B52B9" w:rsidRDefault="00C80807">
            <w:pPr>
              <w:spacing w:before="40" w:after="40" w:line="252" w:lineRule="auto"/>
            </w:pPr>
            <w:r w:rsidRPr="006B52B9">
              <w:rPr>
                <w:sz w:val="19"/>
                <w:szCs w:val="19"/>
              </w:rPr>
              <w:t>Begründung des Gesamtergebnisses</w:t>
            </w:r>
          </w:p>
        </w:tc>
        <w:tc>
          <w:tcPr>
            <w:tcW w:w="5438" w:type="dxa"/>
            <w:shd w:val="clear" w:color="auto" w:fill="FFFFFF" w:themeFill="background1"/>
            <w:tcMar>
              <w:top w:w="60" w:type="dxa"/>
              <w:left w:w="100" w:type="dxa"/>
              <w:bottom w:w="60" w:type="dxa"/>
              <w:right w:w="100" w:type="dxa"/>
            </w:tcMar>
          </w:tcPr>
          <w:p w14:paraId="0B5817CB" w14:textId="77777777" w:rsidR="003567D0" w:rsidRPr="006B52B9" w:rsidRDefault="003567D0"/>
          <w:p w14:paraId="4D957BA5" w14:textId="77777777" w:rsidR="003567D0" w:rsidRPr="006B52B9" w:rsidRDefault="003567D0"/>
        </w:tc>
      </w:tr>
    </w:tbl>
    <w:p w14:paraId="5D77E4AF" w14:textId="77777777" w:rsidR="003567D0" w:rsidRPr="006B52B9" w:rsidRDefault="00C80807">
      <w:r w:rsidRPr="006B52B9">
        <w:br w:type="page"/>
      </w:r>
    </w:p>
    <w:p w14:paraId="5B8D0096" w14:textId="77777777" w:rsidR="003567D0" w:rsidRPr="006B52B9" w:rsidRDefault="00C80807" w:rsidP="00F14612">
      <w:pPr>
        <w:pStyle w:val="berschrift1"/>
      </w:pPr>
      <w:r w:rsidRPr="006B52B9">
        <w:lastRenderedPageBreak/>
        <w:t xml:space="preserve">Anlage 2 – </w:t>
      </w:r>
      <w:r w:rsidRPr="006E3FAD">
        <w:rPr>
          <w:u w:val="single"/>
        </w:rPr>
        <w:t>Schnellcheck für das Seminar</w:t>
      </w:r>
    </w:p>
    <w:p w14:paraId="4B5C73BA" w14:textId="711D4615" w:rsidR="003567D0" w:rsidRPr="006B52B9" w:rsidRDefault="006E3FAD">
      <w:pPr>
        <w:spacing w:after="120"/>
      </w:pPr>
      <w:r>
        <w:br/>
      </w:r>
      <w:r w:rsidR="00C80807" w:rsidRPr="006B52B9">
        <w:t>Die vier Fragen, die in der Praxis über die Einstufung entscheiden:</w:t>
      </w:r>
      <w:r>
        <w:br/>
      </w:r>
    </w:p>
    <w:tbl>
      <w:tblPr>
        <w:tblW w:w="9638" w:type="dxa"/>
        <w:tblBorders>
          <w:top w:val="single" w:sz="4" w:space="0" w:color="AAAAAA"/>
          <w:left w:val="single" w:sz="4" w:space="0" w:color="AAAAAA"/>
          <w:bottom w:val="single" w:sz="4" w:space="0" w:color="AAAAAA"/>
          <w:right w:val="single" w:sz="4" w:space="0" w:color="AAAAAA"/>
          <w:insideH w:val="single" w:sz="2" w:space="0" w:color="CCCCCC"/>
          <w:insideV w:val="single" w:sz="2" w:space="0" w:color="CCCCCC"/>
        </w:tblBorders>
        <w:tblCellMar>
          <w:left w:w="10" w:type="dxa"/>
          <w:right w:w="10" w:type="dxa"/>
        </w:tblCellMar>
        <w:tblLook w:val="0000" w:firstRow="0" w:lastRow="0" w:firstColumn="0" w:lastColumn="0" w:noHBand="0" w:noVBand="0"/>
      </w:tblPr>
      <w:tblGrid>
        <w:gridCol w:w="700"/>
        <w:gridCol w:w="4200"/>
        <w:gridCol w:w="4738"/>
      </w:tblGrid>
      <w:tr w:rsidR="003567D0" w:rsidRPr="006B52B9" w14:paraId="5303DAB3" w14:textId="77777777">
        <w:trPr>
          <w:tblHeader/>
        </w:trPr>
        <w:tc>
          <w:tcPr>
            <w:tcW w:w="700" w:type="dxa"/>
            <w:shd w:val="clear" w:color="auto" w:fill="1A5FB4"/>
            <w:tcMar>
              <w:top w:w="60" w:type="dxa"/>
              <w:left w:w="100" w:type="dxa"/>
              <w:bottom w:w="60" w:type="dxa"/>
              <w:right w:w="100" w:type="dxa"/>
            </w:tcMar>
          </w:tcPr>
          <w:p w14:paraId="34D07C5D" w14:textId="77777777" w:rsidR="003567D0" w:rsidRPr="006B52B9" w:rsidRDefault="00C80807">
            <w:pPr>
              <w:spacing w:before="40" w:after="40" w:line="252" w:lineRule="auto"/>
            </w:pPr>
            <w:r w:rsidRPr="006B52B9">
              <w:rPr>
                <w:b/>
                <w:bCs/>
                <w:color w:val="FFFFFF"/>
                <w:sz w:val="19"/>
                <w:szCs w:val="19"/>
              </w:rPr>
              <w:t>Nr.</w:t>
            </w:r>
          </w:p>
        </w:tc>
        <w:tc>
          <w:tcPr>
            <w:tcW w:w="4200" w:type="dxa"/>
            <w:shd w:val="clear" w:color="auto" w:fill="1A5FB4"/>
            <w:tcMar>
              <w:top w:w="60" w:type="dxa"/>
              <w:left w:w="100" w:type="dxa"/>
              <w:bottom w:w="60" w:type="dxa"/>
              <w:right w:w="100" w:type="dxa"/>
            </w:tcMar>
          </w:tcPr>
          <w:p w14:paraId="3D3FD4CD" w14:textId="77777777" w:rsidR="003567D0" w:rsidRPr="006B52B9" w:rsidRDefault="00C80807">
            <w:pPr>
              <w:spacing w:before="40" w:after="40" w:line="252" w:lineRule="auto"/>
            </w:pPr>
            <w:r w:rsidRPr="006B52B9">
              <w:rPr>
                <w:b/>
                <w:bCs/>
                <w:color w:val="FFFFFF"/>
                <w:sz w:val="19"/>
                <w:szCs w:val="19"/>
              </w:rPr>
              <w:t>Frage</w:t>
            </w:r>
          </w:p>
        </w:tc>
        <w:tc>
          <w:tcPr>
            <w:tcW w:w="4738" w:type="dxa"/>
            <w:shd w:val="clear" w:color="auto" w:fill="1A5FB4"/>
            <w:tcMar>
              <w:top w:w="60" w:type="dxa"/>
              <w:left w:w="100" w:type="dxa"/>
              <w:bottom w:w="60" w:type="dxa"/>
              <w:right w:w="100" w:type="dxa"/>
            </w:tcMar>
          </w:tcPr>
          <w:p w14:paraId="54D38E38" w14:textId="77777777" w:rsidR="003567D0" w:rsidRPr="006B52B9" w:rsidRDefault="00C80807">
            <w:pPr>
              <w:spacing w:before="40" w:after="40" w:line="252" w:lineRule="auto"/>
            </w:pPr>
            <w:r w:rsidRPr="006B52B9">
              <w:rPr>
                <w:b/>
                <w:bCs/>
                <w:color w:val="FFFFFF"/>
                <w:sz w:val="19"/>
                <w:szCs w:val="19"/>
              </w:rPr>
              <w:t>Wenn "Ja"</w:t>
            </w:r>
          </w:p>
        </w:tc>
      </w:tr>
      <w:tr w:rsidR="003567D0" w:rsidRPr="006B52B9" w14:paraId="36DCA32C" w14:textId="77777777" w:rsidTr="006E3FAD">
        <w:tc>
          <w:tcPr>
            <w:tcW w:w="700" w:type="dxa"/>
            <w:shd w:val="clear" w:color="auto" w:fill="FFFFFF" w:themeFill="background1"/>
            <w:tcMar>
              <w:top w:w="60" w:type="dxa"/>
              <w:left w:w="100" w:type="dxa"/>
              <w:bottom w:w="60" w:type="dxa"/>
              <w:right w:w="100" w:type="dxa"/>
            </w:tcMar>
          </w:tcPr>
          <w:p w14:paraId="7C09E5EF" w14:textId="77777777" w:rsidR="003567D0" w:rsidRDefault="00C80807">
            <w:pPr>
              <w:spacing w:before="40" w:after="40" w:line="252" w:lineRule="auto"/>
              <w:rPr>
                <w:color w:val="000000" w:themeColor="text1"/>
                <w:sz w:val="19"/>
                <w:szCs w:val="19"/>
              </w:rPr>
            </w:pPr>
            <w:r w:rsidRPr="006E3FAD">
              <w:rPr>
                <w:color w:val="000000" w:themeColor="text1"/>
                <w:sz w:val="19"/>
                <w:szCs w:val="19"/>
              </w:rPr>
              <w:t>1</w:t>
            </w:r>
          </w:p>
          <w:p w14:paraId="55E9F57E" w14:textId="77777777" w:rsidR="006E3FAD" w:rsidRPr="006E3FAD" w:rsidRDefault="006E3FAD">
            <w:pPr>
              <w:spacing w:before="40" w:after="40" w:line="252" w:lineRule="auto"/>
              <w:rPr>
                <w:color w:val="000000" w:themeColor="text1"/>
                <w:sz w:val="19"/>
                <w:szCs w:val="19"/>
              </w:rPr>
            </w:pPr>
          </w:p>
        </w:tc>
        <w:tc>
          <w:tcPr>
            <w:tcW w:w="4200" w:type="dxa"/>
            <w:shd w:val="clear" w:color="auto" w:fill="FFFFFF" w:themeFill="background1"/>
            <w:tcMar>
              <w:top w:w="60" w:type="dxa"/>
              <w:left w:w="100" w:type="dxa"/>
              <w:bottom w:w="60" w:type="dxa"/>
              <w:right w:w="100" w:type="dxa"/>
            </w:tcMar>
          </w:tcPr>
          <w:p w14:paraId="0B7BD544" w14:textId="77777777" w:rsidR="003567D0" w:rsidRPr="006E3FAD" w:rsidRDefault="00C80807">
            <w:pPr>
              <w:spacing w:before="40" w:after="40" w:line="252" w:lineRule="auto"/>
              <w:rPr>
                <w:color w:val="000000" w:themeColor="text1"/>
                <w:sz w:val="19"/>
                <w:szCs w:val="19"/>
              </w:rPr>
            </w:pPr>
            <w:r w:rsidRPr="006E3FAD">
              <w:rPr>
                <w:color w:val="000000" w:themeColor="text1"/>
                <w:sz w:val="19"/>
                <w:szCs w:val="19"/>
              </w:rPr>
              <w:t>Verwirklicht der Einsatz einen Tatbestand des Art. 5 KI-VO (insbesondere Emotionserkennung bei Beschäftigten, Social Scoring, biometrische Identifizierung)?</w:t>
            </w:r>
          </w:p>
        </w:tc>
        <w:tc>
          <w:tcPr>
            <w:tcW w:w="4738" w:type="dxa"/>
            <w:shd w:val="clear" w:color="auto" w:fill="FFFFFF" w:themeFill="background1"/>
            <w:tcMar>
              <w:top w:w="60" w:type="dxa"/>
              <w:left w:w="100" w:type="dxa"/>
              <w:bottom w:w="60" w:type="dxa"/>
              <w:right w:w="100" w:type="dxa"/>
            </w:tcMar>
          </w:tcPr>
          <w:p w14:paraId="28B15A29" w14:textId="77777777" w:rsidR="003567D0" w:rsidRPr="006E3FAD" w:rsidRDefault="00C80807">
            <w:pPr>
              <w:spacing w:before="40" w:after="40" w:line="252" w:lineRule="auto"/>
              <w:rPr>
                <w:color w:val="000000" w:themeColor="text1"/>
                <w:sz w:val="19"/>
                <w:szCs w:val="19"/>
              </w:rPr>
            </w:pPr>
            <w:r w:rsidRPr="006E3FAD">
              <w:rPr>
                <w:color w:val="000000" w:themeColor="text1"/>
                <w:sz w:val="19"/>
                <w:szCs w:val="19"/>
              </w:rPr>
              <w:t>Nicht freigeben bzw. Nutzung aussetzen. Bei Art. 5 Buchst. f und h eng begrenzte Ausnahmen nur mit dokumentierter Rechtsgrundlage und Freigabe prüfen; flankierendes Recht bleibt relevant.</w:t>
            </w:r>
          </w:p>
        </w:tc>
      </w:tr>
      <w:tr w:rsidR="003567D0" w:rsidRPr="006B52B9" w14:paraId="1B63F666" w14:textId="77777777" w:rsidTr="006E3FAD">
        <w:tc>
          <w:tcPr>
            <w:tcW w:w="700" w:type="dxa"/>
            <w:shd w:val="clear" w:color="auto" w:fill="FFFFFF" w:themeFill="background1"/>
            <w:tcMar>
              <w:top w:w="60" w:type="dxa"/>
              <w:left w:w="100" w:type="dxa"/>
              <w:bottom w:w="60" w:type="dxa"/>
              <w:right w:w="100" w:type="dxa"/>
            </w:tcMar>
          </w:tcPr>
          <w:p w14:paraId="496CA560" w14:textId="77777777" w:rsidR="003567D0" w:rsidRPr="006E3FAD" w:rsidRDefault="00C80807">
            <w:pPr>
              <w:spacing w:before="40" w:after="40" w:line="252" w:lineRule="auto"/>
              <w:rPr>
                <w:color w:val="000000" w:themeColor="text1"/>
                <w:sz w:val="19"/>
                <w:szCs w:val="19"/>
              </w:rPr>
            </w:pPr>
            <w:r w:rsidRPr="006E3FAD">
              <w:rPr>
                <w:color w:val="000000" w:themeColor="text1"/>
                <w:sz w:val="19"/>
                <w:szCs w:val="19"/>
              </w:rPr>
              <w:t>2</w:t>
            </w:r>
          </w:p>
        </w:tc>
        <w:tc>
          <w:tcPr>
            <w:tcW w:w="4200" w:type="dxa"/>
            <w:shd w:val="clear" w:color="auto" w:fill="FFFFFF" w:themeFill="background1"/>
            <w:tcMar>
              <w:top w:w="60" w:type="dxa"/>
              <w:left w:w="100" w:type="dxa"/>
              <w:bottom w:w="60" w:type="dxa"/>
              <w:right w:w="100" w:type="dxa"/>
            </w:tcMar>
          </w:tcPr>
          <w:p w14:paraId="68113E45" w14:textId="77777777" w:rsidR="003567D0" w:rsidRPr="006E3FAD" w:rsidRDefault="00C80807">
            <w:pPr>
              <w:spacing w:before="40" w:after="40" w:line="252" w:lineRule="auto"/>
              <w:rPr>
                <w:color w:val="000000" w:themeColor="text1"/>
                <w:sz w:val="19"/>
                <w:szCs w:val="19"/>
              </w:rPr>
            </w:pPr>
            <w:r w:rsidRPr="006E3FAD">
              <w:rPr>
                <w:color w:val="000000" w:themeColor="text1"/>
                <w:sz w:val="19"/>
                <w:szCs w:val="19"/>
              </w:rPr>
              <w:t>Bereitet das System eine Entscheidung über Menschen vor oder trifft es sie (Personal, Sozialleistungen, Bildung, Notdienste) – oder steuert es kritische Infrastruktur?</w:t>
            </w:r>
          </w:p>
        </w:tc>
        <w:tc>
          <w:tcPr>
            <w:tcW w:w="4738" w:type="dxa"/>
            <w:shd w:val="clear" w:color="auto" w:fill="FFFFFF" w:themeFill="background1"/>
            <w:tcMar>
              <w:top w:w="60" w:type="dxa"/>
              <w:left w:w="100" w:type="dxa"/>
              <w:bottom w:w="60" w:type="dxa"/>
              <w:right w:w="100" w:type="dxa"/>
            </w:tcMar>
          </w:tcPr>
          <w:p w14:paraId="788EDA91" w14:textId="77777777" w:rsidR="003567D0" w:rsidRPr="006E3FAD" w:rsidRDefault="00C80807">
            <w:pPr>
              <w:spacing w:before="40" w:after="40" w:line="252" w:lineRule="auto"/>
              <w:rPr>
                <w:color w:val="000000" w:themeColor="text1"/>
                <w:sz w:val="19"/>
                <w:szCs w:val="19"/>
              </w:rPr>
            </w:pPr>
            <w:r w:rsidRPr="006E3FAD">
              <w:rPr>
                <w:color w:val="000000" w:themeColor="text1"/>
                <w:sz w:val="19"/>
                <w:szCs w:val="19"/>
              </w:rPr>
              <w:t>Exakten Anhang-III-Tatbestand, wesentlichen Einfluss, Art. 6 Abs. 3 und Anbieterbewertung prüfen. Bei Unklarheit keine Freigabe und Unterlagen mit Frist anfordern.</w:t>
            </w:r>
          </w:p>
        </w:tc>
      </w:tr>
      <w:tr w:rsidR="003567D0" w:rsidRPr="006B52B9" w14:paraId="1FA21154" w14:textId="77777777" w:rsidTr="006E3FAD">
        <w:tc>
          <w:tcPr>
            <w:tcW w:w="700" w:type="dxa"/>
            <w:shd w:val="clear" w:color="auto" w:fill="FFFFFF" w:themeFill="background1"/>
            <w:tcMar>
              <w:top w:w="60" w:type="dxa"/>
              <w:left w:w="100" w:type="dxa"/>
              <w:bottom w:w="60" w:type="dxa"/>
              <w:right w:w="100" w:type="dxa"/>
            </w:tcMar>
          </w:tcPr>
          <w:p w14:paraId="64F054FC" w14:textId="77777777" w:rsidR="003567D0" w:rsidRPr="006E3FAD" w:rsidRDefault="00C80807">
            <w:pPr>
              <w:spacing w:before="40" w:after="40" w:line="252" w:lineRule="auto"/>
              <w:rPr>
                <w:color w:val="000000" w:themeColor="text1"/>
                <w:sz w:val="19"/>
                <w:szCs w:val="19"/>
              </w:rPr>
            </w:pPr>
            <w:r w:rsidRPr="006E3FAD">
              <w:rPr>
                <w:color w:val="000000" w:themeColor="text1"/>
                <w:sz w:val="19"/>
                <w:szCs w:val="19"/>
              </w:rPr>
              <w:t>3</w:t>
            </w:r>
          </w:p>
        </w:tc>
        <w:tc>
          <w:tcPr>
            <w:tcW w:w="4200" w:type="dxa"/>
            <w:shd w:val="clear" w:color="auto" w:fill="FFFFFF" w:themeFill="background1"/>
            <w:tcMar>
              <w:top w:w="60" w:type="dxa"/>
              <w:left w:w="100" w:type="dxa"/>
              <w:bottom w:w="60" w:type="dxa"/>
              <w:right w:w="100" w:type="dxa"/>
            </w:tcMar>
          </w:tcPr>
          <w:p w14:paraId="72F92EA5" w14:textId="77777777" w:rsidR="003567D0" w:rsidRPr="006E3FAD" w:rsidRDefault="00C80807">
            <w:pPr>
              <w:spacing w:before="40" w:after="40" w:line="252" w:lineRule="auto"/>
              <w:rPr>
                <w:color w:val="000000" w:themeColor="text1"/>
                <w:sz w:val="19"/>
                <w:szCs w:val="19"/>
              </w:rPr>
            </w:pPr>
            <w:r w:rsidRPr="006E3FAD">
              <w:rPr>
                <w:color w:val="000000" w:themeColor="text1"/>
                <w:sz w:val="19"/>
                <w:szCs w:val="19"/>
              </w:rPr>
              <w:t>Interagiert das System mit Bürgerinnen und Bürgern oder erzeugt es veröffentlichte Inhalte?</w:t>
            </w:r>
          </w:p>
        </w:tc>
        <w:tc>
          <w:tcPr>
            <w:tcW w:w="4738" w:type="dxa"/>
            <w:shd w:val="clear" w:color="auto" w:fill="FFFFFF" w:themeFill="background1"/>
            <w:tcMar>
              <w:top w:w="60" w:type="dxa"/>
              <w:left w:w="100" w:type="dxa"/>
              <w:bottom w:w="60" w:type="dxa"/>
              <w:right w:w="100" w:type="dxa"/>
            </w:tcMar>
          </w:tcPr>
          <w:p w14:paraId="5C7F6DBF" w14:textId="77777777" w:rsidR="003567D0" w:rsidRPr="006E3FAD" w:rsidRDefault="00C80807">
            <w:pPr>
              <w:spacing w:before="40" w:after="40" w:line="252" w:lineRule="auto"/>
              <w:rPr>
                <w:color w:val="000000" w:themeColor="text1"/>
                <w:sz w:val="19"/>
                <w:szCs w:val="19"/>
              </w:rPr>
            </w:pPr>
            <w:r w:rsidRPr="006E3FAD">
              <w:rPr>
                <w:color w:val="000000" w:themeColor="text1"/>
                <w:sz w:val="19"/>
                <w:szCs w:val="19"/>
              </w:rPr>
              <w:t>Rolle trennen: Anbieterpflichten nach Abs. 1 und 2 nachweisen; Betreiberpflichten nach Abs. 3 und 4 umsetzen. Sichtbare Offenlegung und maschinenlesbare Markierung nicht verwechseln.</w:t>
            </w:r>
          </w:p>
        </w:tc>
      </w:tr>
      <w:tr w:rsidR="003567D0" w:rsidRPr="006B52B9" w14:paraId="2DB06D9F" w14:textId="77777777" w:rsidTr="006E3FAD">
        <w:tc>
          <w:tcPr>
            <w:tcW w:w="700" w:type="dxa"/>
            <w:shd w:val="clear" w:color="auto" w:fill="FFFFFF" w:themeFill="background1"/>
            <w:tcMar>
              <w:top w:w="60" w:type="dxa"/>
              <w:left w:w="100" w:type="dxa"/>
              <w:bottom w:w="60" w:type="dxa"/>
              <w:right w:w="100" w:type="dxa"/>
            </w:tcMar>
          </w:tcPr>
          <w:p w14:paraId="277F8E4C" w14:textId="77777777" w:rsidR="003567D0" w:rsidRPr="006E3FAD" w:rsidRDefault="00C80807">
            <w:pPr>
              <w:spacing w:before="40" w:after="40" w:line="252" w:lineRule="auto"/>
              <w:rPr>
                <w:color w:val="000000" w:themeColor="text1"/>
                <w:sz w:val="19"/>
                <w:szCs w:val="19"/>
              </w:rPr>
            </w:pPr>
            <w:r w:rsidRPr="006E3FAD">
              <w:rPr>
                <w:color w:val="000000" w:themeColor="text1"/>
                <w:sz w:val="19"/>
                <w:szCs w:val="19"/>
              </w:rPr>
              <w:t>4</w:t>
            </w:r>
          </w:p>
        </w:tc>
        <w:tc>
          <w:tcPr>
            <w:tcW w:w="4200" w:type="dxa"/>
            <w:shd w:val="clear" w:color="auto" w:fill="FFFFFF" w:themeFill="background1"/>
            <w:tcMar>
              <w:top w:w="60" w:type="dxa"/>
              <w:left w:w="100" w:type="dxa"/>
              <w:bottom w:w="60" w:type="dxa"/>
              <w:right w:w="100" w:type="dxa"/>
            </w:tcMar>
          </w:tcPr>
          <w:p w14:paraId="6382B7B9" w14:textId="77777777" w:rsidR="003567D0" w:rsidRPr="006E3FAD" w:rsidRDefault="00C80807">
            <w:pPr>
              <w:spacing w:before="40" w:after="40" w:line="252" w:lineRule="auto"/>
              <w:rPr>
                <w:color w:val="000000" w:themeColor="text1"/>
                <w:sz w:val="19"/>
                <w:szCs w:val="19"/>
              </w:rPr>
            </w:pPr>
            <w:r w:rsidRPr="006E3FAD">
              <w:rPr>
                <w:color w:val="000000" w:themeColor="text1"/>
                <w:sz w:val="19"/>
                <w:szCs w:val="19"/>
              </w:rPr>
              <w:t>Haben wir das System umbenannt, wesentlich verändert oder für einen anderen Zweck eingesetzt?</w:t>
            </w:r>
          </w:p>
        </w:tc>
        <w:tc>
          <w:tcPr>
            <w:tcW w:w="4738" w:type="dxa"/>
            <w:shd w:val="clear" w:color="auto" w:fill="FFFFFF" w:themeFill="background1"/>
            <w:tcMar>
              <w:top w:w="60" w:type="dxa"/>
              <w:left w:w="100" w:type="dxa"/>
              <w:bottom w:w="60" w:type="dxa"/>
              <w:right w:w="100" w:type="dxa"/>
            </w:tcMar>
          </w:tcPr>
          <w:p w14:paraId="28CF244D" w14:textId="77777777" w:rsidR="003567D0" w:rsidRPr="006E3FAD" w:rsidRDefault="00C80807">
            <w:pPr>
              <w:spacing w:before="40" w:after="40" w:line="252" w:lineRule="auto"/>
              <w:rPr>
                <w:color w:val="000000" w:themeColor="text1"/>
                <w:sz w:val="19"/>
                <w:szCs w:val="19"/>
              </w:rPr>
            </w:pPr>
            <w:r w:rsidRPr="006E3FAD">
              <w:rPr>
                <w:color w:val="000000" w:themeColor="text1"/>
                <w:sz w:val="19"/>
                <w:szCs w:val="19"/>
              </w:rPr>
              <w:t>Art. 25 anhand der Hochrisiko-Einstufung prüfen. Bei Zweckänderung entsteht die Anbieterrolle nur, wenn das System dadurch hochriskant wird; bei Rollenwechsel Anbieterpflichten und Unterstützung des bisherigen Anbieters sichern.</w:t>
            </w:r>
          </w:p>
        </w:tc>
      </w:tr>
      <w:tr w:rsidR="003567D0" w:rsidRPr="006B52B9" w14:paraId="4A286554" w14:textId="77777777" w:rsidTr="006E3FAD">
        <w:tc>
          <w:tcPr>
            <w:tcW w:w="700" w:type="dxa"/>
            <w:shd w:val="clear" w:color="auto" w:fill="FFFFFF" w:themeFill="background1"/>
            <w:tcMar>
              <w:top w:w="60" w:type="dxa"/>
              <w:left w:w="100" w:type="dxa"/>
              <w:bottom w:w="60" w:type="dxa"/>
              <w:right w:w="100" w:type="dxa"/>
            </w:tcMar>
          </w:tcPr>
          <w:p w14:paraId="646A49D2" w14:textId="77777777" w:rsidR="003567D0" w:rsidRPr="006E3FAD" w:rsidRDefault="00C80807">
            <w:pPr>
              <w:spacing w:before="40" w:after="40" w:line="252" w:lineRule="auto"/>
              <w:rPr>
                <w:color w:val="000000" w:themeColor="text1"/>
                <w:sz w:val="19"/>
                <w:szCs w:val="19"/>
              </w:rPr>
            </w:pPr>
            <w:r w:rsidRPr="006E3FAD">
              <w:rPr>
                <w:color w:val="000000" w:themeColor="text1"/>
                <w:sz w:val="19"/>
                <w:szCs w:val="19"/>
              </w:rPr>
              <w:t>5</w:t>
            </w:r>
          </w:p>
        </w:tc>
        <w:tc>
          <w:tcPr>
            <w:tcW w:w="4200" w:type="dxa"/>
            <w:shd w:val="clear" w:color="auto" w:fill="FFFFFF" w:themeFill="background1"/>
            <w:tcMar>
              <w:top w:w="60" w:type="dxa"/>
              <w:left w:w="100" w:type="dxa"/>
              <w:bottom w:w="60" w:type="dxa"/>
              <w:right w:w="100" w:type="dxa"/>
            </w:tcMar>
          </w:tcPr>
          <w:p w14:paraId="5C9EEE0E" w14:textId="77777777" w:rsidR="003567D0" w:rsidRPr="006E3FAD" w:rsidRDefault="00C80807">
            <w:pPr>
              <w:spacing w:before="40" w:after="40" w:line="252" w:lineRule="auto"/>
              <w:rPr>
                <w:color w:val="000000" w:themeColor="text1"/>
                <w:sz w:val="19"/>
                <w:szCs w:val="19"/>
              </w:rPr>
            </w:pPr>
            <w:r w:rsidRPr="006E3FAD">
              <w:rPr>
                <w:color w:val="000000" w:themeColor="text1"/>
                <w:sz w:val="19"/>
                <w:szCs w:val="19"/>
              </w:rPr>
              <w:t>Ist es ein Bestandssystem oder ein Produkt nach Anhang I Abschnitt B, insbesondere eine Maschine oder ein Fahrzeug?</w:t>
            </w:r>
          </w:p>
        </w:tc>
        <w:tc>
          <w:tcPr>
            <w:tcW w:w="4738" w:type="dxa"/>
            <w:shd w:val="clear" w:color="auto" w:fill="FFFFFF" w:themeFill="background1"/>
            <w:tcMar>
              <w:top w:w="60" w:type="dxa"/>
              <w:left w:w="100" w:type="dxa"/>
              <w:bottom w:w="60" w:type="dxa"/>
              <w:right w:w="100" w:type="dxa"/>
            </w:tcMar>
          </w:tcPr>
          <w:p w14:paraId="581F7716" w14:textId="77777777" w:rsidR="003567D0" w:rsidRPr="006E3FAD" w:rsidRDefault="00C80807">
            <w:pPr>
              <w:spacing w:before="40" w:after="40" w:line="252" w:lineRule="auto"/>
              <w:rPr>
                <w:color w:val="000000" w:themeColor="text1"/>
                <w:sz w:val="19"/>
                <w:szCs w:val="19"/>
              </w:rPr>
            </w:pPr>
            <w:r w:rsidRPr="006E3FAD">
              <w:rPr>
                <w:color w:val="000000" w:themeColor="text1"/>
                <w:sz w:val="19"/>
                <w:szCs w:val="19"/>
              </w:rPr>
              <w:t>Nicht als pauschale Ausnahme behandeln. Art. 111, Art. 2 Abs. 2, sektorales Produktrecht und die jeweils weitergeltenden Pflichten dokumentieren.</w:t>
            </w:r>
          </w:p>
        </w:tc>
      </w:tr>
    </w:tbl>
    <w:p w14:paraId="0AC4154B" w14:textId="77777777" w:rsidR="003567D0" w:rsidRPr="006B52B9" w:rsidRDefault="003567D0">
      <w:pPr>
        <w:spacing w:after="200"/>
      </w:pPr>
    </w:p>
    <w:p w14:paraId="1F71A68E" w14:textId="77777777" w:rsidR="003567D0" w:rsidRPr="006B52B9" w:rsidRDefault="00C80807" w:rsidP="00D9529B">
      <w:pPr>
        <w:pStyle w:val="berschrift2"/>
      </w:pPr>
      <w:r w:rsidRPr="006B52B9">
        <w:t>Merksätze</w:t>
      </w:r>
    </w:p>
    <w:p w14:paraId="660F53ED" w14:textId="77777777" w:rsidR="003567D0" w:rsidRPr="006E3FAD" w:rsidRDefault="00C80807" w:rsidP="006E3FAD">
      <w:pPr>
        <w:pStyle w:val="Listenabsatz"/>
        <w:numPr>
          <w:ilvl w:val="0"/>
          <w:numId w:val="2"/>
        </w:numPr>
        <w:spacing w:after="60" w:line="360" w:lineRule="auto"/>
        <w:rPr>
          <w:color w:val="000000" w:themeColor="text1"/>
          <w:sz w:val="22"/>
          <w:szCs w:val="22"/>
        </w:rPr>
      </w:pPr>
      <w:r w:rsidRPr="006E3FAD">
        <w:rPr>
          <w:color w:val="000000" w:themeColor="text1"/>
          <w:sz w:val="22"/>
          <w:szCs w:val="22"/>
        </w:rPr>
        <w:t>Nicht das Werkzeug ist reguliert, sondern der Zweck.</w:t>
      </w:r>
    </w:p>
    <w:p w14:paraId="751389BB" w14:textId="77777777" w:rsidR="003567D0" w:rsidRPr="006E3FAD" w:rsidRDefault="00C80807" w:rsidP="006E3FAD">
      <w:pPr>
        <w:pStyle w:val="Listenabsatz"/>
        <w:numPr>
          <w:ilvl w:val="0"/>
          <w:numId w:val="2"/>
        </w:numPr>
        <w:spacing w:after="60" w:line="360" w:lineRule="auto"/>
        <w:rPr>
          <w:color w:val="000000" w:themeColor="text1"/>
          <w:sz w:val="22"/>
          <w:szCs w:val="22"/>
        </w:rPr>
      </w:pPr>
      <w:r w:rsidRPr="006E3FAD">
        <w:rPr>
          <w:color w:val="000000" w:themeColor="text1"/>
          <w:sz w:val="22"/>
          <w:szCs w:val="22"/>
        </w:rPr>
        <w:t>Wer ein System so umwidmet, dass es dadurch hochriskant wird, gilt als Anbieter.</w:t>
      </w:r>
    </w:p>
    <w:p w14:paraId="0997B496" w14:textId="77777777" w:rsidR="003567D0" w:rsidRPr="006E3FAD" w:rsidRDefault="00C80807" w:rsidP="006E3FAD">
      <w:pPr>
        <w:pStyle w:val="Listenabsatz"/>
        <w:numPr>
          <w:ilvl w:val="0"/>
          <w:numId w:val="2"/>
        </w:numPr>
        <w:spacing w:after="60" w:line="360" w:lineRule="auto"/>
        <w:rPr>
          <w:color w:val="000000" w:themeColor="text1"/>
          <w:sz w:val="22"/>
          <w:szCs w:val="22"/>
        </w:rPr>
      </w:pPr>
      <w:r w:rsidRPr="006E3FAD">
        <w:rPr>
          <w:color w:val="000000" w:themeColor="text1"/>
          <w:sz w:val="22"/>
          <w:szCs w:val="22"/>
        </w:rPr>
        <w:t>Die Ausnahme des Art. 6 Abs. 3 ist eine Anbieterentscheidung mit Dokumentation und Registrierung; Betreiber verlangen die Nachweise.</w:t>
      </w:r>
    </w:p>
    <w:p w14:paraId="1BF79651" w14:textId="77777777" w:rsidR="003567D0" w:rsidRPr="006E3FAD" w:rsidRDefault="00C80807" w:rsidP="006E3FAD">
      <w:pPr>
        <w:pStyle w:val="Listenabsatz"/>
        <w:numPr>
          <w:ilvl w:val="0"/>
          <w:numId w:val="2"/>
        </w:numPr>
        <w:spacing w:after="60" w:line="360" w:lineRule="auto"/>
        <w:rPr>
          <w:color w:val="000000" w:themeColor="text1"/>
          <w:sz w:val="22"/>
          <w:szCs w:val="22"/>
        </w:rPr>
      </w:pPr>
      <w:r w:rsidRPr="006E3FAD">
        <w:rPr>
          <w:color w:val="000000" w:themeColor="text1"/>
          <w:sz w:val="22"/>
          <w:szCs w:val="22"/>
        </w:rPr>
        <w:t>Menschliche Aufsicht heißt: übersteuern können, abschalten dürfen, Zeit dafür haben.</w:t>
      </w:r>
    </w:p>
    <w:p w14:paraId="044E6145" w14:textId="77777777" w:rsidR="003567D0" w:rsidRPr="006E3FAD" w:rsidRDefault="00C80807" w:rsidP="006E3FAD">
      <w:pPr>
        <w:pStyle w:val="Listenabsatz"/>
        <w:numPr>
          <w:ilvl w:val="0"/>
          <w:numId w:val="2"/>
        </w:numPr>
        <w:spacing w:after="60" w:line="360" w:lineRule="auto"/>
        <w:rPr>
          <w:color w:val="000000" w:themeColor="text1"/>
          <w:sz w:val="22"/>
          <w:szCs w:val="22"/>
        </w:rPr>
      </w:pPr>
      <w:r w:rsidRPr="006E3FAD">
        <w:rPr>
          <w:color w:val="000000" w:themeColor="text1"/>
          <w:sz w:val="22"/>
          <w:szCs w:val="22"/>
        </w:rPr>
        <w:t>Art. 50 gilt seit 2. August 2026; die Hochrisiko-Vorschriften gelten ab 2. Dezember 2027 bzw. 2. August 2028, für bestimmte behördliche Bestandssysteme spätestens ab 2. August 2030.</w:t>
      </w:r>
    </w:p>
    <w:p w14:paraId="4DF63E40" w14:textId="77777777" w:rsidR="003567D0" w:rsidRPr="006E3FAD" w:rsidRDefault="00C80807" w:rsidP="006E3FAD">
      <w:pPr>
        <w:pStyle w:val="Listenabsatz"/>
        <w:numPr>
          <w:ilvl w:val="0"/>
          <w:numId w:val="2"/>
        </w:numPr>
        <w:spacing w:after="60" w:line="360" w:lineRule="auto"/>
        <w:rPr>
          <w:color w:val="000000" w:themeColor="text1"/>
          <w:sz w:val="22"/>
          <w:szCs w:val="22"/>
        </w:rPr>
      </w:pPr>
      <w:r w:rsidRPr="006E3FAD">
        <w:rPr>
          <w:color w:val="000000" w:themeColor="text1"/>
          <w:sz w:val="22"/>
          <w:szCs w:val="22"/>
        </w:rPr>
        <w:t>Jede Prüfung gehört in die Akte; was nicht dokumentiert ist, gilt als nicht geprüft.</w:t>
      </w:r>
    </w:p>
    <w:sectPr w:rsidR="003567D0" w:rsidRPr="006E3FAD">
      <w:headerReference w:type="default" r:id="rId8"/>
      <w:footerReference w:type="default" r:id="rId9"/>
      <w:pgSz w:w="11906" w:h="16838"/>
      <w:pgMar w:top="1133" w:right="1133" w:bottom="1020" w:left="1133" w:header="566" w:footer="56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1FF0A5" w14:textId="77777777" w:rsidR="00363FC4" w:rsidRDefault="00363FC4">
      <w:pPr>
        <w:spacing w:line="240" w:lineRule="auto"/>
      </w:pPr>
      <w:r>
        <w:separator/>
      </w:r>
    </w:p>
  </w:endnote>
  <w:endnote w:type="continuationSeparator" w:id="0">
    <w:p w14:paraId="19F257CA" w14:textId="77777777" w:rsidR="00363FC4" w:rsidRDefault="00363F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F1A6DE" w14:textId="77777777" w:rsidR="003567D0" w:rsidRDefault="00C80807">
    <w:pPr>
      <w:pBdr>
        <w:top w:val="single" w:sz="4" w:space="0" w:color="BBBBBB"/>
      </w:pBdr>
      <w:jc w:val="right"/>
    </w:pPr>
    <w:r>
      <w:rPr>
        <w:color w:val="777777"/>
        <w:sz w:val="16"/>
        <w:szCs w:val="16"/>
      </w:rPr>
      <w:t xml:space="preserve">Seite </w:t>
    </w:r>
    <w:r>
      <w:rPr>
        <w:color w:val="777777"/>
        <w:sz w:val="16"/>
        <w:szCs w:val="16"/>
      </w:rPr>
      <w:fldChar w:fldCharType="begin"/>
    </w:r>
    <w:r>
      <w:rPr>
        <w:color w:val="777777"/>
        <w:sz w:val="16"/>
        <w:szCs w:val="16"/>
      </w:rPr>
      <w:instrText>PAGE</w:instrText>
    </w:r>
    <w:r>
      <w:rPr>
        <w:color w:val="777777"/>
        <w:sz w:val="16"/>
        <w:szCs w:val="16"/>
      </w:rPr>
      <w:fldChar w:fldCharType="separate"/>
    </w:r>
    <w:r w:rsidR="004B1C66">
      <w:rPr>
        <w:noProof/>
        <w:color w:val="777777"/>
        <w:sz w:val="16"/>
        <w:szCs w:val="16"/>
      </w:rPr>
      <w:t>1</w:t>
    </w:r>
    <w:r>
      <w:rPr>
        <w:color w:val="777777"/>
        <w:sz w:val="16"/>
        <w:szCs w:val="16"/>
      </w:rPr>
      <w:fldChar w:fldCharType="end"/>
    </w:r>
    <w:r>
      <w:rPr>
        <w:color w:val="777777"/>
        <w:sz w:val="16"/>
        <w:szCs w:val="16"/>
      </w:rPr>
      <w:t xml:space="preserve"> von </w:t>
    </w:r>
    <w:r>
      <w:rPr>
        <w:color w:val="777777"/>
        <w:sz w:val="16"/>
        <w:szCs w:val="16"/>
      </w:rPr>
      <w:fldChar w:fldCharType="begin"/>
    </w:r>
    <w:r>
      <w:rPr>
        <w:color w:val="777777"/>
        <w:sz w:val="16"/>
        <w:szCs w:val="16"/>
      </w:rPr>
      <w:instrText>NUMPAGES</w:instrText>
    </w:r>
    <w:r>
      <w:rPr>
        <w:color w:val="777777"/>
        <w:sz w:val="16"/>
        <w:szCs w:val="16"/>
      </w:rPr>
      <w:fldChar w:fldCharType="separate"/>
    </w:r>
    <w:r w:rsidR="004B1C66">
      <w:rPr>
        <w:noProof/>
        <w:color w:val="777777"/>
        <w:sz w:val="16"/>
        <w:szCs w:val="16"/>
      </w:rPr>
      <w:t>2</w:t>
    </w:r>
    <w:r>
      <w:rPr>
        <w:color w:val="777777"/>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16463E" w14:textId="77777777" w:rsidR="00363FC4" w:rsidRDefault="00363FC4">
      <w:pPr>
        <w:spacing w:line="240" w:lineRule="auto"/>
      </w:pPr>
      <w:r>
        <w:separator/>
      </w:r>
    </w:p>
  </w:footnote>
  <w:footnote w:type="continuationSeparator" w:id="0">
    <w:p w14:paraId="1FD67272" w14:textId="77777777" w:rsidR="00363FC4" w:rsidRDefault="00363F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482416" w14:textId="77777777" w:rsidR="003567D0" w:rsidRDefault="00C80807">
    <w:pPr>
      <w:pBdr>
        <w:bottom w:val="single" w:sz="4" w:space="0" w:color="BBBBBB"/>
      </w:pBdr>
      <w:jc w:val="right"/>
    </w:pPr>
    <w:r>
      <w:rPr>
        <w:color w:val="777777"/>
        <w:sz w:val="16"/>
        <w:szCs w:val="16"/>
      </w:rPr>
      <w:t>Prüfraster KI-Systeme nach der KI-VO · Stand 14.09.2026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416709"/>
    <w:multiLevelType w:val="hybridMultilevel"/>
    <w:tmpl w:val="1A70BD6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83E74B9"/>
    <w:multiLevelType w:val="hybridMultilevel"/>
    <w:tmpl w:val="55BEE52E"/>
    <w:lvl w:ilvl="0" w:tplc="BD3AE86E">
      <w:start w:val="1"/>
      <w:numFmt w:val="bullet"/>
      <w:lvlText w:val="●"/>
      <w:lvlJc w:val="left"/>
      <w:pPr>
        <w:ind w:left="720" w:hanging="360"/>
      </w:pPr>
    </w:lvl>
    <w:lvl w:ilvl="1" w:tplc="451E1ACC">
      <w:start w:val="1"/>
      <w:numFmt w:val="bullet"/>
      <w:lvlText w:val="○"/>
      <w:lvlJc w:val="left"/>
      <w:pPr>
        <w:ind w:left="1440" w:hanging="360"/>
      </w:pPr>
    </w:lvl>
    <w:lvl w:ilvl="2" w:tplc="5C3824B8">
      <w:start w:val="1"/>
      <w:numFmt w:val="bullet"/>
      <w:lvlText w:val="■"/>
      <w:lvlJc w:val="left"/>
      <w:pPr>
        <w:ind w:left="2160" w:hanging="360"/>
      </w:pPr>
    </w:lvl>
    <w:lvl w:ilvl="3" w:tplc="1A429F62">
      <w:start w:val="1"/>
      <w:numFmt w:val="bullet"/>
      <w:lvlText w:val="●"/>
      <w:lvlJc w:val="left"/>
      <w:pPr>
        <w:ind w:left="2880" w:hanging="360"/>
      </w:pPr>
    </w:lvl>
    <w:lvl w:ilvl="4" w:tplc="175A1C52">
      <w:start w:val="1"/>
      <w:numFmt w:val="bullet"/>
      <w:lvlText w:val="○"/>
      <w:lvlJc w:val="left"/>
      <w:pPr>
        <w:ind w:left="3600" w:hanging="360"/>
      </w:pPr>
    </w:lvl>
    <w:lvl w:ilvl="5" w:tplc="DCF096A6">
      <w:start w:val="1"/>
      <w:numFmt w:val="bullet"/>
      <w:lvlText w:val="■"/>
      <w:lvlJc w:val="left"/>
      <w:pPr>
        <w:ind w:left="4320" w:hanging="360"/>
      </w:pPr>
    </w:lvl>
    <w:lvl w:ilvl="6" w:tplc="FD705574">
      <w:start w:val="1"/>
      <w:numFmt w:val="bullet"/>
      <w:lvlText w:val="●"/>
      <w:lvlJc w:val="left"/>
      <w:pPr>
        <w:ind w:left="5040" w:hanging="360"/>
      </w:pPr>
    </w:lvl>
    <w:lvl w:ilvl="7" w:tplc="BB96E866">
      <w:start w:val="1"/>
      <w:numFmt w:val="bullet"/>
      <w:lvlText w:val="●"/>
      <w:lvlJc w:val="left"/>
      <w:pPr>
        <w:ind w:left="5760" w:hanging="360"/>
      </w:pPr>
    </w:lvl>
    <w:lvl w:ilvl="8" w:tplc="3FD07C26">
      <w:start w:val="1"/>
      <w:numFmt w:val="bullet"/>
      <w:lvlText w:val="●"/>
      <w:lvlJc w:val="left"/>
      <w:pPr>
        <w:ind w:left="6480" w:hanging="360"/>
      </w:pPr>
    </w:lvl>
  </w:abstractNum>
  <w:abstractNum w:abstractNumId="2" w15:restartNumberingAfterBreak="0">
    <w:nsid w:val="7CE40A4D"/>
    <w:multiLevelType w:val="hybridMultilevel"/>
    <w:tmpl w:val="A5EA9BD2"/>
    <w:lvl w:ilvl="0" w:tplc="6CF0AA84">
      <w:start w:val="1"/>
      <w:numFmt w:val="bullet"/>
      <w:lvlText w:val="•"/>
      <w:lvlJc w:val="left"/>
      <w:pPr>
        <w:ind w:left="360" w:hanging="260"/>
      </w:pPr>
      <w:rPr>
        <w:rFonts w:ascii="Arial" w:eastAsia="Arial" w:hAnsi="Arial" w:cs="Arial"/>
        <w:sz w:val="21"/>
        <w:szCs w:val="21"/>
      </w:rPr>
    </w:lvl>
    <w:lvl w:ilvl="1" w:tplc="1714C5B4">
      <w:start w:val="1"/>
      <w:numFmt w:val="bullet"/>
      <w:lvlText w:val="–"/>
      <w:lvlJc w:val="left"/>
      <w:pPr>
        <w:ind w:left="720" w:hanging="260"/>
      </w:pPr>
      <w:rPr>
        <w:rFonts w:ascii="Arial" w:eastAsia="Arial" w:hAnsi="Arial" w:cs="Arial"/>
        <w:sz w:val="21"/>
        <w:szCs w:val="21"/>
      </w:rPr>
    </w:lvl>
    <w:lvl w:ilvl="2" w:tplc="1122A5EE">
      <w:numFmt w:val="decimal"/>
      <w:lvlText w:val=""/>
      <w:lvlJc w:val="left"/>
    </w:lvl>
    <w:lvl w:ilvl="3" w:tplc="2C5E5840">
      <w:numFmt w:val="decimal"/>
      <w:lvlText w:val=""/>
      <w:lvlJc w:val="left"/>
    </w:lvl>
    <w:lvl w:ilvl="4" w:tplc="12C8EB32">
      <w:numFmt w:val="decimal"/>
      <w:lvlText w:val=""/>
      <w:lvlJc w:val="left"/>
    </w:lvl>
    <w:lvl w:ilvl="5" w:tplc="A426B1D2">
      <w:numFmt w:val="decimal"/>
      <w:lvlText w:val=""/>
      <w:lvlJc w:val="left"/>
    </w:lvl>
    <w:lvl w:ilvl="6" w:tplc="606EF1A8">
      <w:numFmt w:val="decimal"/>
      <w:lvlText w:val=""/>
      <w:lvlJc w:val="left"/>
    </w:lvl>
    <w:lvl w:ilvl="7" w:tplc="79728CDC">
      <w:numFmt w:val="decimal"/>
      <w:lvlText w:val=""/>
      <w:lvlJc w:val="left"/>
    </w:lvl>
    <w:lvl w:ilvl="8" w:tplc="644C2006">
      <w:numFmt w:val="decimal"/>
      <w:lvlText w:val=""/>
      <w:lvlJc w:val="left"/>
    </w:lvl>
  </w:abstractNum>
  <w:num w:numId="1" w16cid:durableId="1143235620">
    <w:abstractNumId w:val="1"/>
    <w:lvlOverride w:ilvl="0">
      <w:startOverride w:val="1"/>
    </w:lvlOverride>
  </w:num>
  <w:num w:numId="2" w16cid:durableId="130249435">
    <w:abstractNumId w:val="2"/>
    <w:lvlOverride w:ilvl="0">
      <w:startOverride w:val="1"/>
    </w:lvlOverride>
  </w:num>
  <w:num w:numId="3" w16cid:durableId="100069958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displayBackgroundShape/>
  <w:proofState w:spelling="clean" w:grammar="clean"/>
  <w:defaultTabStop w:val="708"/>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7D0"/>
    <w:rsid w:val="001E1F22"/>
    <w:rsid w:val="003567D0"/>
    <w:rsid w:val="00363FC4"/>
    <w:rsid w:val="004137E8"/>
    <w:rsid w:val="004B1C66"/>
    <w:rsid w:val="004E72EE"/>
    <w:rsid w:val="006B52B9"/>
    <w:rsid w:val="006E3FAD"/>
    <w:rsid w:val="00713823"/>
    <w:rsid w:val="008038B9"/>
    <w:rsid w:val="00834B4E"/>
    <w:rsid w:val="00B43D23"/>
    <w:rsid w:val="00B524C1"/>
    <w:rsid w:val="00B911B4"/>
    <w:rsid w:val="00C252B9"/>
    <w:rsid w:val="00C474A7"/>
    <w:rsid w:val="00C80807"/>
    <w:rsid w:val="00D9529B"/>
    <w:rsid w:val="00DF42CB"/>
    <w:rsid w:val="00F14612"/>
    <w:rsid w:val="00F97A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5C620"/>
  <w15:docId w15:val="{1D728C64-DF56-754D-8701-1C234E7D6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1"/>
        <w:szCs w:val="21"/>
        <w:lang w:val="de-DE"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14612"/>
    <w:rPr>
      <w:sz w:val="22"/>
    </w:rPr>
  </w:style>
  <w:style w:type="paragraph" w:styleId="berschrift1">
    <w:name w:val="heading 1"/>
    <w:autoRedefine/>
    <w:uiPriority w:val="9"/>
    <w:qFormat/>
    <w:rsid w:val="00F14612"/>
    <w:pPr>
      <w:outlineLvl w:val="0"/>
    </w:pPr>
    <w:rPr>
      <w:b/>
      <w:color w:val="2E74B5"/>
      <w:sz w:val="40"/>
      <w:szCs w:val="32"/>
    </w:rPr>
  </w:style>
  <w:style w:type="paragraph" w:styleId="berschrift2">
    <w:name w:val="heading 2"/>
    <w:uiPriority w:val="9"/>
    <w:unhideWhenUsed/>
    <w:qFormat/>
    <w:rsid w:val="00D9529B"/>
    <w:pPr>
      <w:keepNext/>
      <w:spacing w:before="360" w:after="240"/>
      <w:outlineLvl w:val="1"/>
    </w:pPr>
    <w:rPr>
      <w:b/>
      <w:color w:val="000000" w:themeColor="text1"/>
      <w:sz w:val="32"/>
      <w:szCs w:val="26"/>
      <w:u w:val="single"/>
    </w:rPr>
  </w:style>
  <w:style w:type="paragraph" w:styleId="berschrift3">
    <w:name w:val="heading 3"/>
    <w:autoRedefine/>
    <w:uiPriority w:val="9"/>
    <w:unhideWhenUsed/>
    <w:qFormat/>
    <w:rsid w:val="001E1F22"/>
    <w:pPr>
      <w:keepNext/>
      <w:spacing w:before="360" w:after="240"/>
      <w:outlineLvl w:val="2"/>
    </w:pPr>
    <w:rPr>
      <w:rFonts w:ascii="AppleSystemUIFont" w:hAnsi="AppleSystemUIFont" w:cs="AppleSystemUIFont"/>
      <w:b/>
      <w:bCs/>
      <w:color w:val="000000" w:themeColor="text1"/>
      <w:sz w:val="28"/>
      <w:szCs w:val="28"/>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pPr>
      <w:spacing w:line="240" w:lineRule="auto"/>
    </w:pPr>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pPr>
      <w:spacing w:line="240" w:lineRule="auto"/>
    </w:pPr>
    <w:rPr>
      <w:sz w:val="20"/>
      <w:szCs w:val="20"/>
    </w:rPr>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9476</Words>
  <Characters>59702</Characters>
  <Application>Microsoft Office Word</Application>
  <DocSecurity>0</DocSecurity>
  <Lines>497</Lines>
  <Paragraphs>138</Paragraphs>
  <ScaleCrop>false</ScaleCrop>
  <HeadingPairs>
    <vt:vector size="2" baseType="variant">
      <vt:variant>
        <vt:lpstr>Titel</vt:lpstr>
      </vt:variant>
      <vt:variant>
        <vt:i4>1</vt:i4>
      </vt:variant>
    </vt:vector>
  </HeadingPairs>
  <TitlesOfParts>
    <vt:vector size="1" baseType="lpstr">
      <vt:lpstr>Prüfraster für KI-Systeme nach der KI-Verordnung</vt:lpstr>
    </vt:vector>
  </TitlesOfParts>
  <Company/>
  <LinksUpToDate>false</LinksUpToDate>
  <CharactersWithSpaces>69040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Prüfraster für KI-Systeme nach der KI-Verordnung</dc:title>
  <dc:creator>Arbeitshilfe KI-VO</dc:creator>
  <dc:description>Schulungsskript und Prüfraster für kommunale Behörden in Bayern</dc:description>
  <cp:lastModifiedBy>Patrick Friedl</cp:lastModifiedBy>
  <cp:revision>10</cp:revision>
  <dcterms:created xsi:type="dcterms:W3CDTF">2026-09-14T17:58:00Z</dcterms:created>
  <dcterms:modified xsi:type="dcterms:W3CDTF">2026-09-14T22:11:00Z</dcterms:modified>
</cp:coreProperties>
</file>